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76BDD">
      <w:pPr>
        <w:pStyle w:val="14"/>
        <w:rPr>
          <w:rFonts w:ascii="Times New Roman" w:hAnsi="Times New Roman" w:cs="Times New Roman"/>
        </w:rPr>
      </w:pPr>
      <w:bookmarkStart w:id="0" w:name="_Toc26462720"/>
      <w:bookmarkStart w:id="1" w:name="OLE_LINK1"/>
      <w:r>
        <w:rPr>
          <w:rFonts w:ascii="Times New Roman" w:hAnsi="Times New Roman" w:cs="Times New Roman"/>
        </w:rPr>
        <w:t>《</w:t>
      </w:r>
      <w:r>
        <w:rPr>
          <w:rFonts w:hint="eastAsia" w:ascii="Times New Roman" w:hAnsi="Times New Roman" w:cs="Times New Roman"/>
        </w:rPr>
        <w:t>现代仪器分析与实验</w:t>
      </w:r>
      <w:r>
        <w:rPr>
          <w:rFonts w:ascii="Times New Roman" w:hAnsi="Times New Roman" w:cs="Times New Roman"/>
        </w:rPr>
        <w:t>》课程教学大纲</w:t>
      </w:r>
      <w:bookmarkEnd w:id="0"/>
    </w:p>
    <w:p w14:paraId="54711616">
      <w:pPr>
        <w:spacing w:line="440" w:lineRule="exact"/>
        <w:rPr>
          <w:rFonts w:ascii="Times New Roman" w:hAnsi="Times New Roman" w:cs="Times New Roman"/>
          <w:b/>
          <w:sz w:val="24"/>
        </w:rPr>
      </w:pPr>
      <w:r>
        <w:rPr>
          <w:rFonts w:ascii="Times New Roman" w:hAnsi="Times New Roman" w:cs="Times New Roman"/>
          <w:b/>
          <w:sz w:val="24"/>
        </w:rPr>
        <w:t>一、课程信息</w:t>
      </w:r>
    </w:p>
    <w:tbl>
      <w:tblPr>
        <w:tblStyle w:val="16"/>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2408"/>
        <w:gridCol w:w="1843"/>
        <w:gridCol w:w="3650"/>
      </w:tblGrid>
      <w:tr w14:paraId="5072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9" w:type="dxa"/>
            <w:vAlign w:val="center"/>
          </w:tcPr>
          <w:p w14:paraId="308C2859">
            <w:pPr>
              <w:autoSpaceDE w:val="0"/>
              <w:autoSpaceDN w:val="0"/>
              <w:spacing w:line="440" w:lineRule="exact"/>
              <w:rPr>
                <w:rFonts w:ascii="Times New Roman" w:hAnsi="Times New Roman" w:cs="Times New Roman"/>
                <w:b/>
                <w:szCs w:val="21"/>
              </w:rPr>
            </w:pPr>
            <w:r>
              <w:rPr>
                <w:rFonts w:ascii="Times New Roman" w:hAnsi="Times New Roman" w:cs="Times New Roman"/>
                <w:b/>
                <w:szCs w:val="21"/>
              </w:rPr>
              <w:t>课程中文名称:</w:t>
            </w:r>
          </w:p>
        </w:tc>
        <w:tc>
          <w:tcPr>
            <w:tcW w:w="2408" w:type="dxa"/>
            <w:vAlign w:val="center"/>
          </w:tcPr>
          <w:p w14:paraId="44A31BBA">
            <w:pPr>
              <w:autoSpaceDE w:val="0"/>
              <w:autoSpaceDN w:val="0"/>
              <w:spacing w:line="440" w:lineRule="exact"/>
              <w:rPr>
                <w:rFonts w:ascii="Times New Roman" w:hAnsi="Times New Roman" w:cs="Times New Roman" w:eastAsiaTheme="majorEastAsia"/>
                <w:bCs/>
                <w:szCs w:val="21"/>
              </w:rPr>
            </w:pPr>
            <w:r>
              <w:rPr>
                <w:rFonts w:hint="eastAsia" w:cs="Times New Roman"/>
              </w:rPr>
              <w:t>现代仪器分析与实验</w:t>
            </w:r>
          </w:p>
        </w:tc>
        <w:tc>
          <w:tcPr>
            <w:tcW w:w="1843" w:type="dxa"/>
            <w:vAlign w:val="center"/>
          </w:tcPr>
          <w:p w14:paraId="3BAB331A">
            <w:pPr>
              <w:autoSpaceDE w:val="0"/>
              <w:autoSpaceDN w:val="0"/>
              <w:spacing w:line="440" w:lineRule="exact"/>
              <w:rPr>
                <w:rFonts w:ascii="Times New Roman" w:hAnsi="Times New Roman" w:cs="Times New Roman"/>
                <w:b/>
                <w:szCs w:val="21"/>
              </w:rPr>
            </w:pPr>
            <w:r>
              <w:rPr>
                <w:rFonts w:ascii="Times New Roman" w:hAnsi="Times New Roman" w:cs="Times New Roman"/>
                <w:b/>
                <w:szCs w:val="21"/>
              </w:rPr>
              <w:t>课程英文名称:</w:t>
            </w:r>
          </w:p>
        </w:tc>
        <w:tc>
          <w:tcPr>
            <w:tcW w:w="3650" w:type="dxa"/>
            <w:vAlign w:val="center"/>
          </w:tcPr>
          <w:p w14:paraId="05A7007D">
            <w:pPr>
              <w:autoSpaceDE w:val="0"/>
              <w:autoSpaceDN w:val="0"/>
              <w:spacing w:line="440" w:lineRule="exact"/>
              <w:rPr>
                <w:rFonts w:ascii="Times New Roman" w:hAnsi="Times New Roman" w:eastAsia="宋体" w:cs="Times New Roman"/>
                <w:szCs w:val="21"/>
              </w:rPr>
            </w:pPr>
            <w:r>
              <w:rPr>
                <w:rFonts w:hint="eastAsia" w:ascii="Times New Roman" w:hAnsi="Times New Roman" w:cs="Times New Roman"/>
                <w:bCs/>
                <w:szCs w:val="21"/>
              </w:rPr>
              <w:t>Instrumental Analysis</w:t>
            </w:r>
            <w:r>
              <w:rPr>
                <w:rFonts w:hint="eastAsia" w:cs="Times New Roman"/>
                <w:bCs/>
                <w:szCs w:val="21"/>
              </w:rPr>
              <w:t xml:space="preserve"> </w:t>
            </w:r>
            <w:r>
              <w:rPr>
                <w:rFonts w:hint="eastAsia" w:ascii="Times New Roman" w:hAnsi="Times New Roman" w:cs="Times New Roman"/>
                <w:bCs/>
                <w:szCs w:val="21"/>
              </w:rPr>
              <w:t>Experiments</w:t>
            </w:r>
          </w:p>
        </w:tc>
      </w:tr>
      <w:tr w14:paraId="455D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9" w:type="dxa"/>
            <w:vAlign w:val="center"/>
          </w:tcPr>
          <w:p w14:paraId="12162C67">
            <w:pPr>
              <w:autoSpaceDE w:val="0"/>
              <w:autoSpaceDN w:val="0"/>
              <w:spacing w:line="440" w:lineRule="exact"/>
              <w:rPr>
                <w:rFonts w:ascii="Times New Roman" w:hAnsi="Times New Roman" w:cs="Times New Roman"/>
                <w:b/>
                <w:szCs w:val="21"/>
              </w:rPr>
            </w:pPr>
            <w:r>
              <w:rPr>
                <w:rFonts w:ascii="Times New Roman" w:hAnsi="Times New Roman" w:cs="Times New Roman"/>
                <w:b/>
                <w:szCs w:val="21"/>
              </w:rPr>
              <w:t>课程代码:</w:t>
            </w:r>
          </w:p>
        </w:tc>
        <w:tc>
          <w:tcPr>
            <w:tcW w:w="2408" w:type="dxa"/>
            <w:vAlign w:val="center"/>
          </w:tcPr>
          <w:p w14:paraId="43F6DA0E">
            <w:pPr>
              <w:autoSpaceDE w:val="0"/>
              <w:autoSpaceDN w:val="0"/>
              <w:spacing w:line="440" w:lineRule="exact"/>
              <w:rPr>
                <w:rFonts w:ascii="Times New Roman" w:hAnsi="Times New Roman" w:cs="Times New Roman" w:eastAsiaTheme="majorEastAsia"/>
                <w:bCs/>
                <w:szCs w:val="21"/>
              </w:rPr>
            </w:pPr>
            <w:r>
              <w:rPr>
                <w:rFonts w:hint="eastAsia" w:ascii="Times New Roman" w:hAnsi="Times New Roman" w:cs="Times New Roman"/>
              </w:rPr>
              <w:t>1703284</w:t>
            </w:r>
          </w:p>
        </w:tc>
        <w:tc>
          <w:tcPr>
            <w:tcW w:w="1843" w:type="dxa"/>
            <w:vAlign w:val="center"/>
          </w:tcPr>
          <w:p w14:paraId="1F0EE9EB">
            <w:pPr>
              <w:autoSpaceDE w:val="0"/>
              <w:autoSpaceDN w:val="0"/>
              <w:rPr>
                <w:rFonts w:ascii="Times New Roman" w:hAnsi="Times New Roman" w:cs="Times New Roman"/>
                <w:b/>
                <w:szCs w:val="21"/>
              </w:rPr>
            </w:pPr>
            <w:r>
              <w:rPr>
                <w:rFonts w:ascii="Times New Roman" w:hAnsi="Times New Roman" w:cs="Times New Roman"/>
                <w:b/>
                <w:szCs w:val="21"/>
              </w:rPr>
              <w:t>学时/学分:</w:t>
            </w:r>
          </w:p>
        </w:tc>
        <w:tc>
          <w:tcPr>
            <w:tcW w:w="3650" w:type="dxa"/>
            <w:vAlign w:val="center"/>
          </w:tcPr>
          <w:p w14:paraId="5E09598F">
            <w:pPr>
              <w:autoSpaceDE w:val="0"/>
              <w:autoSpaceDN w:val="0"/>
              <w:spacing w:line="440" w:lineRule="exact"/>
              <w:rPr>
                <w:rFonts w:hint="default" w:ascii="Times New Roman" w:hAnsi="Times New Roman" w:cs="Times New Roman" w:eastAsiaTheme="minorEastAsia"/>
                <w:szCs w:val="21"/>
                <w:lang w:val="en-US" w:eastAsia="zh-CN"/>
              </w:rPr>
            </w:pPr>
            <w:r>
              <w:rPr>
                <w:rFonts w:hint="eastAsia" w:ascii="Times New Roman" w:hAnsi="Times New Roman" w:cs="Times New Roman"/>
              </w:rPr>
              <w:t>12/</w:t>
            </w:r>
            <w:r>
              <w:rPr>
                <w:rFonts w:hint="eastAsia" w:ascii="Times New Roman" w:hAnsi="Times New Roman" w:cs="Times New Roman"/>
                <w:lang w:val="en-US" w:eastAsia="zh-CN"/>
              </w:rPr>
              <w:t>0.5</w:t>
            </w:r>
          </w:p>
        </w:tc>
      </w:tr>
      <w:tr w14:paraId="4FB9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9" w:type="dxa"/>
            <w:vAlign w:val="center"/>
          </w:tcPr>
          <w:p w14:paraId="007BFD8E">
            <w:pPr>
              <w:autoSpaceDE w:val="0"/>
              <w:autoSpaceDN w:val="0"/>
              <w:spacing w:line="440" w:lineRule="exact"/>
              <w:rPr>
                <w:rFonts w:ascii="Times New Roman" w:hAnsi="Times New Roman" w:cs="Times New Roman"/>
                <w:b/>
                <w:szCs w:val="21"/>
              </w:rPr>
            </w:pPr>
            <w:r>
              <w:rPr>
                <w:rFonts w:ascii="Times New Roman" w:hAnsi="Times New Roman" w:cs="Times New Roman"/>
                <w:b/>
                <w:szCs w:val="21"/>
              </w:rPr>
              <w:t>课程类别:</w:t>
            </w:r>
          </w:p>
        </w:tc>
        <w:tc>
          <w:tcPr>
            <w:tcW w:w="2408" w:type="dxa"/>
            <w:vAlign w:val="center"/>
          </w:tcPr>
          <w:p w14:paraId="24BDAF6D">
            <w:pPr>
              <w:autoSpaceDE w:val="0"/>
              <w:autoSpaceDN w:val="0"/>
              <w:spacing w:line="440" w:lineRule="exact"/>
              <w:rPr>
                <w:rFonts w:ascii="Times New Roman" w:hAnsi="Times New Roman" w:cs="Times New Roman" w:eastAsiaTheme="majorEastAsia"/>
                <w:bCs/>
                <w:szCs w:val="21"/>
              </w:rPr>
            </w:pPr>
            <w:r>
              <w:rPr>
                <w:rFonts w:hint="eastAsia" w:ascii="Times New Roman" w:hAnsi="Times New Roman" w:cs="Times New Roman"/>
                <w:bCs/>
                <w:szCs w:val="21"/>
              </w:rPr>
              <w:t>专业</w:t>
            </w:r>
            <w:r>
              <w:rPr>
                <w:rFonts w:hint="eastAsia" w:ascii="Times New Roman" w:hAnsi="Times New Roman" w:cs="Times New Roman"/>
                <w:bCs/>
                <w:szCs w:val="21"/>
                <w:lang w:eastAsia="zh-CN"/>
              </w:rPr>
              <w:t>教育</w:t>
            </w:r>
            <w:r>
              <w:rPr>
                <w:rFonts w:ascii="Times New Roman" w:hAnsi="Times New Roman" w:cs="Times New Roman"/>
                <w:bCs/>
                <w:szCs w:val="21"/>
              </w:rPr>
              <w:t>课程</w:t>
            </w:r>
          </w:p>
        </w:tc>
        <w:tc>
          <w:tcPr>
            <w:tcW w:w="1843" w:type="dxa"/>
            <w:vAlign w:val="center"/>
          </w:tcPr>
          <w:p w14:paraId="305F4DC1">
            <w:pPr>
              <w:autoSpaceDE w:val="0"/>
              <w:autoSpaceDN w:val="0"/>
              <w:spacing w:line="440" w:lineRule="exact"/>
              <w:rPr>
                <w:rFonts w:ascii="Times New Roman" w:hAnsi="Times New Roman" w:cs="Times New Roman"/>
                <w:b/>
                <w:szCs w:val="21"/>
              </w:rPr>
            </w:pPr>
            <w:r>
              <w:rPr>
                <w:rFonts w:ascii="Times New Roman" w:hAnsi="Times New Roman" w:cs="Times New Roman"/>
                <w:b/>
                <w:szCs w:val="21"/>
              </w:rPr>
              <w:t>课程性质:</w:t>
            </w:r>
          </w:p>
        </w:tc>
        <w:tc>
          <w:tcPr>
            <w:tcW w:w="3650" w:type="dxa"/>
            <w:vAlign w:val="center"/>
          </w:tcPr>
          <w:p w14:paraId="38F8EE30">
            <w:pPr>
              <w:autoSpaceDE w:val="0"/>
              <w:autoSpaceDN w:val="0"/>
              <w:spacing w:line="440" w:lineRule="exact"/>
              <w:rPr>
                <w:rFonts w:hint="eastAsia" w:ascii="Times New Roman" w:hAnsi="Times New Roman" w:eastAsia="宋体" w:cs="Times New Roman"/>
                <w:szCs w:val="21"/>
                <w:lang w:eastAsia="zh-CN"/>
              </w:rPr>
            </w:pPr>
            <w:r>
              <w:rPr>
                <w:rFonts w:hint="eastAsia" w:ascii="Times New Roman" w:hAnsi="Times New Roman" w:eastAsia="宋体" w:cs="Times New Roman"/>
                <w:bCs/>
                <w:szCs w:val="21"/>
                <w:lang w:eastAsia="zh-CN"/>
              </w:rPr>
              <w:t>选修</w:t>
            </w:r>
          </w:p>
        </w:tc>
      </w:tr>
      <w:tr w14:paraId="75D0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9" w:type="dxa"/>
            <w:vAlign w:val="center"/>
          </w:tcPr>
          <w:p w14:paraId="73AAE1A3">
            <w:pPr>
              <w:autoSpaceDE w:val="0"/>
              <w:autoSpaceDN w:val="0"/>
              <w:spacing w:line="440" w:lineRule="exact"/>
              <w:rPr>
                <w:rFonts w:ascii="Times New Roman" w:hAnsi="Times New Roman" w:cs="Times New Roman"/>
                <w:b/>
                <w:szCs w:val="21"/>
              </w:rPr>
            </w:pPr>
            <w:r>
              <w:rPr>
                <w:rFonts w:ascii="Times New Roman" w:hAnsi="Times New Roman" w:cs="Times New Roman"/>
                <w:b/>
                <w:szCs w:val="21"/>
              </w:rPr>
              <w:t>考核性质:</w:t>
            </w:r>
          </w:p>
        </w:tc>
        <w:tc>
          <w:tcPr>
            <w:tcW w:w="2408" w:type="dxa"/>
            <w:vAlign w:val="center"/>
          </w:tcPr>
          <w:p w14:paraId="0DD35D3A">
            <w:pPr>
              <w:autoSpaceDE w:val="0"/>
              <w:autoSpaceDN w:val="0"/>
              <w:spacing w:line="440" w:lineRule="exact"/>
              <w:rPr>
                <w:rFonts w:ascii="Times New Roman" w:hAnsi="Times New Roman" w:cs="Times New Roman" w:eastAsiaTheme="majorEastAsia"/>
                <w:bCs/>
                <w:szCs w:val="21"/>
              </w:rPr>
            </w:pPr>
            <w:r>
              <w:rPr>
                <w:rFonts w:ascii="Times New Roman" w:hAnsi="Times New Roman" w:cs="Times New Roman"/>
                <w:bCs/>
                <w:szCs w:val="21"/>
              </w:rPr>
              <w:t>考试</w:t>
            </w:r>
          </w:p>
        </w:tc>
        <w:tc>
          <w:tcPr>
            <w:tcW w:w="1843" w:type="dxa"/>
            <w:vAlign w:val="center"/>
          </w:tcPr>
          <w:p w14:paraId="5AA8ED47">
            <w:pPr>
              <w:autoSpaceDE w:val="0"/>
              <w:autoSpaceDN w:val="0"/>
              <w:spacing w:line="440" w:lineRule="exact"/>
              <w:rPr>
                <w:rFonts w:ascii="Times New Roman" w:hAnsi="Times New Roman" w:cs="Times New Roman"/>
                <w:b/>
                <w:szCs w:val="21"/>
              </w:rPr>
            </w:pPr>
            <w:r>
              <w:rPr>
                <w:rFonts w:ascii="Times New Roman" w:hAnsi="Times New Roman" w:cs="Times New Roman"/>
                <w:b/>
                <w:szCs w:val="21"/>
              </w:rPr>
              <w:t>预备课程:</w:t>
            </w:r>
          </w:p>
        </w:tc>
        <w:tc>
          <w:tcPr>
            <w:tcW w:w="3650" w:type="dxa"/>
            <w:vAlign w:val="center"/>
          </w:tcPr>
          <w:p w14:paraId="14A11CC3">
            <w:pPr>
              <w:autoSpaceDE w:val="0"/>
              <w:autoSpaceDN w:val="0"/>
              <w:spacing w:line="440" w:lineRule="exact"/>
              <w:rPr>
                <w:rFonts w:hint="eastAsia" w:ascii="Times New Roman" w:hAnsi="Times New Roman" w:cs="Times New Roman" w:eastAsiaTheme="minorEastAsia"/>
                <w:szCs w:val="21"/>
                <w:lang w:eastAsia="zh-CN"/>
              </w:rPr>
            </w:pPr>
            <w:r>
              <w:rPr>
                <w:rFonts w:hint="eastAsia" w:ascii="Times New Roman" w:hAnsi="Times New Roman" w:cs="Times New Roman"/>
              </w:rPr>
              <w:t>分析化学、仪器分析、</w:t>
            </w:r>
            <w:r>
              <w:rPr>
                <w:rFonts w:hint="eastAsia" w:ascii="Times New Roman" w:hAnsi="Times New Roman" w:cs="Times New Roman"/>
                <w:lang w:eastAsia="zh-CN"/>
              </w:rPr>
              <w:t>分析化学实验</w:t>
            </w:r>
          </w:p>
        </w:tc>
      </w:tr>
      <w:tr w14:paraId="0017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9" w:type="dxa"/>
            <w:vAlign w:val="center"/>
          </w:tcPr>
          <w:p w14:paraId="4D8DC937">
            <w:pPr>
              <w:autoSpaceDE w:val="0"/>
              <w:autoSpaceDN w:val="0"/>
              <w:spacing w:line="440" w:lineRule="exact"/>
              <w:rPr>
                <w:rFonts w:ascii="Times New Roman" w:hAnsi="Times New Roman" w:cs="Times New Roman"/>
                <w:b/>
                <w:szCs w:val="21"/>
              </w:rPr>
            </w:pPr>
            <w:r>
              <w:rPr>
                <w:rFonts w:ascii="Times New Roman" w:hAnsi="Times New Roman" w:cs="Times New Roman"/>
                <w:b/>
                <w:szCs w:val="21"/>
              </w:rPr>
              <w:t>适用专业:</w:t>
            </w:r>
          </w:p>
        </w:tc>
        <w:tc>
          <w:tcPr>
            <w:tcW w:w="2408" w:type="dxa"/>
            <w:vAlign w:val="center"/>
          </w:tcPr>
          <w:p w14:paraId="19D35536">
            <w:pPr>
              <w:autoSpaceDE w:val="0"/>
              <w:autoSpaceDN w:val="0"/>
              <w:spacing w:line="440" w:lineRule="exact"/>
              <w:rPr>
                <w:rFonts w:ascii="Times New Roman" w:hAnsi="Times New Roman" w:cs="Times New Roman" w:eastAsiaTheme="majorEastAsia"/>
                <w:bCs/>
                <w:szCs w:val="21"/>
              </w:rPr>
            </w:pPr>
            <w:r>
              <w:rPr>
                <w:rFonts w:hint="eastAsia" w:ascii="Times New Roman" w:hAnsi="Times New Roman" w:cs="Times New Roman"/>
              </w:rPr>
              <w:t>化学工程与工艺</w:t>
            </w:r>
          </w:p>
        </w:tc>
        <w:tc>
          <w:tcPr>
            <w:tcW w:w="1843" w:type="dxa"/>
            <w:vAlign w:val="center"/>
          </w:tcPr>
          <w:p w14:paraId="3E653D83">
            <w:pPr>
              <w:autoSpaceDE w:val="0"/>
              <w:autoSpaceDN w:val="0"/>
              <w:spacing w:line="440" w:lineRule="exact"/>
              <w:rPr>
                <w:rFonts w:ascii="Times New Roman" w:hAnsi="Times New Roman" w:cs="Times New Roman"/>
                <w:b/>
                <w:szCs w:val="21"/>
              </w:rPr>
            </w:pPr>
            <w:r>
              <w:rPr>
                <w:rFonts w:ascii="Times New Roman" w:hAnsi="Times New Roman" w:cs="Times New Roman"/>
                <w:b/>
                <w:szCs w:val="21"/>
              </w:rPr>
              <w:t>开课学期:</w:t>
            </w:r>
          </w:p>
        </w:tc>
        <w:tc>
          <w:tcPr>
            <w:tcW w:w="3650" w:type="dxa"/>
            <w:vAlign w:val="center"/>
          </w:tcPr>
          <w:p w14:paraId="447A33EA">
            <w:pPr>
              <w:autoSpaceDE w:val="0"/>
              <w:autoSpaceDN w:val="0"/>
              <w:spacing w:line="440" w:lineRule="exact"/>
              <w:rPr>
                <w:rFonts w:ascii="Times New Roman" w:hAnsi="Times New Roman" w:eastAsia="宋体" w:cs="Times New Roman"/>
                <w:szCs w:val="21"/>
              </w:rPr>
            </w:pPr>
            <w:r>
              <w:rPr>
                <w:rFonts w:ascii="Times New Roman" w:hAnsi="Times New Roman" w:cs="Times New Roman"/>
                <w:bCs/>
                <w:szCs w:val="21"/>
              </w:rPr>
              <w:t>第</w:t>
            </w:r>
            <w:r>
              <w:rPr>
                <w:rFonts w:hint="eastAsia" w:ascii="Times New Roman" w:hAnsi="Times New Roman" w:cs="Times New Roman"/>
                <w:bCs/>
                <w:color w:val="FF0000"/>
                <w:szCs w:val="21"/>
              </w:rPr>
              <w:t>五</w:t>
            </w:r>
            <w:r>
              <w:rPr>
                <w:rFonts w:ascii="Times New Roman" w:hAnsi="Times New Roman" w:cs="Times New Roman"/>
                <w:bCs/>
                <w:szCs w:val="21"/>
              </w:rPr>
              <w:t>学期</w:t>
            </w:r>
          </w:p>
        </w:tc>
      </w:tr>
      <w:tr w14:paraId="0472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9" w:type="dxa"/>
            <w:vAlign w:val="center"/>
          </w:tcPr>
          <w:p w14:paraId="444EE850">
            <w:pPr>
              <w:autoSpaceDE w:val="0"/>
              <w:autoSpaceDN w:val="0"/>
              <w:spacing w:line="440" w:lineRule="exact"/>
              <w:rPr>
                <w:rFonts w:ascii="Times New Roman" w:hAnsi="Times New Roman" w:cs="Times New Roman"/>
                <w:b/>
                <w:szCs w:val="21"/>
              </w:rPr>
            </w:pPr>
            <w:r>
              <w:rPr>
                <w:rFonts w:ascii="Times New Roman" w:hAnsi="Times New Roman" w:cs="Times New Roman"/>
                <w:b/>
                <w:szCs w:val="21"/>
              </w:rPr>
              <w:t>课程层次</w:t>
            </w:r>
            <w:r>
              <w:rPr>
                <w:rFonts w:hint="eastAsia" w:ascii="Times New Roman" w:hAnsi="Times New Roman" w:cs="Times New Roman"/>
                <w:b/>
                <w:szCs w:val="21"/>
              </w:rPr>
              <w:t>：</w:t>
            </w:r>
          </w:p>
        </w:tc>
        <w:tc>
          <w:tcPr>
            <w:tcW w:w="2408" w:type="dxa"/>
            <w:vAlign w:val="center"/>
          </w:tcPr>
          <w:p w14:paraId="5DFE823C">
            <w:pPr>
              <w:autoSpaceDE w:val="0"/>
              <w:autoSpaceDN w:val="0"/>
              <w:spacing w:line="440" w:lineRule="exact"/>
              <w:rPr>
                <w:rFonts w:ascii="Times New Roman" w:hAnsi="Times New Roman" w:cs="Times New Roman" w:eastAsiaTheme="majorEastAsia"/>
                <w:bCs/>
                <w:snapToGrid w:val="0"/>
                <w:szCs w:val="21"/>
              </w:rPr>
            </w:pPr>
            <w:r>
              <w:rPr>
                <w:rFonts w:ascii="Times New Roman" w:hAnsi="Times New Roman" w:cs="Times New Roman"/>
                <w:bCs/>
                <w:szCs w:val="21"/>
              </w:rPr>
              <w:t>校级</w:t>
            </w:r>
          </w:p>
        </w:tc>
        <w:tc>
          <w:tcPr>
            <w:tcW w:w="1843" w:type="dxa"/>
            <w:vAlign w:val="center"/>
          </w:tcPr>
          <w:p w14:paraId="7E4F930E">
            <w:pPr>
              <w:autoSpaceDE w:val="0"/>
              <w:autoSpaceDN w:val="0"/>
              <w:spacing w:line="440" w:lineRule="exact"/>
              <w:rPr>
                <w:rFonts w:ascii="Times New Roman" w:hAnsi="Times New Roman" w:cs="Times New Roman"/>
                <w:b/>
                <w:szCs w:val="21"/>
              </w:rPr>
            </w:pPr>
            <w:r>
              <w:rPr>
                <w:rFonts w:ascii="Times New Roman" w:hAnsi="Times New Roman" w:cs="Times New Roman"/>
                <w:b/>
                <w:szCs w:val="21"/>
              </w:rPr>
              <w:t>执行年级：</w:t>
            </w:r>
          </w:p>
        </w:tc>
        <w:tc>
          <w:tcPr>
            <w:tcW w:w="3650" w:type="dxa"/>
            <w:vAlign w:val="center"/>
          </w:tcPr>
          <w:p w14:paraId="6BB08F52">
            <w:pPr>
              <w:autoSpaceDE w:val="0"/>
              <w:autoSpaceDN w:val="0"/>
              <w:spacing w:line="440" w:lineRule="exact"/>
              <w:rPr>
                <w:rFonts w:ascii="Times New Roman" w:hAnsi="Times New Roman" w:eastAsia="宋体" w:cs="Times New Roman"/>
                <w:szCs w:val="21"/>
              </w:rPr>
            </w:pPr>
            <w:r>
              <w:rPr>
                <w:rFonts w:ascii="Times New Roman" w:hAnsi="Times New Roman" w:cs="Times New Roman"/>
                <w:bCs/>
                <w:szCs w:val="21"/>
              </w:rPr>
              <w:t>20</w:t>
            </w:r>
            <w:r>
              <w:rPr>
                <w:rFonts w:hint="eastAsia" w:ascii="Times New Roman" w:hAnsi="Times New Roman" w:cs="Times New Roman"/>
                <w:bCs/>
                <w:szCs w:val="21"/>
              </w:rPr>
              <w:t>2</w:t>
            </w:r>
            <w:r>
              <w:rPr>
                <w:rFonts w:hint="eastAsia" w:cs="Times New Roman"/>
                <w:bCs/>
                <w:szCs w:val="21"/>
              </w:rPr>
              <w:t>2</w:t>
            </w:r>
            <w:r>
              <w:rPr>
                <w:rFonts w:ascii="Times New Roman" w:hAnsi="Times New Roman" w:cs="Times New Roman"/>
                <w:bCs/>
                <w:szCs w:val="21"/>
              </w:rPr>
              <w:t>级</w:t>
            </w:r>
          </w:p>
        </w:tc>
      </w:tr>
      <w:tr w14:paraId="2C30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669" w:type="dxa"/>
            <w:vAlign w:val="center"/>
          </w:tcPr>
          <w:p w14:paraId="674FCF2E">
            <w:pPr>
              <w:autoSpaceDE w:val="0"/>
              <w:autoSpaceDN w:val="0"/>
              <w:spacing w:line="440" w:lineRule="exact"/>
              <w:rPr>
                <w:rFonts w:ascii="Times New Roman" w:hAnsi="Times New Roman" w:cs="Times New Roman"/>
                <w:b/>
                <w:szCs w:val="21"/>
              </w:rPr>
            </w:pPr>
            <w:r>
              <w:rPr>
                <w:rFonts w:ascii="Times New Roman" w:hAnsi="Times New Roman" w:cs="Times New Roman"/>
                <w:b/>
                <w:szCs w:val="21"/>
              </w:rPr>
              <w:t>课程负责人:</w:t>
            </w:r>
          </w:p>
        </w:tc>
        <w:tc>
          <w:tcPr>
            <w:tcW w:w="2408" w:type="dxa"/>
            <w:vAlign w:val="center"/>
          </w:tcPr>
          <w:p w14:paraId="0F1297E4">
            <w:pPr>
              <w:autoSpaceDE w:val="0"/>
              <w:autoSpaceDN w:val="0"/>
              <w:spacing w:line="440" w:lineRule="exact"/>
              <w:rPr>
                <w:rFonts w:ascii="Times New Roman" w:hAnsi="Times New Roman" w:cs="Times New Roman" w:eastAsiaTheme="majorEastAsia"/>
                <w:bCs/>
                <w:szCs w:val="21"/>
              </w:rPr>
            </w:pPr>
            <w:r>
              <w:rPr>
                <w:rFonts w:hint="eastAsia" w:cs="Times New Roman"/>
              </w:rPr>
              <w:t>刘梦雪</w:t>
            </w:r>
          </w:p>
        </w:tc>
        <w:tc>
          <w:tcPr>
            <w:tcW w:w="1843" w:type="dxa"/>
            <w:vAlign w:val="center"/>
          </w:tcPr>
          <w:p w14:paraId="314AD73C">
            <w:pPr>
              <w:autoSpaceDE w:val="0"/>
              <w:autoSpaceDN w:val="0"/>
              <w:spacing w:line="440" w:lineRule="exact"/>
              <w:rPr>
                <w:rFonts w:ascii="Times New Roman" w:hAnsi="Times New Roman" w:cs="Times New Roman"/>
                <w:b/>
                <w:szCs w:val="21"/>
              </w:rPr>
            </w:pPr>
            <w:r>
              <w:rPr>
                <w:rFonts w:ascii="Times New Roman" w:hAnsi="Times New Roman" w:cs="Times New Roman"/>
                <w:b/>
                <w:szCs w:val="21"/>
              </w:rPr>
              <w:t>课程团队成员：</w:t>
            </w:r>
          </w:p>
        </w:tc>
        <w:tc>
          <w:tcPr>
            <w:tcW w:w="3650" w:type="dxa"/>
            <w:vAlign w:val="center"/>
          </w:tcPr>
          <w:p w14:paraId="5746FC20">
            <w:pPr>
              <w:autoSpaceDE w:val="0"/>
              <w:autoSpaceDN w:val="0"/>
              <w:spacing w:line="440" w:lineRule="exact"/>
              <w:rPr>
                <w:rFonts w:ascii="Times New Roman" w:hAnsi="Times New Roman" w:eastAsia="宋体" w:cs="Times New Roman"/>
                <w:szCs w:val="21"/>
              </w:rPr>
            </w:pPr>
            <w:r>
              <w:rPr>
                <w:rFonts w:hint="eastAsia" w:cs="Times New Roman"/>
              </w:rPr>
              <w:t>张丽、武媛媛</w:t>
            </w:r>
          </w:p>
        </w:tc>
      </w:tr>
      <w:tr w14:paraId="1572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669" w:type="dxa"/>
            <w:vAlign w:val="center"/>
          </w:tcPr>
          <w:p w14:paraId="326DB3C4">
            <w:pPr>
              <w:autoSpaceDE w:val="0"/>
              <w:autoSpaceDN w:val="0"/>
              <w:spacing w:line="440" w:lineRule="exact"/>
              <w:rPr>
                <w:rFonts w:ascii="Times New Roman" w:hAnsi="Times New Roman" w:cs="Times New Roman"/>
                <w:b/>
                <w:szCs w:val="21"/>
              </w:rPr>
            </w:pPr>
            <w:r>
              <w:rPr>
                <w:rFonts w:hint="eastAsia" w:ascii="Times New Roman" w:hAnsi="Times New Roman" w:cs="Times New Roman"/>
                <w:b/>
                <w:szCs w:val="21"/>
              </w:rPr>
              <w:t>制定</w:t>
            </w:r>
            <w:r>
              <w:rPr>
                <w:rFonts w:ascii="Times New Roman" w:hAnsi="Times New Roman" w:cs="Times New Roman"/>
                <w:b/>
                <w:szCs w:val="21"/>
              </w:rPr>
              <w:t>日期：</w:t>
            </w:r>
          </w:p>
        </w:tc>
        <w:tc>
          <w:tcPr>
            <w:tcW w:w="2408" w:type="dxa"/>
            <w:vAlign w:val="center"/>
          </w:tcPr>
          <w:p w14:paraId="552CAFDB">
            <w:pPr>
              <w:autoSpaceDE w:val="0"/>
              <w:autoSpaceDN w:val="0"/>
              <w:spacing w:line="440" w:lineRule="exact"/>
              <w:rPr>
                <w:rFonts w:ascii="Times New Roman" w:hAnsi="Times New Roman" w:cs="Times New Roman"/>
                <w:bCs/>
                <w:szCs w:val="21"/>
              </w:rPr>
            </w:pPr>
            <w:r>
              <w:rPr>
                <w:rFonts w:ascii="Times New Roman" w:hAnsi="Times New Roman" w:cs="Times New Roman"/>
              </w:rPr>
              <w:t>201</w:t>
            </w:r>
            <w:r>
              <w:rPr>
                <w:rFonts w:hint="eastAsia" w:ascii="Times New Roman" w:hAnsi="Times New Roman" w:cs="Times New Roman"/>
              </w:rPr>
              <w:t>9年8月20日</w:t>
            </w:r>
          </w:p>
        </w:tc>
        <w:tc>
          <w:tcPr>
            <w:tcW w:w="1843" w:type="dxa"/>
            <w:vAlign w:val="center"/>
          </w:tcPr>
          <w:p w14:paraId="5C96FCB8">
            <w:pPr>
              <w:autoSpaceDE w:val="0"/>
              <w:autoSpaceDN w:val="0"/>
              <w:spacing w:line="440" w:lineRule="exact"/>
              <w:rPr>
                <w:rFonts w:ascii="Times New Roman" w:hAnsi="Times New Roman" w:cs="Times New Roman"/>
                <w:b/>
                <w:szCs w:val="21"/>
              </w:rPr>
            </w:pPr>
            <w:r>
              <w:rPr>
                <w:rFonts w:ascii="Times New Roman" w:hAnsi="Times New Roman" w:cs="Times New Roman"/>
                <w:b/>
                <w:szCs w:val="21"/>
              </w:rPr>
              <w:t>修订日期：</w:t>
            </w:r>
          </w:p>
        </w:tc>
        <w:tc>
          <w:tcPr>
            <w:tcW w:w="3650" w:type="dxa"/>
            <w:vAlign w:val="center"/>
          </w:tcPr>
          <w:p w14:paraId="2489E6DB">
            <w:pPr>
              <w:autoSpaceDE w:val="0"/>
              <w:autoSpaceDN w:val="0"/>
              <w:spacing w:line="440" w:lineRule="exact"/>
              <w:rPr>
                <w:rFonts w:ascii="Times New Roman" w:hAnsi="Times New Roman" w:cs="Times New Roman"/>
                <w:b/>
                <w:szCs w:val="21"/>
              </w:rPr>
            </w:pPr>
            <w:r>
              <w:rPr>
                <w:rFonts w:hint="eastAsia" w:ascii="Times New Roman" w:hAnsi="Times New Roman" w:cs="Times New Roman"/>
              </w:rPr>
              <w:t>2024年7月</w:t>
            </w:r>
            <w:r>
              <w:rPr>
                <w:rFonts w:hint="eastAsia" w:ascii="Times New Roman" w:hAnsi="Times New Roman" w:cs="Times New Roman"/>
                <w:lang w:val="en-US" w:eastAsia="zh-CN"/>
              </w:rPr>
              <w:t>2</w:t>
            </w:r>
            <w:r>
              <w:rPr>
                <w:rFonts w:hint="eastAsia" w:ascii="Times New Roman" w:hAnsi="Times New Roman" w:cs="Times New Roman"/>
              </w:rPr>
              <w:t>日</w:t>
            </w:r>
          </w:p>
        </w:tc>
      </w:tr>
    </w:tbl>
    <w:p w14:paraId="6C1D343B">
      <w:pPr>
        <w:tabs>
          <w:tab w:val="left" w:pos="567"/>
        </w:tabs>
        <w:spacing w:before="156" w:beforeLines="50" w:after="156" w:afterLines="50"/>
        <w:jc w:val="left"/>
        <w:rPr>
          <w:rFonts w:ascii="Times New Roman" w:hAnsi="Times New Roman" w:cs="Times New Roman"/>
          <w:b/>
          <w:sz w:val="24"/>
          <w:shd w:val="clear" w:color="auto" w:fill="FFFFFF"/>
        </w:rPr>
      </w:pPr>
      <w:r>
        <w:rPr>
          <w:rFonts w:ascii="Times New Roman" w:hAnsi="Times New Roman" w:cs="Times New Roman"/>
          <w:b/>
          <w:sz w:val="24"/>
          <w:shd w:val="clear" w:color="auto" w:fill="FFFFFF"/>
        </w:rPr>
        <w:t>二、</w:t>
      </w:r>
      <w:r>
        <w:rPr>
          <w:rFonts w:hint="eastAsia" w:ascii="Times New Roman" w:hAnsi="Times New Roman" w:cs="Times New Roman"/>
          <w:b/>
          <w:sz w:val="24"/>
          <w:shd w:val="clear" w:color="auto" w:fill="FFFFFF"/>
        </w:rPr>
        <w:t>课程介绍</w:t>
      </w:r>
    </w:p>
    <w:p w14:paraId="4E91A5C7">
      <w:pPr>
        <w:keepNext w:val="0"/>
        <w:keepLines w:val="0"/>
        <w:pageBreakBefore w:val="0"/>
        <w:tabs>
          <w:tab w:val="left" w:pos="567"/>
        </w:tabs>
        <w:kinsoku/>
        <w:wordWrap/>
        <w:overflowPunct/>
        <w:topLinePunct w:val="0"/>
        <w:bidi w:val="0"/>
        <w:spacing w:before="156" w:beforeLines="50" w:after="156" w:afterLines="50" w:line="240" w:lineRule="auto"/>
        <w:ind w:firstLine="420" w:firstLineChars="200"/>
        <w:jc w:val="both"/>
        <w:rPr>
          <w:rFonts w:hint="eastAsia" w:ascii="宋体" w:hAnsi="宋体" w:cs="Arial"/>
          <w:color w:val="auto"/>
          <w:sz w:val="21"/>
          <w:szCs w:val="21"/>
          <w:shd w:val="clear" w:color="auto" w:fill="FFFFFF"/>
          <w:lang w:val="en-US" w:eastAsia="zh-CN"/>
        </w:rPr>
      </w:pPr>
      <w:r>
        <w:rPr>
          <w:rFonts w:hint="eastAsia" w:ascii="宋体" w:hAnsi="宋体" w:cs="Arial"/>
          <w:color w:val="auto"/>
          <w:sz w:val="21"/>
          <w:szCs w:val="21"/>
          <w:shd w:val="clear" w:color="auto" w:fill="FFFFFF"/>
          <w:lang w:val="en-US" w:eastAsia="zh-CN"/>
        </w:rPr>
        <w:t>现代仪器分析与实验课程是化学工程与工艺专业的专业选修课程。通过该课程学习，学生能够掌握光学、电学、分离等仪器分析方法的基本原理，了解各类大型分析仪器的基本构造，将《仪器分析》理论课中掌握的一般分析程序与基本原理和方法应用于实践；在实验过程中，培养学生的实验技能和科学研究能力；学生能够利用化学分析、仪器分析和现代分析技术等理论知识，解决实际生活中分离、分析等基本问题；同时了解先进的分析原理和分析仪器设备在仪器实验教学中的应用，进而全面提高学生的仪器操作与应用能力。</w:t>
      </w:r>
    </w:p>
    <w:p w14:paraId="5030A086">
      <w:pPr>
        <w:tabs>
          <w:tab w:val="left" w:pos="567"/>
        </w:tabs>
        <w:spacing w:before="156" w:beforeLines="50" w:after="156" w:afterLines="50"/>
        <w:jc w:val="left"/>
        <w:rPr>
          <w:rFonts w:ascii="Times New Roman" w:hAnsi="Times New Roman" w:cs="Times New Roman"/>
          <w:b/>
          <w:sz w:val="24"/>
          <w:shd w:val="clear" w:color="auto" w:fill="FFFFFF"/>
        </w:rPr>
      </w:pPr>
      <w:r>
        <w:rPr>
          <w:rFonts w:hint="eastAsia" w:ascii="Times New Roman" w:hAnsi="Times New Roman" w:cs="Times New Roman"/>
          <w:b/>
          <w:sz w:val="24"/>
          <w:shd w:val="clear" w:color="auto" w:fill="FFFFFF"/>
        </w:rPr>
        <w:t>三、</w:t>
      </w:r>
      <w:r>
        <w:rPr>
          <w:rFonts w:ascii="Times New Roman" w:hAnsi="Times New Roman" w:cs="Times New Roman"/>
          <w:b/>
          <w:sz w:val="24"/>
          <w:shd w:val="clear" w:color="auto" w:fill="FFFFFF"/>
        </w:rPr>
        <w:t>课程的教学目标</w:t>
      </w:r>
    </w:p>
    <w:p w14:paraId="182564B4">
      <w:pPr>
        <w:keepNext w:val="0"/>
        <w:keepLines w:val="0"/>
        <w:pageBreakBefore w:val="0"/>
        <w:widowControl w:val="0"/>
        <w:tabs>
          <w:tab w:val="left" w:pos="567"/>
        </w:tabs>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val="0"/>
          <w:color w:val="auto"/>
          <w:sz w:val="21"/>
          <w:szCs w:val="21"/>
          <w:shd w:val="clear" w:color="auto" w:fill="FFFFFF"/>
          <w:lang w:val="en-US" w:eastAsia="zh-CN"/>
        </w:rPr>
      </w:pPr>
      <w:r>
        <w:rPr>
          <w:rFonts w:hint="default" w:ascii="Times New Roman" w:hAnsi="Times New Roman" w:eastAsia="宋体" w:cs="Times New Roman"/>
          <w:b w:val="0"/>
          <w:bCs w:val="0"/>
          <w:sz w:val="21"/>
          <w:szCs w:val="21"/>
          <w:shd w:val="clear" w:color="auto" w:fill="FFFFFF"/>
        </w:rPr>
        <w:t>课程目标1：</w:t>
      </w:r>
      <w:r>
        <w:rPr>
          <w:rFonts w:hint="default" w:ascii="Times New Roman" w:hAnsi="Times New Roman" w:eastAsia="宋体" w:cs="Times New Roman"/>
          <w:b w:val="0"/>
          <w:bCs w:val="0"/>
          <w:color w:val="auto"/>
          <w:sz w:val="21"/>
          <w:szCs w:val="21"/>
          <w:shd w:val="clear" w:color="auto" w:fill="FFFFFF"/>
          <w:lang w:val="en-US" w:eastAsia="zh-CN"/>
        </w:rPr>
        <w:t>使学生深入理解并熟练使用化工行业中常见的分析仪器，如红外吸收光谱仪、原子吸收光谱仪、X射线粉末衍射仪等，能分析、对比各类仪器的组成部件的不同，同时加深对一些特殊部件的理解，能够熟悉各大型仪器的基础操作步骤，对一些操作注意事项能够熟记于心，甚至能排查一些简单的仪器故障。通过一系列针对性的实验训练，提升学生对复杂化学物质进行精确的定量和定性分析的能力，能对比仪器分析各方法的优缺点，充分提高化学实验技能和对大型仪器的操作能力，并在实践操作过程中增强学生的科学研究创新能力和创新思维。</w:t>
      </w:r>
    </w:p>
    <w:p w14:paraId="3F871150">
      <w:pPr>
        <w:keepNext w:val="0"/>
        <w:keepLines w:val="0"/>
        <w:pageBreakBefore w:val="0"/>
        <w:widowControl w:val="0"/>
        <w:tabs>
          <w:tab w:val="left" w:pos="567"/>
        </w:tabs>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cs="Arial"/>
          <w:color w:val="auto"/>
          <w:sz w:val="21"/>
          <w:szCs w:val="21"/>
          <w:shd w:val="clear" w:color="auto" w:fill="FFFFFF"/>
          <w:lang w:val="en-US" w:eastAsia="zh-CN"/>
        </w:rPr>
      </w:pPr>
      <w:r>
        <w:rPr>
          <w:rFonts w:hint="default" w:ascii="Times New Roman" w:hAnsi="Times New Roman" w:eastAsia="宋体" w:cs="Times New Roman"/>
          <w:b w:val="0"/>
          <w:bCs w:val="0"/>
          <w:sz w:val="21"/>
          <w:szCs w:val="21"/>
          <w:shd w:val="clear" w:color="auto" w:fill="FFFFFF"/>
        </w:rPr>
        <w:t>课程目标2：</w:t>
      </w:r>
      <w:r>
        <w:rPr>
          <w:rFonts w:hint="default" w:ascii="Times New Roman" w:hAnsi="Times New Roman" w:eastAsia="宋体" w:cs="Times New Roman"/>
          <w:b w:val="0"/>
          <w:bCs w:val="0"/>
          <w:color w:val="auto"/>
          <w:sz w:val="21"/>
          <w:szCs w:val="21"/>
          <w:shd w:val="clear" w:color="auto" w:fill="FFFFFF"/>
          <w:lang w:val="en-US" w:eastAsia="zh-CN"/>
        </w:rPr>
        <w:t>能够充分理解仪器分析中的大型仪器和相关分析方法在环境、医药、食品等领域的应用，学习本课程后，</w:t>
      </w:r>
      <w:r>
        <w:rPr>
          <w:rFonts w:hint="default" w:ascii="Times New Roman" w:hAnsi="Times New Roman" w:cs="Times New Roman"/>
          <w:color w:val="auto"/>
          <w:sz w:val="21"/>
          <w:szCs w:val="21"/>
          <w:shd w:val="clear" w:color="auto" w:fill="FFFFFF"/>
          <w:lang w:val="en-US" w:eastAsia="zh-CN"/>
        </w:rPr>
        <w:t>能够具有在实践中发现问题、分析问题和综合运用所学知识解决实际生产分析的能力；能够具有根据分析测试项目，能够选择最佳的分析仪器，设计简单易行的实验方案</w:t>
      </w:r>
      <w:r>
        <w:rPr>
          <w:rFonts w:hint="eastAsia" w:ascii="Times New Roman" w:hAnsi="Times New Roman" w:cs="Times New Roman"/>
          <w:color w:val="auto"/>
          <w:sz w:val="21"/>
          <w:szCs w:val="21"/>
          <w:shd w:val="clear" w:color="auto" w:fill="FFFFFF"/>
          <w:lang w:val="en-US" w:eastAsia="zh-CN"/>
        </w:rPr>
        <w:t>。</w:t>
      </w:r>
      <w:r>
        <w:rPr>
          <w:rFonts w:hint="default" w:ascii="Times New Roman" w:hAnsi="Times New Roman" w:cs="Times New Roman"/>
          <w:color w:val="auto"/>
          <w:sz w:val="21"/>
          <w:szCs w:val="21"/>
          <w:shd w:val="clear" w:color="auto" w:fill="FFFFFF"/>
          <w:lang w:val="en-US" w:eastAsia="zh-CN"/>
        </w:rPr>
        <w:t>通过</w:t>
      </w:r>
      <w:r>
        <w:rPr>
          <w:rFonts w:hint="eastAsia" w:ascii="宋体" w:hAnsi="宋体" w:cs="Arial"/>
          <w:color w:val="auto"/>
          <w:sz w:val="21"/>
          <w:szCs w:val="21"/>
          <w:shd w:val="clear" w:color="auto" w:fill="FFFFFF"/>
          <w:lang w:val="en-US" w:eastAsia="zh-CN"/>
        </w:rPr>
        <w:t>小组合作实验项目，培养学生之间的有效沟通和团队协作能力，这对于未来的工业界工作至关重要；引导学生探索新型分析技术和方法，在实践中不断尝试新思路，为化工行业的科技进步贡献力量；通过学习能够获取工匠精神、意志品格、职业素养等道德理念，提升个人的民族自信和文化自信。</w:t>
      </w:r>
    </w:p>
    <w:p w14:paraId="08D6EAD2">
      <w:pPr>
        <w:tabs>
          <w:tab w:val="left" w:pos="567"/>
        </w:tabs>
        <w:spacing w:before="156" w:beforeLines="50" w:after="156" w:afterLines="50"/>
        <w:jc w:val="left"/>
        <w:rPr>
          <w:rFonts w:ascii="Times New Roman" w:hAnsi="Times New Roman" w:cs="Times New Roman"/>
          <w:b/>
          <w:sz w:val="24"/>
        </w:rPr>
      </w:pPr>
      <w:r>
        <w:rPr>
          <w:rFonts w:hint="eastAsia" w:ascii="Times New Roman" w:hAnsi="Times New Roman" w:cs="Times New Roman"/>
          <w:b/>
          <w:sz w:val="24"/>
        </w:rPr>
        <w:t>四</w:t>
      </w:r>
      <w:r>
        <w:rPr>
          <w:rFonts w:ascii="Times New Roman" w:hAnsi="Times New Roman" w:cs="Times New Roman"/>
          <w:b/>
          <w:sz w:val="24"/>
        </w:rPr>
        <w:t>、课程目标与毕业要求的支撑关系</w:t>
      </w:r>
    </w:p>
    <w:tbl>
      <w:tblPr>
        <w:tblStyle w:val="1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5084"/>
        <w:gridCol w:w="1172"/>
        <w:gridCol w:w="851"/>
        <w:gridCol w:w="856"/>
      </w:tblGrid>
      <w:tr w14:paraId="6308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9" w:type="pct"/>
          </w:tcPr>
          <w:p w14:paraId="0E55AD4A">
            <w:pPr>
              <w:spacing w:line="360" w:lineRule="auto"/>
              <w:jc w:val="center"/>
              <w:rPr>
                <w:rFonts w:ascii="Times New Roman" w:hAnsi="Times New Roman" w:cs="Times New Roman"/>
                <w:b/>
                <w:szCs w:val="21"/>
                <w:shd w:val="clear" w:color="auto" w:fill="FFFFFF"/>
              </w:rPr>
            </w:pPr>
            <w:r>
              <w:rPr>
                <w:rFonts w:ascii="Times New Roman" w:hAnsi="Times New Roman" w:cs="Times New Roman"/>
                <w:b/>
                <w:szCs w:val="21"/>
                <w:shd w:val="clear" w:color="auto" w:fill="FFFFFF"/>
              </w:rPr>
              <w:t>毕业要求</w:t>
            </w:r>
          </w:p>
        </w:tc>
        <w:tc>
          <w:tcPr>
            <w:tcW w:w="2738" w:type="pct"/>
          </w:tcPr>
          <w:p w14:paraId="000963E9">
            <w:pPr>
              <w:spacing w:line="360" w:lineRule="auto"/>
              <w:jc w:val="center"/>
              <w:rPr>
                <w:rFonts w:ascii="Times New Roman" w:hAnsi="Times New Roman" w:cs="Times New Roman"/>
                <w:b/>
                <w:szCs w:val="21"/>
                <w:shd w:val="clear" w:color="auto" w:fill="FFFFFF"/>
              </w:rPr>
            </w:pPr>
            <w:r>
              <w:rPr>
                <w:rFonts w:ascii="Times New Roman" w:hAnsi="Times New Roman" w:cs="Times New Roman"/>
                <w:b/>
                <w:szCs w:val="21"/>
                <w:shd w:val="clear" w:color="auto" w:fill="FFFFFF"/>
              </w:rPr>
              <w:t>毕业要求指标点</w:t>
            </w:r>
          </w:p>
        </w:tc>
        <w:tc>
          <w:tcPr>
            <w:tcW w:w="631" w:type="pct"/>
          </w:tcPr>
          <w:p w14:paraId="6E58F86F">
            <w:pPr>
              <w:spacing w:line="360" w:lineRule="auto"/>
              <w:jc w:val="center"/>
              <w:rPr>
                <w:rFonts w:ascii="Times New Roman" w:hAnsi="Times New Roman" w:cs="Times New Roman"/>
                <w:b/>
                <w:color w:val="000000" w:themeColor="text1"/>
                <w:szCs w:val="21"/>
                <w:shd w:val="clear" w:color="auto" w:fill="FFFFFF"/>
                <w14:textFill>
                  <w14:solidFill>
                    <w14:schemeClr w14:val="tx1"/>
                  </w14:solidFill>
                </w14:textFill>
              </w:rPr>
            </w:pPr>
            <w:r>
              <w:rPr>
                <w:rFonts w:ascii="Times New Roman" w:hAnsi="Times New Roman" w:cs="Times New Roman"/>
                <w:b/>
                <w:color w:val="000000" w:themeColor="text1"/>
                <w:szCs w:val="21"/>
                <w:shd w:val="clear" w:color="auto" w:fill="FFFFFF"/>
                <w14:textFill>
                  <w14:solidFill>
                    <w14:schemeClr w14:val="tx1"/>
                  </w14:solidFill>
                </w14:textFill>
              </w:rPr>
              <w:t>课程目标</w:t>
            </w:r>
          </w:p>
        </w:tc>
        <w:tc>
          <w:tcPr>
            <w:tcW w:w="458" w:type="pct"/>
          </w:tcPr>
          <w:p w14:paraId="03F08B68">
            <w:pPr>
              <w:spacing w:line="360" w:lineRule="auto"/>
              <w:jc w:val="center"/>
              <w:rPr>
                <w:rFonts w:ascii="Times New Roman" w:hAnsi="Times New Roman" w:cs="Times New Roman"/>
                <w:b/>
                <w:color w:val="000000" w:themeColor="text1"/>
                <w:szCs w:val="21"/>
                <w:shd w:val="clear" w:color="auto" w:fill="FFFFFF"/>
                <w14:textFill>
                  <w14:solidFill>
                    <w14:schemeClr w14:val="tx1"/>
                  </w14:solidFill>
                </w14:textFill>
              </w:rPr>
            </w:pPr>
            <w:r>
              <w:rPr>
                <w:rFonts w:ascii="Times New Roman" w:hAnsi="Times New Roman" w:cs="Times New Roman"/>
                <w:b/>
                <w:color w:val="000000" w:themeColor="text1"/>
                <w:szCs w:val="21"/>
                <w:shd w:val="clear" w:color="auto" w:fill="FFFFFF"/>
                <w14:textFill>
                  <w14:solidFill>
                    <w14:schemeClr w14:val="tx1"/>
                  </w14:solidFill>
                </w14:textFill>
              </w:rPr>
              <w:t>权重</w:t>
            </w:r>
          </w:p>
        </w:tc>
        <w:tc>
          <w:tcPr>
            <w:tcW w:w="461" w:type="pct"/>
          </w:tcPr>
          <w:p w14:paraId="2B62AE85">
            <w:pPr>
              <w:spacing w:line="360" w:lineRule="auto"/>
              <w:jc w:val="center"/>
              <w:rPr>
                <w:rFonts w:ascii="Times New Roman" w:hAnsi="Times New Roman" w:cs="Times New Roman"/>
                <w:b/>
                <w:color w:val="000000" w:themeColor="text1"/>
                <w:szCs w:val="21"/>
                <w:shd w:val="clear" w:color="auto" w:fill="FFFFFF"/>
                <w14:textFill>
                  <w14:solidFill>
                    <w14:schemeClr w14:val="tx1"/>
                  </w14:solidFill>
                </w14:textFill>
              </w:rPr>
            </w:pPr>
            <w:r>
              <w:rPr>
                <w:rFonts w:hint="eastAsia" w:ascii="Times New Roman" w:hAnsi="Times New Roman" w:cs="Times New Roman"/>
                <w:b/>
                <w:color w:val="000000" w:themeColor="text1"/>
                <w:szCs w:val="21"/>
                <w:shd w:val="clear" w:color="auto" w:fill="FFFFFF"/>
                <w14:textFill>
                  <w14:solidFill>
                    <w14:schemeClr w14:val="tx1"/>
                  </w14:solidFill>
                </w14:textFill>
              </w:rPr>
              <w:t>支撑度</w:t>
            </w:r>
          </w:p>
        </w:tc>
      </w:tr>
      <w:tr w14:paraId="173E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709" w:type="pct"/>
            <w:vMerge w:val="restart"/>
            <w:vAlign w:val="center"/>
          </w:tcPr>
          <w:p w14:paraId="3352926A">
            <w:pPr>
              <w:jc w:val="left"/>
              <w:rPr>
                <w:rFonts w:hint="eastAsia" w:ascii="Times New Roman" w:hAnsi="Times New Roman" w:cs="Times New Roman"/>
                <w:bCs/>
                <w:szCs w:val="21"/>
                <w:shd w:val="clear" w:color="auto" w:fill="FFFFFF"/>
              </w:rPr>
            </w:pPr>
            <w:r>
              <w:rPr>
                <w:rFonts w:hint="eastAsia" w:ascii="Times New Roman" w:hAnsi="Times New Roman" w:cs="Times New Roman"/>
                <w:bCs/>
                <w:kern w:val="0"/>
                <w:szCs w:val="21"/>
                <w:shd w:val="clear" w:color="auto" w:fill="FFFFFF"/>
              </w:rPr>
              <w:t>4.研究</w:t>
            </w:r>
          </w:p>
        </w:tc>
        <w:tc>
          <w:tcPr>
            <w:tcW w:w="2738" w:type="pct"/>
            <w:vMerge w:val="restart"/>
          </w:tcPr>
          <w:p w14:paraId="401A07B7">
            <w:pPr>
              <w:spacing w:line="276" w:lineRule="auto"/>
              <w:rPr>
                <w:rFonts w:hint="eastAsia"/>
                <w:szCs w:val="21"/>
              </w:rPr>
            </w:pPr>
            <w:r>
              <w:rPr>
                <w:rFonts w:hint="eastAsia" w:ascii="Times New Roman" w:hAnsi="Times New Roman" w:cs="Times New Roman"/>
                <w:bCs/>
                <w:kern w:val="0"/>
                <w:szCs w:val="21"/>
                <w:shd w:val="clear" w:color="auto" w:fill="FFFFFF"/>
              </w:rPr>
              <w:t>4-3</w:t>
            </w:r>
            <w:r>
              <w:rPr>
                <w:rFonts w:ascii="Times New Roman" w:hAnsi="Times New Roman" w:cs="Times New Roman"/>
                <w:bCs/>
                <w:kern w:val="0"/>
                <w:szCs w:val="21"/>
                <w:shd w:val="clear" w:color="auto" w:fill="FFFFFF"/>
              </w:rPr>
              <w:t>：</w:t>
            </w:r>
            <w:r>
              <w:rPr>
                <w:szCs w:val="21"/>
              </w:rPr>
              <w:t>能够采用正确的实验方法合成、分析鉴定石油化工产品，熟悉产品物理化学性质的测定方法，规范使用仪器设备</w:t>
            </w:r>
            <w:r>
              <w:rPr>
                <w:rFonts w:hint="eastAsia"/>
                <w:szCs w:val="21"/>
              </w:rPr>
              <w:t>，</w:t>
            </w:r>
            <w:r>
              <w:rPr>
                <w:szCs w:val="21"/>
              </w:rPr>
              <w:t>能选用或搭建化工实验仪器或装置，采用科学的实验方法和技术，安全地开展实验</w:t>
            </w:r>
            <w:r>
              <w:rPr>
                <w:rFonts w:hint="eastAsia"/>
                <w:szCs w:val="21"/>
              </w:rPr>
              <w:t>。</w:t>
            </w:r>
          </w:p>
        </w:tc>
        <w:tc>
          <w:tcPr>
            <w:tcW w:w="631" w:type="pct"/>
            <w:vAlign w:val="center"/>
          </w:tcPr>
          <w:p w14:paraId="3440143D">
            <w:pPr>
              <w:widowControl/>
              <w:jc w:val="center"/>
              <w:rPr>
                <w:rFonts w:hint="default" w:ascii="Times New Roman" w:hAnsi="Times New Roman" w:cs="Times New Roman" w:eastAsiaTheme="minorEastAsia"/>
                <w:bCs/>
                <w:color w:val="000000" w:themeColor="text1"/>
                <w:sz w:val="20"/>
                <w:szCs w:val="20"/>
                <w:shd w:val="clear" w:color="auto" w:fill="FFFFFF"/>
                <w:lang w:val="en-US" w:eastAsia="zh-CN"/>
                <w14:textFill>
                  <w14:solidFill>
                    <w14:schemeClr w14:val="tx1"/>
                  </w14:solidFill>
                </w14:textFill>
              </w:rPr>
            </w:pPr>
            <w:r>
              <w:rPr>
                <w:rFonts w:hint="eastAsia" w:ascii="Times New Roman" w:hAnsi="Times New Roman" w:cs="Times New Roman"/>
                <w:bCs/>
                <w:color w:val="000000" w:themeColor="text1"/>
                <w:sz w:val="20"/>
                <w:szCs w:val="20"/>
                <w:shd w:val="clear" w:color="auto" w:fill="FFFFFF"/>
                <w:lang w:val="en-US" w:eastAsia="zh-CN"/>
                <w14:textFill>
                  <w14:solidFill>
                    <w14:schemeClr w14:val="tx1"/>
                  </w14:solidFill>
                </w14:textFill>
              </w:rPr>
              <w:t>1</w:t>
            </w:r>
          </w:p>
        </w:tc>
        <w:tc>
          <w:tcPr>
            <w:tcW w:w="458" w:type="pct"/>
            <w:vMerge w:val="restart"/>
            <w:vAlign w:val="center"/>
          </w:tcPr>
          <w:p w14:paraId="37C7209B">
            <w:pPr>
              <w:jc w:val="center"/>
              <w:rPr>
                <w:rFonts w:ascii="Times New Roman" w:hAnsi="Times New Roman" w:cs="Times New Roman"/>
                <w:bCs/>
                <w:color w:val="000000" w:themeColor="text1"/>
                <w:sz w:val="20"/>
                <w:szCs w:val="20"/>
                <w:shd w:val="clear" w:color="auto" w:fill="FFFFFF"/>
                <w14:textFill>
                  <w14:solidFill>
                    <w14:schemeClr w14:val="tx1"/>
                  </w14:solidFill>
                </w14:textFill>
              </w:rPr>
            </w:pPr>
            <w:r>
              <w:rPr>
                <w:rFonts w:hint="eastAsia" w:ascii="Times New Roman" w:hAnsi="Times New Roman" w:cs="Times New Roman"/>
                <w:bCs/>
                <w:color w:val="000000" w:themeColor="text1"/>
                <w:sz w:val="20"/>
                <w:szCs w:val="20"/>
                <w:shd w:val="clear" w:color="auto" w:fill="FFFFFF"/>
                <w14:textFill>
                  <w14:solidFill>
                    <w14:schemeClr w14:val="tx1"/>
                  </w14:solidFill>
                </w14:textFill>
              </w:rPr>
              <w:t>1</w:t>
            </w:r>
          </w:p>
        </w:tc>
        <w:tc>
          <w:tcPr>
            <w:tcW w:w="461" w:type="pct"/>
            <w:vMerge w:val="restart"/>
            <w:vAlign w:val="center"/>
          </w:tcPr>
          <w:p w14:paraId="4D60C1D6">
            <w:pPr>
              <w:jc w:val="center"/>
              <w:rPr>
                <w:rFonts w:ascii="Times New Roman" w:hAnsi="Times New Roman" w:cs="Times New Roman"/>
                <w:bCs/>
                <w:color w:val="000000" w:themeColor="text1"/>
                <w:sz w:val="20"/>
                <w:szCs w:val="20"/>
                <w:shd w:val="clear" w:color="auto" w:fill="FFFFFF"/>
                <w14:textFill>
                  <w14:solidFill>
                    <w14:schemeClr w14:val="tx1"/>
                  </w14:solidFill>
                </w14:textFill>
              </w:rPr>
            </w:pPr>
            <w:r>
              <w:rPr>
                <w:rFonts w:hint="eastAsia" w:ascii="Times New Roman" w:hAnsi="Times New Roman" w:cs="Times New Roman"/>
                <w:bCs/>
                <w:color w:val="000000" w:themeColor="text1"/>
                <w:sz w:val="20"/>
                <w:szCs w:val="20"/>
                <w:shd w:val="clear" w:color="auto" w:fill="FFFFFF"/>
                <w14:textFill>
                  <w14:solidFill>
                    <w14:schemeClr w14:val="tx1"/>
                  </w14:solidFill>
                </w14:textFill>
              </w:rPr>
              <w:t>M</w:t>
            </w:r>
          </w:p>
        </w:tc>
      </w:tr>
      <w:tr w14:paraId="65FD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09" w:type="pct"/>
            <w:vAlign w:val="center"/>
          </w:tcPr>
          <w:p w14:paraId="2AA5F9CA">
            <w:pPr>
              <w:jc w:val="left"/>
              <w:rPr>
                <w:rFonts w:hint="eastAsia" w:ascii="Times New Roman" w:hAnsi="Times New Roman" w:cs="Times New Roman"/>
                <w:bCs/>
                <w:szCs w:val="21"/>
                <w:shd w:val="clear" w:color="auto" w:fill="FFFFFF"/>
              </w:rPr>
            </w:pPr>
            <w:r>
              <w:rPr>
                <w:rFonts w:hint="eastAsia" w:ascii="Times New Roman" w:hAnsi="Times New Roman" w:cs="Times New Roman"/>
                <w:bCs/>
                <w:szCs w:val="21"/>
                <w:shd w:val="clear" w:color="auto" w:fill="FFFFFF"/>
              </w:rPr>
              <w:t>5.使用现代工具</w:t>
            </w:r>
          </w:p>
        </w:tc>
        <w:tc>
          <w:tcPr>
            <w:tcW w:w="2738" w:type="pct"/>
          </w:tcPr>
          <w:p w14:paraId="351F77DE">
            <w:pPr>
              <w:jc w:val="left"/>
              <w:rPr>
                <w:rFonts w:ascii="Times New Roman" w:hAnsi="Times New Roman" w:cs="Times New Roman"/>
                <w:bCs/>
                <w:szCs w:val="21"/>
                <w:shd w:val="clear" w:color="auto" w:fill="FFFFFF"/>
              </w:rPr>
            </w:pPr>
            <w:r>
              <w:rPr>
                <w:rFonts w:hint="eastAsia" w:ascii="Times New Roman" w:hAnsi="Times New Roman" w:cs="Times New Roman"/>
                <w:bCs/>
                <w:color w:val="000000"/>
                <w:szCs w:val="21"/>
                <w:shd w:val="clear" w:color="auto" w:fill="FFFFFF"/>
              </w:rPr>
              <w:t>5-3</w:t>
            </w:r>
            <w:r>
              <w:rPr>
                <w:rFonts w:ascii="Times New Roman" w:hAnsi="Times New Roman" w:cs="Times New Roman"/>
                <w:bCs/>
                <w:color w:val="000000"/>
                <w:szCs w:val="21"/>
                <w:shd w:val="clear" w:color="auto" w:fill="FFFFFF"/>
              </w:rPr>
              <w:t>：</w:t>
            </w:r>
            <w:r>
              <w:rPr>
                <w:szCs w:val="21"/>
              </w:rPr>
              <w:t>能综合利用化工相关的现代仪器、现代工程工具、信息技术工具和模拟软件等现代工具，解决复杂工程问题，并能够理解其局限性</w:t>
            </w:r>
            <w:r>
              <w:rPr>
                <w:rFonts w:ascii="Times New Roman" w:hAnsi="Times New Roman" w:cs="Times New Roman"/>
                <w:bCs/>
                <w:color w:val="000000"/>
                <w:szCs w:val="21"/>
                <w:shd w:val="clear" w:color="auto" w:fill="FFFFFF"/>
              </w:rPr>
              <w:t>。</w:t>
            </w:r>
          </w:p>
        </w:tc>
        <w:tc>
          <w:tcPr>
            <w:tcW w:w="631" w:type="pct"/>
            <w:vAlign w:val="center"/>
          </w:tcPr>
          <w:p w14:paraId="76539EF8">
            <w:pPr>
              <w:jc w:val="center"/>
              <w:rPr>
                <w:rFonts w:hint="default" w:ascii="Times New Roman" w:hAnsi="Times New Roman" w:cs="Times New Roman" w:eastAsiaTheme="minorEastAsia"/>
                <w:bCs/>
                <w:color w:val="000000" w:themeColor="text1"/>
                <w:sz w:val="20"/>
                <w:szCs w:val="20"/>
                <w:shd w:val="clear" w:color="auto" w:fill="FFFFFF"/>
                <w:lang w:val="en-US" w:eastAsia="zh-CN"/>
                <w14:textFill>
                  <w14:solidFill>
                    <w14:schemeClr w14:val="tx1"/>
                  </w14:solidFill>
                </w14:textFill>
              </w:rPr>
            </w:pPr>
            <w:r>
              <w:rPr>
                <w:rFonts w:hint="eastAsia" w:ascii="Times New Roman" w:hAnsi="Times New Roman" w:cs="Times New Roman"/>
                <w:bCs/>
                <w:color w:val="000000" w:themeColor="text1"/>
                <w:sz w:val="20"/>
                <w:szCs w:val="20"/>
                <w:shd w:val="clear" w:color="auto" w:fill="FFFFFF"/>
                <w:lang w:val="en-US" w:eastAsia="zh-CN"/>
                <w14:textFill>
                  <w14:solidFill>
                    <w14:schemeClr w14:val="tx1"/>
                  </w14:solidFill>
                </w14:textFill>
              </w:rPr>
              <w:t>2</w:t>
            </w:r>
          </w:p>
        </w:tc>
        <w:tc>
          <w:tcPr>
            <w:tcW w:w="458" w:type="pct"/>
            <w:vAlign w:val="center"/>
          </w:tcPr>
          <w:p w14:paraId="12B4D8D4">
            <w:pPr>
              <w:jc w:val="center"/>
              <w:rPr>
                <w:rFonts w:ascii="Times New Roman" w:hAnsi="Times New Roman" w:cs="Times New Roman"/>
                <w:bCs/>
                <w:color w:val="000000" w:themeColor="text1"/>
                <w:sz w:val="20"/>
                <w:szCs w:val="20"/>
                <w:shd w:val="clear" w:color="auto" w:fill="FFFFFF"/>
                <w14:textFill>
                  <w14:solidFill>
                    <w14:schemeClr w14:val="tx1"/>
                  </w14:solidFill>
                </w14:textFill>
              </w:rPr>
            </w:pPr>
            <w:r>
              <w:rPr>
                <w:rFonts w:hint="eastAsia" w:ascii="Times New Roman" w:hAnsi="Times New Roman" w:cs="Times New Roman"/>
                <w:bCs/>
                <w:color w:val="000000" w:themeColor="text1"/>
                <w:sz w:val="20"/>
                <w:szCs w:val="20"/>
                <w:shd w:val="clear" w:color="auto" w:fill="FFFFFF"/>
                <w14:textFill>
                  <w14:solidFill>
                    <w14:schemeClr w14:val="tx1"/>
                  </w14:solidFill>
                </w14:textFill>
              </w:rPr>
              <w:t>1</w:t>
            </w:r>
          </w:p>
        </w:tc>
        <w:tc>
          <w:tcPr>
            <w:tcW w:w="461" w:type="pct"/>
            <w:vAlign w:val="center"/>
          </w:tcPr>
          <w:p w14:paraId="1E420CB6">
            <w:pPr>
              <w:jc w:val="center"/>
              <w:rPr>
                <w:rFonts w:ascii="Times New Roman" w:hAnsi="Times New Roman" w:cs="Times New Roman"/>
                <w:bCs/>
                <w:color w:val="000000" w:themeColor="text1"/>
                <w:sz w:val="20"/>
                <w:szCs w:val="20"/>
                <w:shd w:val="clear" w:color="auto" w:fill="FFFFFF"/>
                <w14:textFill>
                  <w14:solidFill>
                    <w14:schemeClr w14:val="tx1"/>
                  </w14:solidFill>
                </w14:textFill>
              </w:rPr>
            </w:pPr>
            <w:r>
              <w:rPr>
                <w:rFonts w:hint="eastAsia" w:ascii="Times New Roman" w:hAnsi="Times New Roman" w:cs="Times New Roman"/>
                <w:bCs/>
                <w:color w:val="000000" w:themeColor="text1"/>
                <w:sz w:val="20"/>
                <w:szCs w:val="20"/>
                <w:shd w:val="clear" w:color="auto" w:fill="FFFFFF"/>
                <w14:textFill>
                  <w14:solidFill>
                    <w14:schemeClr w14:val="tx1"/>
                  </w14:solidFill>
                </w14:textFill>
              </w:rPr>
              <w:t>H</w:t>
            </w:r>
          </w:p>
        </w:tc>
      </w:tr>
    </w:tbl>
    <w:p w14:paraId="41C094B1">
      <w:pPr>
        <w:tabs>
          <w:tab w:val="left" w:pos="567"/>
        </w:tabs>
        <w:spacing w:before="156" w:beforeLines="50" w:after="156" w:afterLines="50"/>
        <w:jc w:val="left"/>
        <w:rPr>
          <w:rFonts w:ascii="Times New Roman" w:hAnsi="Times New Roman" w:cs="Times New Roman"/>
          <w:b/>
          <w:sz w:val="24"/>
        </w:rPr>
      </w:pPr>
      <w:r>
        <w:rPr>
          <w:rFonts w:hint="eastAsia" w:ascii="Times New Roman" w:hAnsi="Times New Roman" w:cs="Times New Roman"/>
          <w:b/>
          <w:sz w:val="24"/>
        </w:rPr>
        <w:t>五</w:t>
      </w:r>
      <w:r>
        <w:rPr>
          <w:rFonts w:ascii="Times New Roman" w:hAnsi="Times New Roman" w:cs="Times New Roman"/>
          <w:b/>
          <w:sz w:val="24"/>
        </w:rPr>
        <w:t>、课程内容功能模块与课程目标对应矩阵</w:t>
      </w:r>
    </w:p>
    <w:tbl>
      <w:tblPr>
        <w:tblStyle w:val="1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4"/>
        <w:gridCol w:w="3013"/>
        <w:gridCol w:w="2842"/>
      </w:tblGrid>
      <w:tr w14:paraId="5DFB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844" w:type="pct"/>
            <w:vMerge w:val="restart"/>
            <w:tcBorders>
              <w:tl2br w:val="single" w:color="auto" w:sz="4" w:space="0"/>
            </w:tcBorders>
          </w:tcPr>
          <w:p w14:paraId="53BDEDCF">
            <w:pPr>
              <w:ind w:firstLine="2100" w:firstLineChars="1000"/>
              <w:rPr>
                <w:rFonts w:ascii="Times New Roman" w:hAnsi="Times New Roman" w:cs="Times New Roman"/>
                <w:szCs w:val="21"/>
              </w:rPr>
            </w:pPr>
            <w:r>
              <w:rPr>
                <w:rFonts w:ascii="Times New Roman" w:hAnsi="Times New Roman" w:cs="Times New Roman"/>
                <w:szCs w:val="21"/>
              </w:rPr>
              <w:t>课程目标</w:t>
            </w:r>
          </w:p>
          <w:p w14:paraId="781764C2">
            <w:pPr>
              <w:rPr>
                <w:rFonts w:ascii="Times New Roman" w:hAnsi="Times New Roman" w:cs="Times New Roman"/>
                <w:szCs w:val="21"/>
              </w:rPr>
            </w:pPr>
            <w:r>
              <w:rPr>
                <w:rFonts w:ascii="Times New Roman" w:hAnsi="Times New Roman" w:cs="Times New Roman"/>
                <w:szCs w:val="21"/>
              </w:rPr>
              <w:t>功能模块</w:t>
            </w:r>
          </w:p>
        </w:tc>
        <w:tc>
          <w:tcPr>
            <w:tcW w:w="1623" w:type="pct"/>
            <w:vAlign w:val="center"/>
          </w:tcPr>
          <w:p w14:paraId="78186E4B">
            <w:pPr>
              <w:keepNext w:val="0"/>
              <w:keepLines w:val="0"/>
              <w:pageBreakBefore w:val="0"/>
              <w:kinsoku/>
              <w:wordWrap/>
              <w:overflowPunct/>
              <w:topLinePunct w:val="0"/>
              <w:bidi w:val="0"/>
              <w:spacing w:line="240" w:lineRule="auto"/>
              <w:jc w:val="center"/>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课程目标1</w:t>
            </w:r>
          </w:p>
        </w:tc>
        <w:tc>
          <w:tcPr>
            <w:tcW w:w="1531" w:type="pct"/>
            <w:vAlign w:val="center"/>
          </w:tcPr>
          <w:p w14:paraId="7D96AC86">
            <w:pPr>
              <w:keepNext w:val="0"/>
              <w:keepLines w:val="0"/>
              <w:pageBreakBefore w:val="0"/>
              <w:kinsoku/>
              <w:wordWrap/>
              <w:overflowPunct/>
              <w:topLinePunct w:val="0"/>
              <w:bidi w:val="0"/>
              <w:spacing w:line="240" w:lineRule="auto"/>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课程目标2</w:t>
            </w:r>
          </w:p>
        </w:tc>
      </w:tr>
      <w:tr w14:paraId="7A21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844" w:type="pct"/>
            <w:vMerge w:val="continue"/>
            <w:tcBorders>
              <w:tl2br w:val="single" w:color="auto" w:sz="4" w:space="0"/>
            </w:tcBorders>
          </w:tcPr>
          <w:p w14:paraId="641D1D01">
            <w:pPr>
              <w:keepNext w:val="0"/>
              <w:keepLines w:val="0"/>
              <w:pageBreakBefore w:val="0"/>
              <w:kinsoku/>
              <w:wordWrap/>
              <w:overflowPunct/>
              <w:topLinePunct w:val="0"/>
              <w:bidi w:val="0"/>
              <w:spacing w:line="240" w:lineRule="auto"/>
              <w:jc w:val="center"/>
            </w:pPr>
          </w:p>
        </w:tc>
        <w:tc>
          <w:tcPr>
            <w:tcW w:w="1623" w:type="pct"/>
            <w:vAlign w:val="center"/>
          </w:tcPr>
          <w:p w14:paraId="00CBCD4B">
            <w:pPr>
              <w:keepNext w:val="0"/>
              <w:keepLines w:val="0"/>
              <w:pageBreakBefore w:val="0"/>
              <w:kinsoku/>
              <w:wordWrap/>
              <w:overflowPunct/>
              <w:topLinePunct w:val="0"/>
              <w:bidi w:val="0"/>
              <w:spacing w:line="240" w:lineRule="auto"/>
              <w:jc w:val="center"/>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指标点4-3</w:t>
            </w:r>
          </w:p>
        </w:tc>
        <w:tc>
          <w:tcPr>
            <w:tcW w:w="1531" w:type="pct"/>
            <w:vAlign w:val="center"/>
          </w:tcPr>
          <w:p w14:paraId="6455C703">
            <w:pPr>
              <w:keepNext w:val="0"/>
              <w:keepLines w:val="0"/>
              <w:pageBreakBefore w:val="0"/>
              <w:kinsoku/>
              <w:wordWrap/>
              <w:overflowPunct/>
              <w:topLinePunct w:val="0"/>
              <w:bidi w:val="0"/>
              <w:spacing w:line="240" w:lineRule="auto"/>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指标点5-3</w:t>
            </w:r>
          </w:p>
        </w:tc>
      </w:tr>
      <w:tr w14:paraId="45A9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844" w:type="pct"/>
            <w:vAlign w:val="center"/>
          </w:tcPr>
          <w:p w14:paraId="032B88FB">
            <w:pPr>
              <w:jc w:val="both"/>
              <w:rPr>
                <w:rFonts w:hint="eastAsia" w:ascii="Times New Roman" w:hAnsi="Times New Roman" w:cs="Times New Roman"/>
                <w:color w:val="auto"/>
                <w:kern w:val="0"/>
                <w:sz w:val="21"/>
                <w:szCs w:val="21"/>
                <w:lang w:eastAsia="zh-CN"/>
              </w:rPr>
            </w:pPr>
            <w:r>
              <w:rPr>
                <w:rFonts w:hint="eastAsia" w:ascii="Times New Roman" w:hAnsi="Times New Roman" w:cs="Times New Roman"/>
                <w:color w:val="auto"/>
                <w:kern w:val="0"/>
                <w:sz w:val="21"/>
                <w:szCs w:val="21"/>
                <w:lang w:eastAsia="zh-CN"/>
              </w:rPr>
              <w:t>模块一：KBr压片法测定固体样品的红外光谱</w:t>
            </w:r>
          </w:p>
        </w:tc>
        <w:tc>
          <w:tcPr>
            <w:tcW w:w="1623" w:type="pct"/>
            <w:vAlign w:val="center"/>
          </w:tcPr>
          <w:p w14:paraId="206B3ABC">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0.33</w:t>
            </w:r>
          </w:p>
        </w:tc>
        <w:tc>
          <w:tcPr>
            <w:tcW w:w="1531" w:type="pct"/>
            <w:vAlign w:val="center"/>
          </w:tcPr>
          <w:p w14:paraId="1DF432FC">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0.33</w:t>
            </w:r>
          </w:p>
        </w:tc>
      </w:tr>
      <w:tr w14:paraId="2473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4" w:type="pct"/>
            <w:vAlign w:val="center"/>
          </w:tcPr>
          <w:p w14:paraId="472ED148">
            <w:pPr>
              <w:jc w:val="both"/>
              <w:rPr>
                <w:rFonts w:hint="eastAsia" w:ascii="Times New Roman" w:hAnsi="Times New Roman" w:cs="Times New Roman"/>
                <w:color w:val="auto"/>
                <w:kern w:val="0"/>
                <w:sz w:val="21"/>
                <w:szCs w:val="21"/>
                <w:lang w:eastAsia="zh-CN"/>
              </w:rPr>
            </w:pPr>
            <w:r>
              <w:rPr>
                <w:rFonts w:hint="eastAsia" w:ascii="Times New Roman" w:hAnsi="Times New Roman" w:cs="Times New Roman"/>
                <w:color w:val="auto"/>
                <w:kern w:val="0"/>
                <w:sz w:val="21"/>
                <w:szCs w:val="21"/>
                <w:lang w:eastAsia="zh-CN"/>
              </w:rPr>
              <w:t>模块二： X射线衍射实验</w:t>
            </w:r>
          </w:p>
        </w:tc>
        <w:tc>
          <w:tcPr>
            <w:tcW w:w="1623" w:type="pct"/>
            <w:vAlign w:val="center"/>
          </w:tcPr>
          <w:p w14:paraId="02B6C605">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0.34</w:t>
            </w:r>
          </w:p>
        </w:tc>
        <w:tc>
          <w:tcPr>
            <w:tcW w:w="1531" w:type="pct"/>
            <w:vAlign w:val="center"/>
          </w:tcPr>
          <w:p w14:paraId="10D85180">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0.33</w:t>
            </w:r>
          </w:p>
        </w:tc>
      </w:tr>
      <w:tr w14:paraId="40B6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844" w:type="pct"/>
            <w:vAlign w:val="center"/>
          </w:tcPr>
          <w:p w14:paraId="30CED44A">
            <w:pPr>
              <w:jc w:val="both"/>
              <w:rPr>
                <w:rFonts w:hint="eastAsia" w:ascii="Times New Roman" w:hAnsi="Times New Roman" w:cs="Times New Roman"/>
                <w:color w:val="auto"/>
                <w:kern w:val="0"/>
                <w:sz w:val="21"/>
                <w:szCs w:val="21"/>
                <w:lang w:eastAsia="zh-CN"/>
              </w:rPr>
            </w:pPr>
            <w:r>
              <w:rPr>
                <w:rFonts w:hint="eastAsia" w:ascii="Times New Roman" w:hAnsi="Times New Roman" w:cs="Times New Roman"/>
                <w:color w:val="auto"/>
                <w:kern w:val="0"/>
                <w:sz w:val="21"/>
                <w:szCs w:val="21"/>
                <w:lang w:eastAsia="zh-CN"/>
              </w:rPr>
              <w:t>模块三：火焰原子吸收光谱法测定水样中的钙含量</w:t>
            </w:r>
          </w:p>
        </w:tc>
        <w:tc>
          <w:tcPr>
            <w:tcW w:w="1623" w:type="pct"/>
            <w:vAlign w:val="center"/>
          </w:tcPr>
          <w:p w14:paraId="62A97EC7">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0.33</w:t>
            </w:r>
          </w:p>
        </w:tc>
        <w:tc>
          <w:tcPr>
            <w:tcW w:w="1531" w:type="pct"/>
            <w:vAlign w:val="center"/>
          </w:tcPr>
          <w:p w14:paraId="3C0FD0AE">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0.34</w:t>
            </w:r>
          </w:p>
        </w:tc>
      </w:tr>
      <w:tr w14:paraId="0427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844" w:type="pct"/>
            <w:vAlign w:val="center"/>
          </w:tcPr>
          <w:p w14:paraId="55BFFEA5">
            <w:pPr>
              <w:jc w:val="both"/>
              <w:rPr>
                <w:rFonts w:hint="eastAsia" w:ascii="Times New Roman" w:hAnsi="Times New Roman" w:cs="Times New Roman"/>
                <w:color w:val="auto"/>
                <w:kern w:val="0"/>
                <w:sz w:val="21"/>
                <w:szCs w:val="21"/>
                <w:lang w:eastAsia="zh-CN"/>
              </w:rPr>
            </w:pPr>
            <w:r>
              <w:rPr>
                <w:rFonts w:ascii="Times New Roman" w:hAnsi="Times New Roman" w:cs="Times New Roman"/>
                <w:sz w:val="20"/>
                <w:szCs w:val="20"/>
              </w:rPr>
              <w:t>合计</w:t>
            </w:r>
          </w:p>
        </w:tc>
        <w:tc>
          <w:tcPr>
            <w:tcW w:w="1623" w:type="pct"/>
            <w:vAlign w:val="center"/>
          </w:tcPr>
          <w:p w14:paraId="53C8D62B">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w:t>
            </w:r>
          </w:p>
        </w:tc>
        <w:tc>
          <w:tcPr>
            <w:tcW w:w="1531" w:type="pct"/>
            <w:vAlign w:val="center"/>
          </w:tcPr>
          <w:p w14:paraId="4F99724A">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w:t>
            </w:r>
          </w:p>
        </w:tc>
      </w:tr>
      <w:bookmarkEnd w:id="1"/>
    </w:tbl>
    <w:p w14:paraId="740F2A1F">
      <w:pPr>
        <w:tabs>
          <w:tab w:val="left" w:pos="567"/>
        </w:tabs>
        <w:spacing w:before="156" w:beforeLines="50" w:after="156" w:afterLines="50"/>
        <w:jc w:val="left"/>
        <w:rPr>
          <w:rFonts w:ascii="Times New Roman" w:hAnsi="Times New Roman" w:cs="Times New Roman"/>
          <w:b/>
          <w:sz w:val="24"/>
        </w:rPr>
      </w:pPr>
      <w:r>
        <w:rPr>
          <w:rFonts w:hint="eastAsia" w:ascii="Times New Roman" w:hAnsi="Times New Roman" w:cs="Times New Roman"/>
          <w:b/>
          <w:sz w:val="24"/>
        </w:rPr>
        <w:t>六</w:t>
      </w:r>
      <w:r>
        <w:rPr>
          <w:rFonts w:ascii="Times New Roman" w:hAnsi="Times New Roman" w:cs="Times New Roman"/>
          <w:b/>
          <w:sz w:val="24"/>
        </w:rPr>
        <w:t>、教学内容及其基本要求</w:t>
      </w:r>
    </w:p>
    <w:tbl>
      <w:tblPr>
        <w:tblStyle w:val="17"/>
        <w:tblW w:w="48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906"/>
        <w:gridCol w:w="1907"/>
        <w:gridCol w:w="3328"/>
        <w:gridCol w:w="1084"/>
      </w:tblGrid>
      <w:tr w14:paraId="3FC3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690" w:type="dxa"/>
            <w:vAlign w:val="center"/>
          </w:tcPr>
          <w:p w14:paraId="1AAA0789">
            <w:pPr>
              <w:jc w:val="center"/>
              <w:rPr>
                <w:rFonts w:ascii="Times New Roman" w:hAnsi="Times New Roman" w:cs="Times New Roman"/>
                <w:b/>
                <w:color w:val="000000"/>
                <w:szCs w:val="21"/>
                <w:shd w:val="clear" w:color="auto" w:fill="FFFFFF"/>
              </w:rPr>
            </w:pPr>
            <w:r>
              <w:rPr>
                <w:rFonts w:ascii="Times New Roman" w:hAnsi="Times New Roman" w:cs="Times New Roman"/>
                <w:b/>
                <w:szCs w:val="21"/>
                <w:shd w:val="clear" w:color="auto" w:fill="FFFFFF"/>
              </w:rPr>
              <w:t>序号</w:t>
            </w:r>
          </w:p>
        </w:tc>
        <w:tc>
          <w:tcPr>
            <w:tcW w:w="1906" w:type="dxa"/>
            <w:vAlign w:val="center"/>
          </w:tcPr>
          <w:p w14:paraId="0BA6B45E">
            <w:pPr>
              <w:jc w:val="center"/>
              <w:rPr>
                <w:rFonts w:hint="eastAsia" w:ascii="Times New Roman" w:hAnsi="Times New Roman" w:cs="Times New Roman" w:eastAsiaTheme="minorEastAsia"/>
                <w:b/>
                <w:color w:val="000000"/>
                <w:szCs w:val="21"/>
                <w:shd w:val="clear" w:color="auto" w:fill="FFFFFF"/>
                <w:lang w:eastAsia="zh-CN"/>
              </w:rPr>
            </w:pPr>
            <w:r>
              <w:rPr>
                <w:rFonts w:hint="eastAsia" w:ascii="Times New Roman" w:hAnsi="Times New Roman" w:cs="Times New Roman"/>
                <w:b/>
                <w:szCs w:val="21"/>
                <w:shd w:val="clear" w:color="auto" w:fill="FFFFFF"/>
                <w:lang w:eastAsia="zh-CN"/>
              </w:rPr>
              <w:t>实验性质</w:t>
            </w:r>
          </w:p>
        </w:tc>
        <w:tc>
          <w:tcPr>
            <w:tcW w:w="1907" w:type="dxa"/>
            <w:vAlign w:val="center"/>
          </w:tcPr>
          <w:p w14:paraId="354BAF06">
            <w:pPr>
              <w:jc w:val="center"/>
              <w:rPr>
                <w:rFonts w:ascii="Times New Roman" w:hAnsi="Times New Roman" w:cs="Times New Roman"/>
                <w:b/>
                <w:szCs w:val="21"/>
                <w:shd w:val="clear" w:color="auto" w:fill="FFFFFF"/>
              </w:rPr>
            </w:pPr>
            <w:r>
              <w:rPr>
                <w:rFonts w:hint="eastAsia" w:ascii="宋体" w:hAnsi="宋体" w:cs="Arial"/>
                <w:b/>
                <w:bCs w:val="0"/>
                <w:color w:val="auto"/>
                <w:sz w:val="21"/>
                <w:szCs w:val="21"/>
                <w:highlight w:val="none"/>
                <w:shd w:val="clear" w:color="auto" w:fill="FFFFFF"/>
                <w:vertAlign w:val="baseline"/>
                <w:lang w:val="en-US" w:eastAsia="zh-CN"/>
              </w:rPr>
              <w:t>实验名称</w:t>
            </w:r>
          </w:p>
        </w:tc>
        <w:tc>
          <w:tcPr>
            <w:tcW w:w="3328" w:type="dxa"/>
            <w:vAlign w:val="center"/>
          </w:tcPr>
          <w:p w14:paraId="50B7630E">
            <w:pPr>
              <w:jc w:val="center"/>
              <w:rPr>
                <w:rFonts w:ascii="Times New Roman" w:hAnsi="Times New Roman" w:cs="Times New Roman"/>
                <w:b/>
                <w:color w:val="000000"/>
                <w:szCs w:val="21"/>
                <w:shd w:val="clear" w:color="auto" w:fill="FFFFFF"/>
              </w:rPr>
            </w:pPr>
            <w:r>
              <w:rPr>
                <w:rFonts w:ascii="Times New Roman" w:hAnsi="Times New Roman" w:cs="Times New Roman"/>
                <w:b/>
                <w:szCs w:val="21"/>
                <w:shd w:val="clear" w:color="auto" w:fill="FFFFFF"/>
              </w:rPr>
              <w:t>教学要求</w:t>
            </w:r>
          </w:p>
        </w:tc>
        <w:tc>
          <w:tcPr>
            <w:tcW w:w="1084" w:type="dxa"/>
            <w:vAlign w:val="center"/>
          </w:tcPr>
          <w:p w14:paraId="7D1031B9">
            <w:pPr>
              <w:jc w:val="center"/>
              <w:rPr>
                <w:rFonts w:ascii="Times New Roman" w:hAnsi="Times New Roman" w:cs="Times New Roman"/>
                <w:b/>
                <w:color w:val="000000"/>
                <w:szCs w:val="21"/>
                <w:shd w:val="clear" w:color="auto" w:fill="FFFFFF"/>
              </w:rPr>
            </w:pPr>
            <w:r>
              <w:rPr>
                <w:rFonts w:ascii="Times New Roman" w:hAnsi="Times New Roman" w:cs="Times New Roman"/>
                <w:b/>
                <w:szCs w:val="21"/>
                <w:shd w:val="clear" w:color="auto" w:fill="FFFFFF"/>
              </w:rPr>
              <w:t>课程目标</w:t>
            </w:r>
          </w:p>
        </w:tc>
      </w:tr>
      <w:tr w14:paraId="7E7C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3C8ABCFD">
            <w:pPr>
              <w:jc w:val="center"/>
              <w:rPr>
                <w:rFonts w:ascii="Times New Roman" w:hAnsi="Times New Roman" w:cs="Times New Roman"/>
                <w:bCs/>
                <w:color w:val="000000"/>
                <w:szCs w:val="21"/>
                <w:shd w:val="clear" w:color="auto" w:fill="FFFFFF"/>
              </w:rPr>
            </w:pPr>
            <w:r>
              <w:rPr>
                <w:rFonts w:ascii="Times New Roman" w:hAnsi="Times New Roman" w:cs="Times New Roman"/>
                <w:bCs/>
                <w:color w:val="000000"/>
                <w:szCs w:val="21"/>
                <w:shd w:val="clear" w:color="auto" w:fill="FFFFFF"/>
              </w:rPr>
              <w:t>1</w:t>
            </w:r>
          </w:p>
        </w:tc>
        <w:tc>
          <w:tcPr>
            <w:tcW w:w="1906" w:type="dxa"/>
          </w:tcPr>
          <w:p w14:paraId="1A613D22">
            <w:pPr>
              <w:jc w:val="center"/>
              <w:rPr>
                <w:rFonts w:hint="eastAsia" w:ascii="宋体" w:hAnsi="宋体" w:cs="Arial"/>
                <w:b w:val="0"/>
                <w:bCs/>
                <w:color w:val="auto"/>
                <w:sz w:val="21"/>
                <w:szCs w:val="21"/>
                <w:highlight w:val="none"/>
                <w:shd w:val="clear" w:color="auto" w:fill="FFFFFF"/>
                <w:vertAlign w:val="baseline"/>
                <w:lang w:val="en-US" w:eastAsia="zh-CN"/>
              </w:rPr>
            </w:pPr>
          </w:p>
          <w:p w14:paraId="63E0C497">
            <w:pPr>
              <w:jc w:val="center"/>
              <w:rPr>
                <w:rFonts w:hint="eastAsia" w:ascii="宋体" w:hAnsi="宋体" w:cs="Arial"/>
                <w:b w:val="0"/>
                <w:bCs/>
                <w:color w:val="auto"/>
                <w:sz w:val="21"/>
                <w:szCs w:val="21"/>
                <w:highlight w:val="none"/>
                <w:shd w:val="clear" w:color="auto" w:fill="FFFFFF"/>
                <w:vertAlign w:val="baseline"/>
                <w:lang w:val="en-US" w:eastAsia="zh-CN"/>
              </w:rPr>
            </w:pPr>
          </w:p>
          <w:p w14:paraId="0597DF28">
            <w:pPr>
              <w:jc w:val="center"/>
              <w:rPr>
                <w:rFonts w:hint="eastAsia" w:ascii="宋体" w:hAnsi="宋体" w:cs="Arial"/>
                <w:b w:val="0"/>
                <w:bCs/>
                <w:color w:val="auto"/>
                <w:sz w:val="21"/>
                <w:szCs w:val="21"/>
                <w:highlight w:val="none"/>
                <w:shd w:val="clear" w:color="auto" w:fill="FFFFFF"/>
                <w:vertAlign w:val="baseline"/>
                <w:lang w:val="en-US" w:eastAsia="zh-CN"/>
              </w:rPr>
            </w:pPr>
          </w:p>
          <w:p w14:paraId="53D102DA">
            <w:pPr>
              <w:jc w:val="center"/>
              <w:rPr>
                <w:rFonts w:hint="eastAsia" w:ascii="宋体" w:hAnsi="宋体" w:cs="Arial"/>
                <w:b w:val="0"/>
                <w:bCs/>
                <w:color w:val="auto"/>
                <w:sz w:val="21"/>
                <w:szCs w:val="21"/>
                <w:highlight w:val="none"/>
                <w:shd w:val="clear" w:color="auto" w:fill="FFFFFF"/>
                <w:vertAlign w:val="baseline"/>
                <w:lang w:val="en-US" w:eastAsia="zh-CN"/>
              </w:rPr>
            </w:pPr>
          </w:p>
          <w:p w14:paraId="109FF952">
            <w:pPr>
              <w:jc w:val="center"/>
              <w:rPr>
                <w:rFonts w:hint="eastAsia" w:ascii="宋体" w:hAnsi="宋体" w:cs="Arial"/>
                <w:b w:val="0"/>
                <w:bCs/>
                <w:color w:val="auto"/>
                <w:sz w:val="21"/>
                <w:szCs w:val="21"/>
                <w:highlight w:val="none"/>
                <w:shd w:val="clear" w:color="auto" w:fill="FFFFFF"/>
                <w:vertAlign w:val="baseline"/>
                <w:lang w:val="en-US" w:eastAsia="zh-CN"/>
              </w:rPr>
            </w:pPr>
          </w:p>
          <w:p w14:paraId="06F20A2D">
            <w:pPr>
              <w:jc w:val="center"/>
              <w:rPr>
                <w:rFonts w:hint="eastAsia" w:ascii="宋体" w:hAnsi="宋体" w:cs="Arial"/>
                <w:b w:val="0"/>
                <w:bCs/>
                <w:color w:val="auto"/>
                <w:sz w:val="21"/>
                <w:szCs w:val="21"/>
                <w:highlight w:val="none"/>
                <w:shd w:val="clear" w:color="auto" w:fill="FFFFFF"/>
                <w:vertAlign w:val="baseline"/>
                <w:lang w:val="en-US" w:eastAsia="zh-CN"/>
              </w:rPr>
            </w:pPr>
          </w:p>
          <w:p w14:paraId="617377A4">
            <w:pPr>
              <w:jc w:val="center"/>
              <w:rPr>
                <w:rFonts w:hint="eastAsia" w:ascii="宋体" w:hAnsi="宋体" w:cs="Arial"/>
                <w:b w:val="0"/>
                <w:bCs/>
                <w:color w:val="auto"/>
                <w:sz w:val="21"/>
                <w:szCs w:val="21"/>
                <w:highlight w:val="none"/>
                <w:shd w:val="clear" w:color="auto" w:fill="FFFFFF"/>
                <w:vertAlign w:val="baseline"/>
                <w:lang w:val="en-US" w:eastAsia="zh-CN"/>
              </w:rPr>
            </w:pPr>
          </w:p>
          <w:p w14:paraId="2FFCB071">
            <w:pPr>
              <w:jc w:val="center"/>
              <w:rPr>
                <w:rFonts w:ascii="Times New Roman" w:hAnsi="Times New Roman" w:cs="Times New Roman"/>
                <w:bCs/>
                <w:color w:val="000000"/>
                <w:szCs w:val="21"/>
              </w:rPr>
            </w:pPr>
            <w:r>
              <w:rPr>
                <w:rFonts w:hint="eastAsia" w:ascii="宋体" w:hAnsi="宋体" w:cs="Arial"/>
                <w:b w:val="0"/>
                <w:bCs/>
                <w:color w:val="auto"/>
                <w:sz w:val="21"/>
                <w:szCs w:val="21"/>
                <w:highlight w:val="none"/>
                <w:shd w:val="clear" w:color="auto" w:fill="FFFFFF"/>
                <w:vertAlign w:val="baseline"/>
                <w:lang w:val="en-US" w:eastAsia="zh-CN"/>
              </w:rPr>
              <w:t>必修</w:t>
            </w:r>
          </w:p>
        </w:tc>
        <w:tc>
          <w:tcPr>
            <w:tcW w:w="1907" w:type="dxa"/>
          </w:tcPr>
          <w:p w14:paraId="27DC16F2">
            <w:pPr>
              <w:rPr>
                <w:rFonts w:hint="eastAsia" w:ascii="Times New Roman" w:hAnsi="Times New Roman" w:cs="Times New Roman"/>
                <w:color w:val="auto"/>
                <w:kern w:val="0"/>
                <w:sz w:val="21"/>
                <w:szCs w:val="21"/>
                <w:lang w:eastAsia="zh-CN"/>
              </w:rPr>
            </w:pPr>
            <w:r>
              <w:rPr>
                <w:rFonts w:hint="eastAsia" w:ascii="Times New Roman" w:hAnsi="Times New Roman" w:cs="Times New Roman"/>
                <w:color w:val="auto"/>
                <w:kern w:val="0"/>
                <w:sz w:val="21"/>
                <w:szCs w:val="21"/>
                <w:lang w:eastAsia="zh-CN"/>
              </w:rPr>
              <w:t>模块一：KBr压片法测定固体样品的红外光谱</w:t>
            </w:r>
          </w:p>
          <w:p w14:paraId="4FEEA63F">
            <w:pPr>
              <w:spacing w:line="240" w:lineRule="auto"/>
              <w:jc w:val="left"/>
              <w:rPr>
                <w:rFonts w:hint="eastAsia" w:ascii="Times New Roman" w:hAnsi="Times New Roman" w:cs="Times New Roman"/>
                <w:color w:val="auto"/>
                <w:lang w:val="en-US" w:eastAsia="zh-CN"/>
              </w:rPr>
            </w:pPr>
            <w:r>
              <w:rPr>
                <w:rFonts w:hint="eastAsia" w:ascii="Times New Roman" w:hAnsi="Times New Roman"/>
                <w:color w:val="auto"/>
                <w:szCs w:val="21"/>
                <w:highlight w:val="none"/>
                <w:lang w:val="en-US" w:eastAsia="zh-CN"/>
              </w:rPr>
              <w:t>课</w:t>
            </w:r>
            <w:r>
              <w:rPr>
                <w:rFonts w:hint="eastAsia" w:ascii="Times New Roman" w:hAnsi="Times New Roman" w:cs="Times New Roman"/>
                <w:color w:val="auto"/>
                <w:lang w:val="en-US" w:eastAsia="zh-CN"/>
              </w:rPr>
              <w:t>程思政：</w:t>
            </w:r>
          </w:p>
          <w:p w14:paraId="6364D8D3">
            <w:pPr>
              <w:spacing w:line="240" w:lineRule="auto"/>
              <w:jc w:val="left"/>
              <w:rPr>
                <w:rFonts w:hint="eastAsia"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rPr>
              <w:t>通过讲解红外光谱实验的应用，引出我国在红外光谱技术相关领域的发展历程以及取得的成就，激发爱国情怀。</w:t>
            </w:r>
          </w:p>
        </w:tc>
        <w:tc>
          <w:tcPr>
            <w:tcW w:w="3328" w:type="dxa"/>
          </w:tcPr>
          <w:p w14:paraId="236709B0">
            <w:pPr>
              <w:rPr>
                <w:rFonts w:hint="default" w:ascii="Times New Roman" w:hAnsi="Times New Roman" w:eastAsia="宋体" w:cs="Times New Roman"/>
                <w:color w:val="auto"/>
                <w:kern w:val="0"/>
                <w:szCs w:val="21"/>
                <w:shd w:val="clear" w:color="auto" w:fill="FFFFFF"/>
                <w:lang w:val="en-US" w:eastAsia="zh-CN"/>
              </w:rPr>
            </w:pPr>
            <w:r>
              <w:rPr>
                <w:rFonts w:ascii="Times New Roman" w:hAnsi="Times New Roman" w:cs="Times New Roman"/>
                <w:color w:val="auto"/>
                <w:kern w:val="0"/>
                <w:szCs w:val="21"/>
                <w:shd w:val="clear" w:color="auto" w:fill="FFFFFF"/>
              </w:rPr>
              <w:t>1、</w:t>
            </w:r>
            <w:r>
              <w:rPr>
                <w:rFonts w:hint="eastAsia" w:ascii="Times New Roman" w:hAnsi="Times New Roman" w:cs="Times New Roman"/>
                <w:color w:val="auto"/>
                <w:kern w:val="0"/>
                <w:szCs w:val="21"/>
                <w:shd w:val="clear" w:color="auto" w:fill="FFFFFF"/>
                <w:lang w:val="en-US" w:eastAsia="zh-CN"/>
              </w:rPr>
              <w:t>实验目的：</w:t>
            </w:r>
          </w:p>
          <w:p w14:paraId="06314440">
            <w:pPr>
              <w:spacing w:line="240" w:lineRule="auto"/>
              <w:jc w:val="left"/>
              <w:rPr>
                <w:rFonts w:hint="eastAsia" w:ascii="Times New Roman" w:hAnsi="Times New Roman" w:cs="Times New Roman"/>
                <w:color w:val="auto"/>
              </w:rPr>
            </w:pPr>
            <w:r>
              <w:rPr>
                <w:rFonts w:hint="eastAsia" w:ascii="Times New Roman" w:hAnsi="Times New Roman" w:cs="Times New Roman"/>
                <w:color w:val="auto"/>
                <w:szCs w:val="21"/>
              </w:rPr>
              <w:t>（1）能够理解红外光谱的基本原理</w:t>
            </w:r>
            <w:r>
              <w:rPr>
                <w:rFonts w:hint="eastAsia" w:ascii="Times New Roman" w:hAnsi="Times New Roman" w:cs="Times New Roman"/>
                <w:color w:val="auto"/>
                <w:lang w:eastAsia="zh-CN"/>
              </w:rPr>
              <w:t>；</w:t>
            </w:r>
          </w:p>
          <w:p w14:paraId="3EDADABD">
            <w:pPr>
              <w:spacing w:line="240" w:lineRule="auto"/>
              <w:jc w:val="left"/>
              <w:rPr>
                <w:rFonts w:hint="eastAsia" w:ascii="Times New Roman" w:hAnsi="Times New Roman" w:eastAsia="宋体" w:cs="Times New Roman"/>
                <w:color w:val="auto"/>
                <w:lang w:eastAsia="zh-CN"/>
              </w:rPr>
            </w:pPr>
            <w:r>
              <w:rPr>
                <w:rFonts w:hint="eastAsia" w:ascii="Times New Roman" w:hAnsi="Times New Roman" w:cs="Times New Roman"/>
                <w:color w:val="auto"/>
                <w:szCs w:val="21"/>
              </w:rPr>
              <w:t>（</w:t>
            </w:r>
            <w:r>
              <w:rPr>
                <w:rFonts w:hint="eastAsia" w:ascii="Times New Roman" w:hAnsi="Times New Roman" w:cs="Times New Roman"/>
                <w:color w:val="auto"/>
                <w:szCs w:val="21"/>
                <w:lang w:val="en-US" w:eastAsia="zh-CN"/>
              </w:rPr>
              <w:t>2</w:t>
            </w:r>
            <w:r>
              <w:rPr>
                <w:rFonts w:hint="eastAsia" w:ascii="Times New Roman" w:hAnsi="Times New Roman" w:cs="Times New Roman"/>
                <w:color w:val="auto"/>
                <w:szCs w:val="21"/>
              </w:rPr>
              <w:t>）能够独立操作红外光谱仪完成样品的检测</w:t>
            </w:r>
            <w:r>
              <w:rPr>
                <w:rFonts w:hint="eastAsia" w:ascii="Times New Roman" w:hAnsi="Times New Roman" w:cs="Times New Roman"/>
                <w:color w:val="auto"/>
                <w:szCs w:val="21"/>
                <w:lang w:eastAsia="zh-CN"/>
              </w:rPr>
              <w:t>；</w:t>
            </w:r>
          </w:p>
          <w:p w14:paraId="024C449C">
            <w:pPr>
              <w:spacing w:line="240" w:lineRule="auto"/>
              <w:jc w:val="left"/>
              <w:rPr>
                <w:rFonts w:hint="eastAsia" w:ascii="Times New Roman" w:hAnsi="Times New Roman" w:cs="Times New Roman"/>
                <w:color w:val="auto"/>
              </w:rPr>
            </w:pPr>
            <w:r>
              <w:rPr>
                <w:rFonts w:hint="eastAsia" w:ascii="Times New Roman" w:hAnsi="Times New Roman" w:cs="Times New Roman"/>
                <w:color w:val="auto"/>
                <w:szCs w:val="21"/>
              </w:rPr>
              <w:t>（</w:t>
            </w:r>
            <w:r>
              <w:rPr>
                <w:rFonts w:hint="eastAsia" w:ascii="Times New Roman" w:hAnsi="Times New Roman" w:cs="Times New Roman"/>
                <w:color w:val="auto"/>
                <w:szCs w:val="21"/>
                <w:lang w:val="en-US" w:eastAsia="zh-CN"/>
              </w:rPr>
              <w:t>3</w:t>
            </w:r>
            <w:r>
              <w:rPr>
                <w:rFonts w:hint="eastAsia" w:ascii="Times New Roman" w:hAnsi="Times New Roman" w:cs="Times New Roman"/>
                <w:color w:val="auto"/>
                <w:szCs w:val="21"/>
              </w:rPr>
              <w:t>）</w:t>
            </w:r>
            <w:r>
              <w:rPr>
                <w:rFonts w:hint="eastAsia" w:ascii="Times New Roman" w:hAnsi="Times New Roman" w:cs="Times New Roman"/>
                <w:color w:val="auto"/>
                <w:lang w:eastAsia="zh-CN"/>
              </w:rPr>
              <w:t>认识红外光谱技术应用及重要作用。</w:t>
            </w:r>
          </w:p>
          <w:p w14:paraId="29AA4C9A">
            <w:pPr>
              <w:tabs>
                <w:tab w:val="left" w:pos="1935"/>
              </w:tabs>
              <w:snapToGrid w:val="0"/>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rPr>
              <w:t>2、</w:t>
            </w:r>
            <w:r>
              <w:rPr>
                <w:rFonts w:hint="eastAsia" w:ascii="Times New Roman" w:hAnsi="Times New Roman" w:cs="Times New Roman"/>
                <w:color w:val="auto"/>
                <w:szCs w:val="21"/>
                <w:lang w:val="en-US" w:eastAsia="zh-CN"/>
              </w:rPr>
              <w:t>实验内容：</w:t>
            </w:r>
          </w:p>
          <w:p w14:paraId="72A257FE">
            <w:pPr>
              <w:spacing w:line="240" w:lineRule="auto"/>
              <w:jc w:val="left"/>
              <w:rPr>
                <w:rFonts w:hint="eastAsia" w:ascii="Times New Roman" w:hAnsi="Times New Roman" w:cs="Times New Roman"/>
                <w:color w:val="auto"/>
              </w:rPr>
            </w:pPr>
            <w:r>
              <w:rPr>
                <w:rFonts w:hint="eastAsia" w:ascii="Times New Roman" w:hAnsi="Times New Roman" w:cs="Times New Roman"/>
                <w:color w:val="auto"/>
                <w:szCs w:val="21"/>
              </w:rPr>
              <w:t>（1）</w:t>
            </w:r>
            <w:r>
              <w:rPr>
                <w:rFonts w:hint="eastAsia" w:ascii="Times New Roman" w:hAnsi="Times New Roman" w:cs="Times New Roman"/>
                <w:color w:val="auto"/>
                <w:kern w:val="0"/>
                <w:sz w:val="21"/>
                <w:szCs w:val="21"/>
                <w:lang w:val="en-US" w:eastAsia="zh-CN"/>
              </w:rPr>
              <w:t>制备溴化钾晶片和样品晶片</w:t>
            </w:r>
            <w:r>
              <w:rPr>
                <w:rFonts w:hint="eastAsia" w:ascii="Times New Roman" w:hAnsi="Times New Roman" w:cs="Times New Roman"/>
                <w:color w:val="auto"/>
                <w:lang w:eastAsia="zh-CN"/>
              </w:rPr>
              <w:t>；</w:t>
            </w:r>
          </w:p>
          <w:p w14:paraId="271D127B">
            <w:pPr>
              <w:rPr>
                <w:rFonts w:hint="eastAsia" w:ascii="Times New Roman" w:hAnsi="Times New Roman" w:cs="Times New Roman"/>
                <w:color w:val="auto"/>
                <w:lang w:val="en-US" w:eastAsia="zh-CN"/>
              </w:rPr>
            </w:pP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2</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操作</w:t>
            </w:r>
            <w:r>
              <w:rPr>
                <w:rFonts w:hint="eastAsia" w:ascii="Times New Roman" w:hAnsi="Times New Roman" w:cs="Times New Roman"/>
                <w:color w:val="auto"/>
                <w:kern w:val="0"/>
                <w:sz w:val="21"/>
                <w:szCs w:val="21"/>
                <w:lang w:val="en-US" w:eastAsia="zh-CN"/>
              </w:rPr>
              <w:t>红外光谱仪测定样品</w:t>
            </w:r>
            <w:r>
              <w:rPr>
                <w:rFonts w:hint="eastAsia" w:ascii="Times New Roman" w:hAnsi="Times New Roman" w:cs="Times New Roman"/>
                <w:color w:val="auto"/>
                <w:lang w:val="en-US" w:eastAsia="zh-CN"/>
              </w:rPr>
              <w:t>；</w:t>
            </w:r>
          </w:p>
          <w:p w14:paraId="7332B463">
            <w:pP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（3）分析红外谱图。</w:t>
            </w:r>
          </w:p>
          <w:p w14:paraId="5FF1D080">
            <w:pPr>
              <w:rPr>
                <w:rFonts w:hint="eastAsia" w:ascii="宋体" w:hAnsi="宋体" w:cs="Arial"/>
                <w:b w:val="0"/>
                <w:bCs/>
                <w:color w:val="auto"/>
                <w:sz w:val="21"/>
                <w:szCs w:val="21"/>
                <w:highlight w:val="none"/>
                <w:shd w:val="clear" w:color="auto" w:fill="FFFFFF"/>
                <w:vertAlign w:val="baseline"/>
                <w:lang w:val="en-US" w:eastAsia="zh-CN"/>
              </w:rPr>
            </w:pPr>
            <w:r>
              <w:rPr>
                <w:rFonts w:hint="eastAsia" w:ascii="Times New Roman" w:hAnsi="Times New Roman" w:cs="Times New Roman"/>
                <w:color w:val="auto"/>
                <w:lang w:val="en-US" w:eastAsia="zh-CN"/>
              </w:rPr>
              <w:t>3、</w:t>
            </w:r>
            <w:r>
              <w:rPr>
                <w:rFonts w:hint="eastAsia" w:ascii="宋体" w:hAnsi="宋体" w:cs="Arial"/>
                <w:b w:val="0"/>
                <w:bCs/>
                <w:color w:val="auto"/>
                <w:sz w:val="21"/>
                <w:szCs w:val="21"/>
                <w:highlight w:val="none"/>
                <w:shd w:val="clear" w:color="auto" w:fill="FFFFFF"/>
                <w:vertAlign w:val="baseline"/>
                <w:lang w:val="en-US" w:eastAsia="zh-CN"/>
              </w:rPr>
              <w:t>实验设备、工具要求：</w:t>
            </w:r>
          </w:p>
          <w:p w14:paraId="4B1D5871">
            <w:pPr>
              <w:numPr>
                <w:ilvl w:val="0"/>
                <w:numId w:val="0"/>
              </w:numPr>
              <w:jc w:val="left"/>
              <w:rPr>
                <w:rFonts w:ascii="Times New Roman" w:hAnsi="Times New Roman" w:cs="Times New Roman"/>
                <w:bCs/>
                <w:color w:val="000000"/>
                <w:szCs w:val="21"/>
              </w:rPr>
            </w:pPr>
            <w:r>
              <w:rPr>
                <w:rFonts w:hint="eastAsia" w:ascii="Times New Roman" w:hAnsi="Times New Roman" w:cs="Times New Roman"/>
                <w:color w:val="auto"/>
                <w:lang w:val="en-US" w:eastAsia="zh-CN"/>
              </w:rPr>
              <w:t>傅里叶红外光谱仪、压片机、压片模具、红外灯干燥器、玛瑙研钵等。</w:t>
            </w:r>
          </w:p>
        </w:tc>
        <w:tc>
          <w:tcPr>
            <w:tcW w:w="1084" w:type="dxa"/>
            <w:vAlign w:val="center"/>
          </w:tcPr>
          <w:p w14:paraId="45B4D4D7">
            <w:pPr>
              <w:jc w:val="center"/>
              <w:rPr>
                <w:rFonts w:hint="default" w:ascii="Times New Roman" w:hAnsi="Times New Roman" w:cs="Times New Roman" w:eastAsiaTheme="minorEastAsia"/>
                <w:bCs/>
                <w:color w:val="000000"/>
                <w:szCs w:val="21"/>
                <w:shd w:val="clear" w:color="auto" w:fill="FFFFFF"/>
                <w:lang w:val="en-US" w:eastAsia="zh-CN"/>
              </w:rPr>
            </w:pPr>
            <w:r>
              <w:rPr>
                <w:rFonts w:ascii="Times New Roman" w:hAnsi="Times New Roman" w:cs="Times New Roman"/>
                <w:bCs/>
                <w:color w:val="000000"/>
                <w:szCs w:val="21"/>
                <w:shd w:val="clear" w:color="auto" w:fill="FFFFFF"/>
              </w:rPr>
              <w:t>1</w:t>
            </w:r>
            <w:r>
              <w:rPr>
                <w:rFonts w:hint="eastAsia" w:ascii="Times New Roman" w:hAnsi="Times New Roman" w:cs="Times New Roman"/>
                <w:bCs/>
                <w:color w:val="000000"/>
                <w:szCs w:val="21"/>
                <w:shd w:val="clear" w:color="auto" w:fill="FFFFFF"/>
                <w:lang w:eastAsia="zh-CN"/>
              </w:rPr>
              <w:t>、</w:t>
            </w:r>
            <w:r>
              <w:rPr>
                <w:rFonts w:hint="eastAsia" w:ascii="Times New Roman" w:hAnsi="Times New Roman" w:cs="Times New Roman"/>
                <w:bCs/>
                <w:color w:val="000000"/>
                <w:szCs w:val="21"/>
                <w:shd w:val="clear" w:color="auto" w:fill="FFFFFF"/>
                <w:lang w:val="en-US" w:eastAsia="zh-CN"/>
              </w:rPr>
              <w:t>2</w:t>
            </w:r>
          </w:p>
        </w:tc>
      </w:tr>
      <w:tr w14:paraId="309F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5A713263">
            <w:pPr>
              <w:jc w:val="center"/>
              <w:rPr>
                <w:rFonts w:ascii="Times New Roman" w:hAnsi="Times New Roman" w:cs="Times New Roman"/>
                <w:bCs/>
                <w:color w:val="000000"/>
                <w:szCs w:val="21"/>
                <w:shd w:val="clear" w:color="auto" w:fill="FFFFFF"/>
              </w:rPr>
            </w:pPr>
            <w:r>
              <w:rPr>
                <w:rFonts w:ascii="Times New Roman" w:hAnsi="Times New Roman" w:cs="Times New Roman"/>
                <w:bCs/>
                <w:color w:val="000000"/>
                <w:szCs w:val="21"/>
                <w:shd w:val="clear" w:color="auto" w:fill="FFFFFF"/>
              </w:rPr>
              <w:t>2</w:t>
            </w:r>
          </w:p>
        </w:tc>
        <w:tc>
          <w:tcPr>
            <w:tcW w:w="1906" w:type="dxa"/>
          </w:tcPr>
          <w:p w14:paraId="4B97FD6E">
            <w:pPr>
              <w:spacing w:line="240" w:lineRule="auto"/>
              <w:jc w:val="center"/>
              <w:rPr>
                <w:rFonts w:hint="eastAsia" w:ascii="宋体" w:hAnsi="宋体" w:cs="Arial"/>
                <w:b w:val="0"/>
                <w:bCs/>
                <w:color w:val="auto"/>
                <w:sz w:val="21"/>
                <w:szCs w:val="21"/>
                <w:highlight w:val="none"/>
                <w:shd w:val="clear" w:color="auto" w:fill="FFFFFF"/>
                <w:vertAlign w:val="baseline"/>
                <w:lang w:val="en-US" w:eastAsia="zh-CN"/>
              </w:rPr>
            </w:pPr>
          </w:p>
          <w:p w14:paraId="025C8650">
            <w:pPr>
              <w:spacing w:line="240" w:lineRule="auto"/>
              <w:jc w:val="center"/>
              <w:rPr>
                <w:rFonts w:hint="eastAsia" w:ascii="宋体" w:hAnsi="宋体" w:cs="Arial"/>
                <w:b w:val="0"/>
                <w:bCs/>
                <w:color w:val="auto"/>
                <w:sz w:val="21"/>
                <w:szCs w:val="21"/>
                <w:highlight w:val="none"/>
                <w:shd w:val="clear" w:color="auto" w:fill="FFFFFF"/>
                <w:vertAlign w:val="baseline"/>
                <w:lang w:val="en-US" w:eastAsia="zh-CN"/>
              </w:rPr>
            </w:pPr>
          </w:p>
          <w:p w14:paraId="7C4397DF">
            <w:pPr>
              <w:spacing w:line="240" w:lineRule="auto"/>
              <w:jc w:val="center"/>
              <w:rPr>
                <w:rFonts w:hint="eastAsia" w:ascii="宋体" w:hAnsi="宋体" w:cs="Arial"/>
                <w:b w:val="0"/>
                <w:bCs/>
                <w:color w:val="auto"/>
                <w:sz w:val="21"/>
                <w:szCs w:val="21"/>
                <w:highlight w:val="none"/>
                <w:shd w:val="clear" w:color="auto" w:fill="FFFFFF"/>
                <w:vertAlign w:val="baseline"/>
                <w:lang w:val="en-US" w:eastAsia="zh-CN"/>
              </w:rPr>
            </w:pPr>
          </w:p>
          <w:p w14:paraId="630B7FCF">
            <w:pPr>
              <w:spacing w:line="240" w:lineRule="auto"/>
              <w:jc w:val="center"/>
              <w:rPr>
                <w:rFonts w:hint="eastAsia" w:ascii="Times New Roman" w:hAnsi="Times New Roman" w:cs="Times New Roman"/>
                <w:color w:val="auto"/>
                <w:kern w:val="0"/>
                <w:sz w:val="21"/>
                <w:szCs w:val="21"/>
                <w:lang w:val="en-US" w:eastAsia="zh-CN"/>
              </w:rPr>
            </w:pPr>
            <w:r>
              <w:rPr>
                <w:rFonts w:hint="eastAsia" w:ascii="宋体" w:hAnsi="宋体" w:cs="Arial"/>
                <w:b w:val="0"/>
                <w:bCs/>
                <w:color w:val="auto"/>
                <w:sz w:val="21"/>
                <w:szCs w:val="21"/>
                <w:highlight w:val="none"/>
                <w:shd w:val="clear" w:color="auto" w:fill="FFFFFF"/>
                <w:vertAlign w:val="baseline"/>
                <w:lang w:val="en-US" w:eastAsia="zh-CN"/>
              </w:rPr>
              <w:t>必修</w:t>
            </w:r>
          </w:p>
          <w:p w14:paraId="36069C45">
            <w:pPr>
              <w:spacing w:line="240" w:lineRule="auto"/>
              <w:jc w:val="center"/>
              <w:rPr>
                <w:rFonts w:hint="eastAsia" w:ascii="Times New Roman" w:hAnsi="Times New Roman" w:cs="Times New Roman"/>
                <w:color w:val="auto"/>
                <w:kern w:val="0"/>
                <w:sz w:val="21"/>
                <w:szCs w:val="21"/>
                <w:lang w:val="en-US" w:eastAsia="zh-CN"/>
              </w:rPr>
            </w:pPr>
          </w:p>
        </w:tc>
        <w:tc>
          <w:tcPr>
            <w:tcW w:w="1907" w:type="dxa"/>
          </w:tcPr>
          <w:p w14:paraId="2F7B2525">
            <w:pPr>
              <w:spacing w:line="240" w:lineRule="auto"/>
              <w:jc w:val="left"/>
              <w:rPr>
                <w:rFonts w:hint="eastAsia" w:ascii="Times New Roman" w:hAnsi="Times New Roman" w:cs="Times New Roman"/>
                <w:color w:val="auto"/>
                <w:kern w:val="0"/>
                <w:sz w:val="21"/>
                <w:szCs w:val="21"/>
                <w:lang w:eastAsia="zh-CN"/>
              </w:rPr>
            </w:pPr>
            <w:r>
              <w:rPr>
                <w:rFonts w:hint="eastAsia" w:ascii="Times New Roman" w:hAnsi="Times New Roman" w:cs="Times New Roman"/>
                <w:color w:val="auto"/>
                <w:kern w:val="0"/>
                <w:sz w:val="21"/>
                <w:szCs w:val="21"/>
                <w:lang w:eastAsia="zh-CN"/>
              </w:rPr>
              <w:t>模块二： X射线衍射实验</w:t>
            </w:r>
          </w:p>
          <w:p w14:paraId="3622AA6C">
            <w:pPr>
              <w:spacing w:line="240" w:lineRule="auto"/>
              <w:jc w:val="left"/>
              <w:rPr>
                <w:rFonts w:hint="eastAsia" w:ascii="Times New Roman" w:hAnsi="Times New Roman" w:cs="Times New Roman"/>
                <w:color w:val="auto"/>
                <w:lang w:val="en-US" w:eastAsia="zh-CN"/>
              </w:rPr>
            </w:pPr>
            <w:r>
              <w:rPr>
                <w:rFonts w:hint="eastAsia" w:ascii="Times New Roman" w:hAnsi="Times New Roman"/>
                <w:color w:val="auto"/>
                <w:szCs w:val="21"/>
                <w:highlight w:val="none"/>
                <w:lang w:val="en-US" w:eastAsia="zh-CN"/>
              </w:rPr>
              <w:t>课</w:t>
            </w:r>
            <w:r>
              <w:rPr>
                <w:rFonts w:hint="eastAsia" w:ascii="Times New Roman" w:hAnsi="Times New Roman" w:cs="Times New Roman"/>
                <w:color w:val="auto"/>
                <w:lang w:val="en-US" w:eastAsia="zh-CN"/>
              </w:rPr>
              <w:t>程思政：</w:t>
            </w:r>
          </w:p>
          <w:p w14:paraId="38A81193">
            <w:pPr>
              <w:numPr>
                <w:ilvl w:val="0"/>
                <w:numId w:val="1"/>
              </w:numPr>
              <w:spacing w:line="240" w:lineRule="auto"/>
              <w:jc w:val="left"/>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eastAsia="zh-CN"/>
              </w:rPr>
              <w:t>培养严谨的科学态度和探索精神，深刻认识到科学研究是基于对真理的不懈追求，每一个实验步骤都需要精确和耐心，就如同科学家们在漫长的科研道路上，始终保持对未知的敬畏与执着。</w:t>
            </w:r>
            <w:r>
              <w:rPr>
                <w:rFonts w:hint="eastAsia" w:ascii="Times New Roman" w:hAnsi="Times New Roman" w:cs="Times New Roman"/>
                <w:color w:val="auto"/>
                <w:kern w:val="0"/>
                <w:sz w:val="21"/>
                <w:szCs w:val="21"/>
                <w:lang w:val="en-US" w:eastAsia="zh-CN"/>
              </w:rPr>
              <w:t>2.</w:t>
            </w:r>
            <w:r>
              <w:rPr>
                <w:rFonts w:hint="default" w:ascii="Times New Roman" w:hAnsi="Times New Roman" w:cs="Times New Roman"/>
                <w:color w:val="auto"/>
                <w:kern w:val="0"/>
                <w:sz w:val="21"/>
                <w:szCs w:val="21"/>
                <w:lang w:eastAsia="zh-CN"/>
              </w:rPr>
              <w:t>在掌握先进技术的同时，激发学生的创新意识，鼓励学生思考如何优化实验过程，就像我国科研人员在自主研发科研设备过程中不断突破技术瓶颈一样，不满足于现状，勇于创新。</w:t>
            </w:r>
            <w:r>
              <w:rPr>
                <w:rFonts w:hint="eastAsia" w:ascii="Times New Roman" w:hAnsi="Times New Roman" w:cs="Times New Roman"/>
                <w:color w:val="auto"/>
                <w:kern w:val="0"/>
                <w:sz w:val="21"/>
                <w:szCs w:val="21"/>
                <w:lang w:val="en-US" w:eastAsia="zh-CN"/>
              </w:rPr>
              <w:t>3.</w:t>
            </w:r>
            <w:r>
              <w:rPr>
                <w:rFonts w:hint="default" w:ascii="Times New Roman" w:hAnsi="Times New Roman" w:cs="Times New Roman"/>
                <w:color w:val="auto"/>
                <w:kern w:val="0"/>
                <w:sz w:val="21"/>
                <w:szCs w:val="21"/>
                <w:lang w:eastAsia="zh-CN"/>
              </w:rPr>
              <w:t>培养学生的工匠精神，每一个细微的操作都关系到实验结果的准确性，正如我国传统手工艺人对技艺的精益求精，不放过任何一个细节。</w:t>
            </w:r>
            <w:r>
              <w:rPr>
                <w:rFonts w:hint="eastAsia" w:ascii="Times New Roman" w:hAnsi="Times New Roman" w:cs="Times New Roman"/>
                <w:color w:val="auto"/>
                <w:kern w:val="0"/>
                <w:sz w:val="21"/>
                <w:szCs w:val="21"/>
                <w:lang w:val="en-US" w:eastAsia="zh-CN"/>
              </w:rPr>
              <w:t>4.</w:t>
            </w:r>
            <w:r>
              <w:rPr>
                <w:rFonts w:hint="default" w:ascii="Times New Roman" w:hAnsi="Times New Roman" w:cs="Times New Roman"/>
                <w:color w:val="auto"/>
                <w:kern w:val="0"/>
                <w:sz w:val="21"/>
                <w:szCs w:val="21"/>
                <w:lang w:eastAsia="zh-CN"/>
              </w:rPr>
              <w:t>培养学生的批判性思维，在分析数据过程中，不盲目接受已有结果，对数据进行严谨的分析和判断，敢于质疑和提出自己的见解。</w:t>
            </w:r>
          </w:p>
        </w:tc>
        <w:tc>
          <w:tcPr>
            <w:tcW w:w="3328" w:type="dxa"/>
          </w:tcPr>
          <w:p w14:paraId="010B10A8">
            <w:pPr>
              <w:spacing w:line="240" w:lineRule="auto"/>
              <w:jc w:val="left"/>
              <w:rPr>
                <w:rFonts w:hint="eastAsia" w:ascii="Times New Roman" w:hAnsi="Times New Roman" w:cs="Times New Roman"/>
                <w:color w:val="auto"/>
                <w:kern w:val="0"/>
                <w:sz w:val="21"/>
                <w:szCs w:val="21"/>
                <w:lang w:val="en-US" w:eastAsia="zh-CN"/>
              </w:rPr>
            </w:pPr>
            <w:r>
              <w:rPr>
                <w:rFonts w:hint="default" w:ascii="Times New Roman" w:hAnsi="Times New Roman" w:cs="Times New Roman"/>
                <w:szCs w:val="21"/>
              </w:rPr>
              <w:t>1、实验目的：</w:t>
            </w:r>
            <w:r>
              <w:rPr>
                <w:rFonts w:hint="default" w:ascii="Times New Roman" w:hAnsi="Times New Roman" w:cs="Times New Roman"/>
                <w:szCs w:val="21"/>
              </w:rPr>
              <w:br w:type="textWrapping"/>
            </w:r>
            <w:r>
              <w:rPr>
                <w:rFonts w:hint="eastAsia" w:ascii="宋体" w:hAnsi="宋体" w:cs="Arial"/>
                <w:b w:val="0"/>
                <w:bCs/>
                <w:color w:val="auto"/>
                <w:sz w:val="21"/>
                <w:szCs w:val="21"/>
                <w:highlight w:val="none"/>
                <w:shd w:val="clear" w:color="auto" w:fill="FFFFFF"/>
                <w:vertAlign w:val="baseline"/>
              </w:rPr>
              <w:t>（1）</w:t>
            </w:r>
            <w:r>
              <w:rPr>
                <w:rFonts w:hint="default" w:ascii="Times New Roman" w:hAnsi="Times New Roman" w:cs="Times New Roman"/>
                <w:szCs w:val="21"/>
              </w:rPr>
              <w:t>了解 X 射线粉末衍射的基本原理和方法</w:t>
            </w:r>
            <w:r>
              <w:rPr>
                <w:rFonts w:hint="eastAsia" w:ascii="Times New Roman" w:hAnsi="Times New Roman" w:cs="Times New Roman"/>
                <w:szCs w:val="21"/>
                <w:lang w:eastAsia="zh-CN"/>
              </w:rPr>
              <w:t>；</w:t>
            </w:r>
            <w:r>
              <w:rPr>
                <w:rFonts w:hint="default" w:ascii="Times New Roman" w:hAnsi="Times New Roman" w:cs="Times New Roman"/>
                <w:szCs w:val="21"/>
              </w:rPr>
              <w:br w:type="textWrapping"/>
            </w:r>
            <w:r>
              <w:rPr>
                <w:rFonts w:hint="eastAsia" w:ascii="宋体" w:hAnsi="宋体" w:cs="Arial"/>
                <w:b w:val="0"/>
                <w:bCs/>
                <w:color w:val="auto"/>
                <w:sz w:val="21"/>
                <w:szCs w:val="21"/>
                <w:highlight w:val="none"/>
                <w:shd w:val="clear" w:color="auto" w:fill="FFFFFF"/>
                <w:vertAlign w:val="baseline"/>
              </w:rPr>
              <w:t>（</w:t>
            </w:r>
            <w:r>
              <w:rPr>
                <w:rFonts w:hint="eastAsia" w:ascii="宋体" w:hAnsi="宋体" w:cs="Arial"/>
                <w:b w:val="0"/>
                <w:bCs/>
                <w:color w:val="auto"/>
                <w:sz w:val="21"/>
                <w:szCs w:val="21"/>
                <w:highlight w:val="none"/>
                <w:shd w:val="clear" w:color="auto" w:fill="FFFFFF"/>
                <w:vertAlign w:val="baseline"/>
                <w:lang w:val="en-US" w:eastAsia="zh-CN"/>
              </w:rPr>
              <w:t>2</w:t>
            </w:r>
            <w:r>
              <w:rPr>
                <w:rFonts w:hint="eastAsia" w:ascii="宋体" w:hAnsi="宋体" w:cs="Arial"/>
                <w:b w:val="0"/>
                <w:bCs/>
                <w:color w:val="auto"/>
                <w:sz w:val="21"/>
                <w:szCs w:val="21"/>
                <w:highlight w:val="none"/>
                <w:shd w:val="clear" w:color="auto" w:fill="FFFFFF"/>
                <w:vertAlign w:val="baseline"/>
              </w:rPr>
              <w:t>）</w:t>
            </w:r>
            <w:r>
              <w:rPr>
                <w:rFonts w:hint="default" w:ascii="Times New Roman" w:hAnsi="Times New Roman" w:cs="Times New Roman"/>
                <w:szCs w:val="21"/>
              </w:rPr>
              <w:t>学习使用 X 射线粉末衍射仪测定晶体样品的衍射图谱</w:t>
            </w:r>
            <w:r>
              <w:rPr>
                <w:rFonts w:hint="eastAsia" w:ascii="Times New Roman" w:hAnsi="Times New Roman" w:cs="Times New Roman"/>
                <w:szCs w:val="21"/>
                <w:lang w:eastAsia="zh-CN"/>
              </w:rPr>
              <w:t>；</w:t>
            </w:r>
            <w:r>
              <w:rPr>
                <w:rFonts w:hint="default" w:ascii="Times New Roman" w:hAnsi="Times New Roman" w:cs="Times New Roman"/>
                <w:szCs w:val="21"/>
              </w:rPr>
              <w:br w:type="textWrapping"/>
            </w:r>
            <w:r>
              <w:rPr>
                <w:rFonts w:hint="eastAsia" w:ascii="宋体" w:hAnsi="宋体" w:cs="Arial"/>
                <w:b w:val="0"/>
                <w:bCs/>
                <w:color w:val="auto"/>
                <w:sz w:val="21"/>
                <w:szCs w:val="21"/>
                <w:highlight w:val="none"/>
                <w:shd w:val="clear" w:color="auto" w:fill="FFFFFF"/>
                <w:vertAlign w:val="baseline"/>
              </w:rPr>
              <w:t>（</w:t>
            </w:r>
            <w:r>
              <w:rPr>
                <w:rFonts w:hint="eastAsia" w:ascii="宋体" w:hAnsi="宋体" w:cs="Arial"/>
                <w:b w:val="0"/>
                <w:bCs/>
                <w:color w:val="auto"/>
                <w:sz w:val="21"/>
                <w:szCs w:val="21"/>
                <w:highlight w:val="none"/>
                <w:shd w:val="clear" w:color="auto" w:fill="FFFFFF"/>
                <w:vertAlign w:val="baseline"/>
                <w:lang w:val="en-US" w:eastAsia="zh-CN"/>
              </w:rPr>
              <w:t>3</w:t>
            </w:r>
            <w:r>
              <w:rPr>
                <w:rFonts w:hint="eastAsia" w:ascii="宋体" w:hAnsi="宋体" w:cs="Arial"/>
                <w:b w:val="0"/>
                <w:bCs/>
                <w:color w:val="auto"/>
                <w:sz w:val="21"/>
                <w:szCs w:val="21"/>
                <w:highlight w:val="none"/>
                <w:shd w:val="clear" w:color="auto" w:fill="FFFFFF"/>
                <w:vertAlign w:val="baseline"/>
              </w:rPr>
              <w:t>）</w:t>
            </w:r>
            <w:r>
              <w:rPr>
                <w:rFonts w:hint="default" w:ascii="Times New Roman" w:hAnsi="Times New Roman" w:cs="Times New Roman"/>
                <w:szCs w:val="21"/>
              </w:rPr>
              <w:t>通过对衍射图谱的分析，确定晶体的结构和物相。</w:t>
            </w:r>
            <w:r>
              <w:rPr>
                <w:rFonts w:hint="default" w:ascii="Times New Roman" w:hAnsi="Times New Roman" w:cs="Times New Roman"/>
                <w:szCs w:val="21"/>
              </w:rPr>
              <w:br w:type="textWrapping"/>
            </w:r>
            <w:r>
              <w:rPr>
                <w:rFonts w:hint="default" w:ascii="Times New Roman" w:hAnsi="Times New Roman" w:cs="Times New Roman"/>
                <w:szCs w:val="21"/>
              </w:rPr>
              <w:t>2、实验内容：</w:t>
            </w:r>
            <w:r>
              <w:rPr>
                <w:rFonts w:hint="default" w:ascii="Times New Roman" w:hAnsi="Times New Roman" w:cs="Times New Roman"/>
                <w:szCs w:val="21"/>
              </w:rPr>
              <w:br w:type="textWrapping"/>
            </w:r>
            <w:r>
              <w:rPr>
                <w:rFonts w:hint="eastAsia" w:ascii="宋体" w:hAnsi="宋体" w:cs="Arial"/>
                <w:b w:val="0"/>
                <w:bCs/>
                <w:color w:val="auto"/>
                <w:sz w:val="21"/>
                <w:szCs w:val="21"/>
                <w:highlight w:val="none"/>
                <w:shd w:val="clear" w:color="auto" w:fill="FFFFFF"/>
                <w:vertAlign w:val="baseline"/>
              </w:rPr>
              <w:t>（1）</w:t>
            </w:r>
            <w:r>
              <w:rPr>
                <w:rFonts w:hint="default" w:ascii="Times New Roman" w:hAnsi="Times New Roman" w:cs="Times New Roman"/>
                <w:szCs w:val="21"/>
              </w:rPr>
              <w:t>样品的制备：选取适量的待测试样品，将其研磨成均匀的细粉末状，以保证样品的各向同性。然后将粉末样品填充到样品架的样品槽中，压实并使表面平整。</w:t>
            </w:r>
            <w:r>
              <w:rPr>
                <w:rFonts w:hint="default" w:ascii="Times New Roman" w:hAnsi="Times New Roman" w:cs="Times New Roman"/>
                <w:szCs w:val="21"/>
              </w:rPr>
              <w:br w:type="textWrapping"/>
            </w:r>
            <w:r>
              <w:rPr>
                <w:rFonts w:hint="eastAsia" w:ascii="宋体" w:hAnsi="宋体" w:cs="Arial"/>
                <w:b w:val="0"/>
                <w:bCs/>
                <w:color w:val="auto"/>
                <w:sz w:val="21"/>
                <w:szCs w:val="21"/>
                <w:highlight w:val="none"/>
                <w:shd w:val="clear" w:color="auto" w:fill="FFFFFF"/>
                <w:vertAlign w:val="baseline"/>
              </w:rPr>
              <w:t>（</w:t>
            </w:r>
            <w:r>
              <w:rPr>
                <w:rFonts w:hint="eastAsia" w:ascii="宋体" w:hAnsi="宋体" w:cs="Arial"/>
                <w:b w:val="0"/>
                <w:bCs/>
                <w:color w:val="auto"/>
                <w:sz w:val="21"/>
                <w:szCs w:val="21"/>
                <w:highlight w:val="none"/>
                <w:shd w:val="clear" w:color="auto" w:fill="FFFFFF"/>
                <w:vertAlign w:val="baseline"/>
                <w:lang w:val="en-US" w:eastAsia="zh-CN"/>
              </w:rPr>
              <w:t>2</w:t>
            </w:r>
            <w:r>
              <w:rPr>
                <w:rFonts w:hint="eastAsia" w:ascii="宋体" w:hAnsi="宋体" w:cs="Arial"/>
                <w:b w:val="0"/>
                <w:bCs/>
                <w:color w:val="auto"/>
                <w:sz w:val="21"/>
                <w:szCs w:val="21"/>
                <w:highlight w:val="none"/>
                <w:shd w:val="clear" w:color="auto" w:fill="FFFFFF"/>
                <w:vertAlign w:val="baseline"/>
              </w:rPr>
              <w:t>）</w:t>
            </w:r>
            <w:r>
              <w:rPr>
                <w:rFonts w:hint="default" w:ascii="Times New Roman" w:hAnsi="Times New Roman" w:cs="Times New Roman"/>
                <w:szCs w:val="21"/>
              </w:rPr>
              <w:t>仪器的操作：开启 X 射线粉末衍射仪，设置合适的实验参数（如 X 射线管的电压、电流、扫描角度范围、扫描速度等），启动扫描程序，让 X 射线照射样品，探测器接收衍射信号并记录衍射强度与衍射角度的关系，得到 X 射线粉末衍射图谱。</w:t>
            </w:r>
            <w:r>
              <w:rPr>
                <w:rFonts w:hint="default" w:ascii="Times New Roman" w:hAnsi="Times New Roman" w:cs="Times New Roman"/>
                <w:szCs w:val="21"/>
              </w:rPr>
              <w:br w:type="textWrapping"/>
            </w:r>
            <w:r>
              <w:rPr>
                <w:rFonts w:hint="eastAsia" w:ascii="宋体" w:hAnsi="宋体" w:cs="Arial"/>
                <w:b w:val="0"/>
                <w:bCs/>
                <w:color w:val="auto"/>
                <w:sz w:val="21"/>
                <w:szCs w:val="21"/>
                <w:highlight w:val="none"/>
                <w:shd w:val="clear" w:color="auto" w:fill="FFFFFF"/>
                <w:vertAlign w:val="baseline"/>
              </w:rPr>
              <w:t>（</w:t>
            </w:r>
            <w:r>
              <w:rPr>
                <w:rFonts w:hint="eastAsia" w:ascii="宋体" w:hAnsi="宋体" w:cs="Arial"/>
                <w:b w:val="0"/>
                <w:bCs/>
                <w:color w:val="auto"/>
                <w:sz w:val="21"/>
                <w:szCs w:val="21"/>
                <w:highlight w:val="none"/>
                <w:shd w:val="clear" w:color="auto" w:fill="FFFFFF"/>
                <w:vertAlign w:val="baseline"/>
                <w:lang w:val="en-US" w:eastAsia="zh-CN"/>
              </w:rPr>
              <w:t>3</w:t>
            </w:r>
            <w:r>
              <w:rPr>
                <w:rFonts w:hint="eastAsia" w:ascii="宋体" w:hAnsi="宋体" w:cs="Arial"/>
                <w:b w:val="0"/>
                <w:bCs/>
                <w:color w:val="auto"/>
                <w:sz w:val="21"/>
                <w:szCs w:val="21"/>
                <w:highlight w:val="none"/>
                <w:shd w:val="clear" w:color="auto" w:fill="FFFFFF"/>
                <w:vertAlign w:val="baseline"/>
              </w:rPr>
              <w:t>）</w:t>
            </w:r>
            <w:r>
              <w:rPr>
                <w:rFonts w:hint="default" w:ascii="Times New Roman" w:hAnsi="Times New Roman" w:cs="Times New Roman"/>
                <w:szCs w:val="21"/>
              </w:rPr>
              <w:t>数据处理与分析：使用专业软件对采集到的衍射数据进行处理，包括扣除背景、寻峰、计算晶面间距和相对强度等，然后与标准衍射卡片进行比对，确定样品的晶体结构和物相。</w:t>
            </w:r>
            <w:r>
              <w:rPr>
                <w:rFonts w:hint="default" w:ascii="Times New Roman" w:hAnsi="Times New Roman" w:cs="Times New Roman"/>
                <w:szCs w:val="21"/>
              </w:rPr>
              <w:br w:type="textWrapping"/>
            </w:r>
            <w:r>
              <w:rPr>
                <w:rFonts w:hint="default" w:ascii="Times New Roman" w:hAnsi="Times New Roman" w:cs="Times New Roman"/>
                <w:szCs w:val="21"/>
              </w:rPr>
              <w:t>3、实验设备、工具要求：</w:t>
            </w:r>
            <w:r>
              <w:rPr>
                <w:rFonts w:hint="default" w:ascii="Times New Roman" w:hAnsi="Times New Roman" w:cs="Times New Roman"/>
                <w:szCs w:val="21"/>
              </w:rPr>
              <w:br w:type="textWrapping"/>
            </w:r>
            <w:r>
              <w:rPr>
                <w:rFonts w:hint="eastAsia" w:ascii="宋体" w:hAnsi="宋体" w:cs="Arial"/>
                <w:b w:val="0"/>
                <w:bCs/>
                <w:color w:val="auto"/>
                <w:sz w:val="21"/>
                <w:szCs w:val="21"/>
                <w:highlight w:val="none"/>
                <w:shd w:val="clear" w:color="auto" w:fill="FFFFFF"/>
                <w:vertAlign w:val="baseline"/>
              </w:rPr>
              <w:t>（1）</w:t>
            </w:r>
            <w:r>
              <w:rPr>
                <w:rFonts w:hint="default" w:ascii="Times New Roman" w:hAnsi="Times New Roman" w:cs="Times New Roman"/>
                <w:szCs w:val="21"/>
              </w:rPr>
              <w:t xml:space="preserve"> X 射线粉末衍射仪：包括 X 射线发生装置（能产生稳定、单色的 X 射线）、测角仪（精确测量衍射角度）、探测器（高灵敏度地检测衍射 X 射线的强度）以及数据处理系统（用于分析和处理衍射数据）。</w:t>
            </w:r>
            <w:r>
              <w:rPr>
                <w:rFonts w:hint="default" w:ascii="Times New Roman" w:hAnsi="Times New Roman" w:cs="Times New Roman"/>
                <w:szCs w:val="21"/>
              </w:rPr>
              <w:br w:type="textWrapping"/>
            </w:r>
            <w:r>
              <w:rPr>
                <w:rFonts w:hint="eastAsia" w:ascii="宋体" w:hAnsi="宋体" w:cs="Arial"/>
                <w:b w:val="0"/>
                <w:bCs/>
                <w:color w:val="auto"/>
                <w:sz w:val="21"/>
                <w:szCs w:val="21"/>
                <w:highlight w:val="none"/>
                <w:shd w:val="clear" w:color="auto" w:fill="FFFFFF"/>
                <w:vertAlign w:val="baseline"/>
              </w:rPr>
              <w:t>（</w:t>
            </w:r>
            <w:r>
              <w:rPr>
                <w:rFonts w:hint="eastAsia" w:ascii="宋体" w:hAnsi="宋体" w:cs="Arial"/>
                <w:b w:val="0"/>
                <w:bCs/>
                <w:color w:val="auto"/>
                <w:sz w:val="21"/>
                <w:szCs w:val="21"/>
                <w:highlight w:val="none"/>
                <w:shd w:val="clear" w:color="auto" w:fill="FFFFFF"/>
                <w:vertAlign w:val="baseline"/>
                <w:lang w:val="en-US" w:eastAsia="zh-CN"/>
              </w:rPr>
              <w:t>2</w:t>
            </w:r>
            <w:r>
              <w:rPr>
                <w:rFonts w:hint="eastAsia" w:ascii="宋体" w:hAnsi="宋体" w:cs="Arial"/>
                <w:b w:val="0"/>
                <w:bCs/>
                <w:color w:val="auto"/>
                <w:sz w:val="21"/>
                <w:szCs w:val="21"/>
                <w:highlight w:val="none"/>
                <w:shd w:val="clear" w:color="auto" w:fill="FFFFFF"/>
                <w:vertAlign w:val="baseline"/>
              </w:rPr>
              <w:t>）</w:t>
            </w:r>
            <w:r>
              <w:rPr>
                <w:rFonts w:hint="default" w:ascii="Times New Roman" w:hAnsi="Times New Roman" w:cs="Times New Roman"/>
                <w:szCs w:val="21"/>
              </w:rPr>
              <w:t>样品制备工具：如研钵（用于研磨样品）、药匙（取放样品）、样品架（固定样品）等。</w:t>
            </w:r>
          </w:p>
        </w:tc>
        <w:tc>
          <w:tcPr>
            <w:tcW w:w="1084" w:type="dxa"/>
            <w:vAlign w:val="center"/>
          </w:tcPr>
          <w:p w14:paraId="1D212F39">
            <w:pPr>
              <w:spacing w:line="240" w:lineRule="auto"/>
              <w:jc w:val="left"/>
              <w:rPr>
                <w:rFonts w:hint="eastAsia"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1、2</w:t>
            </w:r>
          </w:p>
        </w:tc>
      </w:tr>
      <w:tr w14:paraId="01BD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6387B518">
            <w:pPr>
              <w:jc w:val="center"/>
              <w:rPr>
                <w:rFonts w:ascii="Times New Roman" w:hAnsi="Times New Roman" w:cs="Times New Roman"/>
                <w:bCs/>
                <w:color w:val="000000"/>
                <w:szCs w:val="21"/>
                <w:shd w:val="clear" w:color="auto" w:fill="FFFFFF"/>
              </w:rPr>
            </w:pPr>
            <w:r>
              <w:rPr>
                <w:rFonts w:ascii="Times New Roman" w:hAnsi="Times New Roman" w:cs="Times New Roman"/>
                <w:bCs/>
                <w:color w:val="000000"/>
                <w:szCs w:val="21"/>
                <w:shd w:val="clear" w:color="auto" w:fill="FFFFFF"/>
              </w:rPr>
              <w:t>3</w:t>
            </w:r>
          </w:p>
        </w:tc>
        <w:tc>
          <w:tcPr>
            <w:tcW w:w="1906" w:type="dxa"/>
            <w:vAlign w:val="top"/>
          </w:tcPr>
          <w:p w14:paraId="7DDA3BEE">
            <w:pPr>
              <w:spacing w:line="240" w:lineRule="auto"/>
              <w:jc w:val="center"/>
              <w:rPr>
                <w:rFonts w:hint="eastAsia" w:ascii="宋体" w:hAnsi="宋体" w:cs="Arial"/>
                <w:b w:val="0"/>
                <w:bCs/>
                <w:color w:val="auto"/>
                <w:sz w:val="21"/>
                <w:szCs w:val="21"/>
                <w:highlight w:val="none"/>
                <w:shd w:val="clear" w:color="auto" w:fill="FFFFFF"/>
                <w:vertAlign w:val="baseline"/>
                <w:lang w:val="en-US" w:eastAsia="zh-CN"/>
              </w:rPr>
            </w:pPr>
          </w:p>
          <w:p w14:paraId="7513676A">
            <w:pPr>
              <w:spacing w:line="240" w:lineRule="auto"/>
              <w:jc w:val="center"/>
              <w:rPr>
                <w:rFonts w:hint="eastAsia" w:ascii="宋体" w:hAnsi="宋体" w:cs="Arial"/>
                <w:b w:val="0"/>
                <w:bCs/>
                <w:color w:val="auto"/>
                <w:sz w:val="21"/>
                <w:szCs w:val="21"/>
                <w:highlight w:val="none"/>
                <w:shd w:val="clear" w:color="auto" w:fill="FFFFFF"/>
                <w:vertAlign w:val="baseline"/>
                <w:lang w:val="en-US" w:eastAsia="zh-CN"/>
              </w:rPr>
            </w:pPr>
          </w:p>
          <w:p w14:paraId="2E953178">
            <w:pPr>
              <w:spacing w:line="240" w:lineRule="auto"/>
              <w:jc w:val="center"/>
              <w:rPr>
                <w:rFonts w:hint="eastAsia" w:ascii="宋体" w:hAnsi="宋体" w:cs="Arial"/>
                <w:b w:val="0"/>
                <w:bCs/>
                <w:color w:val="auto"/>
                <w:sz w:val="21"/>
                <w:szCs w:val="21"/>
                <w:highlight w:val="none"/>
                <w:shd w:val="clear" w:color="auto" w:fill="FFFFFF"/>
                <w:vertAlign w:val="baseline"/>
                <w:lang w:val="en-US" w:eastAsia="zh-CN"/>
              </w:rPr>
            </w:pPr>
          </w:p>
          <w:p w14:paraId="68892353">
            <w:pPr>
              <w:spacing w:line="240" w:lineRule="auto"/>
              <w:jc w:val="center"/>
              <w:rPr>
                <w:rFonts w:hint="eastAsia" w:ascii="宋体" w:hAnsi="宋体" w:cs="Arial"/>
                <w:b w:val="0"/>
                <w:bCs/>
                <w:color w:val="auto"/>
                <w:sz w:val="21"/>
                <w:szCs w:val="21"/>
                <w:highlight w:val="none"/>
                <w:shd w:val="clear" w:color="auto" w:fill="FFFFFF"/>
                <w:vertAlign w:val="baseline"/>
                <w:lang w:val="en-US" w:eastAsia="zh-CN"/>
              </w:rPr>
            </w:pPr>
          </w:p>
          <w:p w14:paraId="66E1BA97">
            <w:pPr>
              <w:spacing w:line="240" w:lineRule="auto"/>
              <w:jc w:val="center"/>
              <w:rPr>
                <w:rFonts w:hint="eastAsia" w:ascii="宋体" w:hAnsi="宋体" w:cs="Arial"/>
                <w:b w:val="0"/>
                <w:bCs/>
                <w:color w:val="auto"/>
                <w:sz w:val="21"/>
                <w:szCs w:val="21"/>
                <w:highlight w:val="none"/>
                <w:shd w:val="clear" w:color="auto" w:fill="FFFFFF"/>
                <w:vertAlign w:val="baseline"/>
                <w:lang w:val="en-US" w:eastAsia="zh-CN"/>
              </w:rPr>
            </w:pPr>
          </w:p>
          <w:p w14:paraId="42CCC1B6">
            <w:pPr>
              <w:spacing w:line="240" w:lineRule="auto"/>
              <w:jc w:val="center"/>
              <w:rPr>
                <w:rFonts w:hint="eastAsia" w:ascii="Times New Roman" w:hAnsi="Times New Roman" w:cs="Times New Roman"/>
                <w:color w:val="auto"/>
                <w:kern w:val="0"/>
                <w:sz w:val="21"/>
                <w:szCs w:val="21"/>
                <w:lang w:val="en-US" w:eastAsia="zh-CN"/>
              </w:rPr>
            </w:pPr>
            <w:r>
              <w:rPr>
                <w:rFonts w:hint="eastAsia" w:ascii="宋体" w:hAnsi="宋体" w:cs="Arial"/>
                <w:b w:val="0"/>
                <w:bCs/>
                <w:color w:val="auto"/>
                <w:sz w:val="21"/>
                <w:szCs w:val="21"/>
                <w:highlight w:val="none"/>
                <w:shd w:val="clear" w:color="auto" w:fill="FFFFFF"/>
                <w:vertAlign w:val="baseline"/>
                <w:lang w:val="en-US" w:eastAsia="zh-CN"/>
              </w:rPr>
              <w:t>必修</w:t>
            </w:r>
          </w:p>
        </w:tc>
        <w:tc>
          <w:tcPr>
            <w:tcW w:w="1907" w:type="dxa"/>
            <w:vAlign w:val="top"/>
          </w:tcPr>
          <w:p w14:paraId="5EB62A55">
            <w:pPr>
              <w:spacing w:line="240" w:lineRule="auto"/>
              <w:jc w:val="left"/>
              <w:rPr>
                <w:rFonts w:hint="eastAsia" w:ascii="Times New Roman" w:hAnsi="Times New Roman" w:cs="Times New Roman"/>
                <w:color w:val="auto"/>
                <w:kern w:val="0"/>
                <w:sz w:val="21"/>
                <w:szCs w:val="21"/>
                <w:lang w:eastAsia="zh-CN"/>
              </w:rPr>
            </w:pPr>
            <w:r>
              <w:rPr>
                <w:rFonts w:hint="eastAsia" w:ascii="Times New Roman" w:hAnsi="Times New Roman" w:cs="Times New Roman"/>
                <w:color w:val="auto"/>
                <w:kern w:val="0"/>
                <w:sz w:val="21"/>
                <w:szCs w:val="21"/>
                <w:lang w:eastAsia="zh-CN"/>
              </w:rPr>
              <w:t>模块三：火焰原子吸收光谱法测定水样中的钙含量</w:t>
            </w:r>
          </w:p>
          <w:p w14:paraId="316E7C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olor w:val="auto"/>
                <w:szCs w:val="21"/>
                <w:highlight w:val="none"/>
                <w:lang w:val="en-US" w:eastAsia="zh-CN"/>
              </w:rPr>
            </w:pPr>
            <w:r>
              <w:rPr>
                <w:rFonts w:hint="eastAsia" w:ascii="Times New Roman" w:hAnsi="Times New Roman"/>
                <w:color w:val="auto"/>
                <w:szCs w:val="21"/>
                <w:highlight w:val="none"/>
                <w:lang w:val="en-US" w:eastAsia="zh-CN"/>
              </w:rPr>
              <w:t>课程思政：</w:t>
            </w:r>
          </w:p>
          <w:p w14:paraId="2F7087C6">
            <w:pPr>
              <w:spacing w:line="240" w:lineRule="auto"/>
              <w:jc w:val="left"/>
              <w:rPr>
                <w:rFonts w:hint="eastAsia" w:ascii="Times New Roman" w:hAnsi="Times New Roman" w:cs="Times New Roman"/>
                <w:color w:val="auto"/>
                <w:kern w:val="0"/>
                <w:sz w:val="21"/>
                <w:szCs w:val="21"/>
                <w:lang w:val="en-US" w:eastAsia="zh-CN"/>
              </w:rPr>
            </w:pPr>
            <w:r>
              <w:rPr>
                <w:rFonts w:hint="eastAsia" w:ascii="Times New Roman" w:hAnsi="Times New Roman"/>
                <w:color w:val="auto"/>
                <w:szCs w:val="21"/>
                <w:highlight w:val="none"/>
                <w:lang w:val="en-US" w:eastAsia="zh-CN"/>
              </w:rPr>
              <w:t xml:space="preserve">1. </w:t>
            </w:r>
            <w:r>
              <w:rPr>
                <w:rFonts w:hint="default" w:ascii="Times New Roman" w:hAnsi="Times New Roman" w:cs="Times New Roman"/>
                <w:color w:val="auto"/>
                <w:kern w:val="0"/>
                <w:sz w:val="21"/>
                <w:szCs w:val="21"/>
                <w:lang w:eastAsia="zh-CN"/>
              </w:rPr>
              <w:t>在实验中，引导学生思考如何优化实验条件（如灯电流、光谱带宽等）以提高测定精度，培养学生的创新意识和系统思维</w:t>
            </w:r>
            <w:r>
              <w:rPr>
                <w:rFonts w:hint="eastAsia" w:ascii="Times New Roman" w:hAnsi="Times New Roman" w:cs="Times New Roman"/>
                <w:color w:val="auto"/>
                <w:kern w:val="0"/>
                <w:sz w:val="21"/>
                <w:szCs w:val="21"/>
                <w:lang w:eastAsia="zh-CN"/>
              </w:rPr>
              <w:t>；</w:t>
            </w:r>
            <w:r>
              <w:rPr>
                <w:rFonts w:hint="eastAsia" w:ascii="Times New Roman" w:hAnsi="Times New Roman"/>
                <w:color w:val="auto"/>
                <w:szCs w:val="21"/>
                <w:highlight w:val="none"/>
                <w:lang w:val="en-US" w:eastAsia="zh-CN"/>
              </w:rPr>
              <w:t xml:space="preserve"> 2. </w:t>
            </w:r>
            <w:r>
              <w:rPr>
                <w:rFonts w:hint="eastAsia" w:ascii="Times New Roman" w:hAnsi="Times New Roman" w:cs="Times New Roman"/>
                <w:color w:val="auto"/>
                <w:kern w:val="0"/>
                <w:sz w:val="21"/>
                <w:szCs w:val="21"/>
                <w:lang w:eastAsia="zh-CN"/>
              </w:rPr>
              <w:t>通过测定水中钙离子含量，引导学生思考水质对人类健康和生态环境的影响，增强环保意识和社会责任感；</w:t>
            </w:r>
            <w:r>
              <w:rPr>
                <w:rFonts w:hint="eastAsia" w:ascii="Times New Roman" w:hAnsi="Times New Roman"/>
                <w:color w:val="auto"/>
                <w:szCs w:val="21"/>
                <w:highlight w:val="none"/>
                <w:lang w:val="en-US" w:eastAsia="zh-CN"/>
              </w:rPr>
              <w:t xml:space="preserve">3 </w:t>
            </w:r>
            <w:r>
              <w:rPr>
                <w:rFonts w:hint="eastAsia" w:ascii="Times New Roman" w:hAnsi="Times New Roman" w:cs="Times New Roman"/>
                <w:color w:val="auto"/>
                <w:kern w:val="0"/>
                <w:sz w:val="21"/>
                <w:szCs w:val="21"/>
                <w:lang w:eastAsia="zh-CN"/>
              </w:rPr>
              <w:t>强调原子吸收光谱仪在环境监测中的广泛应用，让学生认识到科学技术对解决环境问题的重要作用。</w:t>
            </w:r>
          </w:p>
        </w:tc>
        <w:tc>
          <w:tcPr>
            <w:tcW w:w="3328" w:type="dxa"/>
            <w:vAlign w:val="top"/>
          </w:tcPr>
          <w:p w14:paraId="5E94F2E3">
            <w:pPr>
              <w:numPr>
                <w:ilvl w:val="0"/>
                <w:numId w:val="2"/>
              </w:numPr>
              <w:spacing w:line="240" w:lineRule="auto"/>
              <w:jc w:val="left"/>
              <w:rPr>
                <w:rFonts w:hint="eastAsia" w:ascii="Times New Roman" w:hAnsi="Times New Roman" w:cs="Times New Roman"/>
                <w:color w:val="auto"/>
                <w:kern w:val="0"/>
                <w:szCs w:val="21"/>
                <w:shd w:val="clear" w:color="auto" w:fill="FFFFFF"/>
                <w:lang w:val="en-US" w:eastAsia="zh-CN"/>
              </w:rPr>
            </w:pPr>
            <w:r>
              <w:rPr>
                <w:rFonts w:hint="eastAsia" w:ascii="Times New Roman" w:hAnsi="Times New Roman" w:cs="Times New Roman"/>
                <w:color w:val="auto"/>
                <w:kern w:val="0"/>
                <w:szCs w:val="21"/>
                <w:shd w:val="clear" w:color="auto" w:fill="FFFFFF"/>
                <w:lang w:val="en-US" w:eastAsia="zh-CN"/>
              </w:rPr>
              <w:t>实验目的：</w:t>
            </w:r>
          </w:p>
          <w:p w14:paraId="16E4B97F">
            <w:pPr>
              <w:numPr>
                <w:ilvl w:val="0"/>
                <w:numId w:val="0"/>
              </w:numPr>
              <w:spacing w:line="240" w:lineRule="auto"/>
              <w:jc w:val="left"/>
              <w:rPr>
                <w:rFonts w:hint="eastAsia"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（1）熟悉原子吸收光谱仪的基本结构及使用方法；</w:t>
            </w:r>
          </w:p>
          <w:p w14:paraId="68253AE5">
            <w:pPr>
              <w:spacing w:line="240" w:lineRule="auto"/>
              <w:jc w:val="left"/>
              <w:rPr>
                <w:rFonts w:hint="eastAsia"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（2）明确原子吸收光谱分析测量条件的选择方法及测量条件的相互关系和影响，确定各项条件的最佳值。</w:t>
            </w:r>
          </w:p>
          <w:p w14:paraId="11C756E7">
            <w:pPr>
              <w:spacing w:line="240" w:lineRule="auto"/>
              <w:jc w:val="left"/>
              <w:rPr>
                <w:rFonts w:hint="eastAsia"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（3）学习使用标准加入法进行定量分析。</w:t>
            </w:r>
          </w:p>
          <w:p w14:paraId="4D47AA1D">
            <w:pPr>
              <w:tabs>
                <w:tab w:val="left" w:pos="1935"/>
              </w:tabs>
              <w:snapToGrid w:val="0"/>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rPr>
              <w:t>2、</w:t>
            </w:r>
            <w:r>
              <w:rPr>
                <w:rFonts w:hint="eastAsia" w:ascii="Times New Roman" w:hAnsi="Times New Roman" w:cs="Times New Roman"/>
                <w:color w:val="auto"/>
                <w:szCs w:val="21"/>
                <w:lang w:val="en-US" w:eastAsia="zh-CN"/>
              </w:rPr>
              <w:t>实验内容：</w:t>
            </w:r>
          </w:p>
          <w:p w14:paraId="4533C752">
            <w:pPr>
              <w:spacing w:line="240" w:lineRule="auto"/>
              <w:jc w:val="left"/>
              <w:rPr>
                <w:rFonts w:hint="eastAsia"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w:t>
            </w:r>
            <w:r>
              <w:rPr>
                <w:kern w:val="0"/>
                <w:szCs w:val="21"/>
              </w:rPr>
              <w:t>钙标准系列的配制</w:t>
            </w:r>
            <w:r>
              <w:rPr>
                <w:rFonts w:hint="eastAsia" w:ascii="Times New Roman" w:hAnsi="Times New Roman" w:cs="Times New Roman"/>
                <w:color w:val="auto"/>
                <w:kern w:val="0"/>
                <w:sz w:val="21"/>
                <w:szCs w:val="21"/>
                <w:lang w:val="en-US" w:eastAsia="zh-CN"/>
              </w:rPr>
              <w:t>；</w:t>
            </w:r>
          </w:p>
          <w:p w14:paraId="2F4B2C35">
            <w:pPr>
              <w:spacing w:line="240" w:lineRule="auto"/>
              <w:jc w:val="left"/>
              <w:rPr>
                <w:rFonts w:hint="eastAsia"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（2）</w:t>
            </w:r>
            <w:r>
              <w:rPr>
                <w:kern w:val="0"/>
                <w:szCs w:val="21"/>
              </w:rPr>
              <w:t>仪器操作条件的设置</w:t>
            </w:r>
            <w:r>
              <w:rPr>
                <w:rFonts w:hint="eastAsia" w:ascii="Times New Roman" w:hAnsi="Times New Roman" w:cs="Times New Roman"/>
                <w:color w:val="auto"/>
                <w:kern w:val="0"/>
                <w:sz w:val="21"/>
                <w:szCs w:val="21"/>
                <w:lang w:val="en-US" w:eastAsia="zh-CN"/>
              </w:rPr>
              <w:t>；</w:t>
            </w:r>
          </w:p>
          <w:p w14:paraId="5C6A4D51">
            <w:pPr>
              <w:spacing w:line="240" w:lineRule="auto"/>
              <w:jc w:val="left"/>
              <w:rPr>
                <w:rFonts w:hint="eastAsia"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（3）测定钙标准溶液的吸光度并绘制标准曲线</w:t>
            </w:r>
          </w:p>
          <w:p w14:paraId="28543F83">
            <w:pPr>
              <w:spacing w:line="240" w:lineRule="auto"/>
              <w:jc w:val="left"/>
              <w:rPr>
                <w:rFonts w:hint="eastAsia"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（4）</w:t>
            </w:r>
            <w:r>
              <w:rPr>
                <w:rFonts w:hint="default" w:ascii="Times New Roman" w:hAnsi="Times New Roman" w:eastAsia="宋体" w:cs="Times New Roman"/>
                <w:sz w:val="21"/>
                <w:szCs w:val="21"/>
              </w:rPr>
              <w:t>算出水样中钙的浓度</w:t>
            </w:r>
          </w:p>
          <w:p w14:paraId="1FA43597">
            <w:pPr>
              <w:spacing w:line="240" w:lineRule="auto"/>
              <w:jc w:val="left"/>
              <w:rPr>
                <w:rFonts w:hint="default" w:ascii="Times New Roman" w:hAnsi="Times New Roman" w:cs="Times New Roman"/>
                <w:szCs w:val="21"/>
              </w:rPr>
            </w:pPr>
            <w:r>
              <w:rPr>
                <w:rFonts w:hint="default" w:ascii="Times New Roman" w:hAnsi="Times New Roman" w:cs="Times New Roman"/>
                <w:szCs w:val="21"/>
              </w:rPr>
              <w:t>3、实验设备、工具要求：</w:t>
            </w:r>
          </w:p>
          <w:p w14:paraId="5D20C58D">
            <w:pPr>
              <w:spacing w:line="240" w:lineRule="auto"/>
              <w:jc w:val="left"/>
              <w:rPr>
                <w:rFonts w:hint="eastAsia"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原子吸收光谱仪、钙标准溶液、比色管、吸量管。</w:t>
            </w:r>
          </w:p>
        </w:tc>
        <w:tc>
          <w:tcPr>
            <w:tcW w:w="1084" w:type="dxa"/>
            <w:vAlign w:val="center"/>
          </w:tcPr>
          <w:p w14:paraId="19B61A26">
            <w:pPr>
              <w:spacing w:line="240" w:lineRule="auto"/>
              <w:jc w:val="left"/>
              <w:rPr>
                <w:rFonts w:hint="eastAsia"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1、2</w:t>
            </w:r>
          </w:p>
        </w:tc>
      </w:tr>
    </w:tbl>
    <w:p w14:paraId="2A0C4250">
      <w:pPr>
        <w:tabs>
          <w:tab w:val="left" w:pos="567"/>
        </w:tabs>
        <w:spacing w:before="156" w:beforeLines="50" w:after="156" w:afterLines="50"/>
        <w:jc w:val="left"/>
        <w:rPr>
          <w:rFonts w:ascii="Times New Roman" w:hAnsi="Times New Roman" w:cs="Times New Roman"/>
          <w:b/>
          <w:sz w:val="24"/>
        </w:rPr>
      </w:pPr>
      <w:r>
        <w:rPr>
          <w:rFonts w:hint="eastAsia" w:ascii="Times New Roman" w:hAnsi="Times New Roman" w:cs="Times New Roman"/>
          <w:b/>
          <w:sz w:val="24"/>
        </w:rPr>
        <w:t>七</w:t>
      </w:r>
      <w:r>
        <w:rPr>
          <w:rFonts w:ascii="Times New Roman" w:hAnsi="Times New Roman" w:cs="Times New Roman"/>
          <w:b/>
          <w:sz w:val="24"/>
        </w:rPr>
        <w:t>、各教学环节学时分配</w:t>
      </w:r>
    </w:p>
    <w:tbl>
      <w:tblPr>
        <w:tblStyle w:val="16"/>
        <w:tblW w:w="499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05"/>
        <w:gridCol w:w="2804"/>
        <w:gridCol w:w="1075"/>
        <w:gridCol w:w="1238"/>
        <w:gridCol w:w="1186"/>
        <w:gridCol w:w="1186"/>
        <w:gridCol w:w="1186"/>
      </w:tblGrid>
      <w:tr w14:paraId="662C6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606" w:type="dxa"/>
            <w:vAlign w:val="center"/>
          </w:tcPr>
          <w:p w14:paraId="65B390E0">
            <w:pPr>
              <w:keepNext w:val="0"/>
              <w:keepLines w:val="0"/>
              <w:pageBreakBefore w:val="0"/>
              <w:kinsoku/>
              <w:wordWrap/>
              <w:overflowPunct/>
              <w:topLinePunct w:val="0"/>
              <w:bidi w:val="0"/>
              <w:spacing w:line="240" w:lineRule="auto"/>
              <w:jc w:val="center"/>
              <w:rPr>
                <w:rFonts w:ascii="Times New Roman" w:hAnsi="Times New Roman" w:cs="Times New Roman"/>
                <w:szCs w:val="21"/>
              </w:rPr>
            </w:pPr>
            <w:r>
              <w:rPr>
                <w:rFonts w:hint="eastAsia" w:ascii="宋体" w:hAnsi="宋体"/>
                <w:color w:val="auto"/>
                <w:szCs w:val="21"/>
              </w:rPr>
              <w:t>序号</w:t>
            </w:r>
          </w:p>
        </w:tc>
        <w:tc>
          <w:tcPr>
            <w:tcW w:w="2805" w:type="dxa"/>
            <w:vAlign w:val="center"/>
          </w:tcPr>
          <w:p w14:paraId="2520C55A">
            <w:pPr>
              <w:keepNext w:val="0"/>
              <w:keepLines w:val="0"/>
              <w:pageBreakBefore w:val="0"/>
              <w:kinsoku/>
              <w:wordWrap/>
              <w:overflowPunct/>
              <w:topLinePunct w:val="0"/>
              <w:bidi w:val="0"/>
              <w:spacing w:line="240" w:lineRule="auto"/>
              <w:jc w:val="center"/>
              <w:rPr>
                <w:rFonts w:ascii="Times New Roman" w:hAnsi="Times New Roman" w:cs="Times New Roman"/>
                <w:szCs w:val="21"/>
              </w:rPr>
            </w:pPr>
            <w:r>
              <w:rPr>
                <w:rFonts w:hint="eastAsia" w:ascii="宋体" w:hAnsi="宋体"/>
                <w:color w:val="auto"/>
                <w:szCs w:val="21"/>
              </w:rPr>
              <w:t>实验名称</w:t>
            </w:r>
          </w:p>
        </w:tc>
        <w:tc>
          <w:tcPr>
            <w:tcW w:w="1075" w:type="dxa"/>
            <w:vAlign w:val="center"/>
          </w:tcPr>
          <w:p w14:paraId="1E39D555">
            <w:pPr>
              <w:keepNext w:val="0"/>
              <w:keepLines w:val="0"/>
              <w:pageBreakBefore w:val="0"/>
              <w:kinsoku/>
              <w:wordWrap/>
              <w:overflowPunct/>
              <w:topLinePunct w:val="0"/>
              <w:bidi w:val="0"/>
              <w:spacing w:line="240" w:lineRule="auto"/>
              <w:jc w:val="center"/>
              <w:rPr>
                <w:rFonts w:hint="eastAsia" w:ascii="Times New Roman" w:hAnsi="Times New Roman" w:cs="Times New Roman" w:eastAsiaTheme="minorEastAsia"/>
                <w:szCs w:val="21"/>
                <w:lang w:eastAsia="zh-CN"/>
              </w:rPr>
            </w:pPr>
            <w:r>
              <w:rPr>
                <w:rFonts w:hint="eastAsia" w:ascii="宋体" w:hAnsi="宋体"/>
                <w:color w:val="auto"/>
                <w:szCs w:val="21"/>
              </w:rPr>
              <w:t>学时分配</w:t>
            </w:r>
          </w:p>
        </w:tc>
        <w:tc>
          <w:tcPr>
            <w:tcW w:w="1238" w:type="dxa"/>
            <w:vAlign w:val="center"/>
          </w:tcPr>
          <w:p w14:paraId="089AC995">
            <w:pPr>
              <w:keepNext w:val="0"/>
              <w:keepLines w:val="0"/>
              <w:pageBreakBefore w:val="0"/>
              <w:kinsoku/>
              <w:wordWrap/>
              <w:overflowPunct/>
              <w:topLinePunct w:val="0"/>
              <w:bidi w:val="0"/>
              <w:spacing w:line="240" w:lineRule="auto"/>
              <w:jc w:val="center"/>
              <w:rPr>
                <w:rFonts w:hint="eastAsia" w:ascii="Times New Roman" w:hAnsi="Times New Roman" w:cs="Times New Roman" w:eastAsiaTheme="minorEastAsia"/>
                <w:szCs w:val="21"/>
                <w:lang w:eastAsia="zh-CN"/>
              </w:rPr>
            </w:pPr>
            <w:r>
              <w:rPr>
                <w:rFonts w:hint="eastAsia" w:ascii="宋体" w:hAnsi="宋体"/>
                <w:color w:val="auto"/>
                <w:szCs w:val="21"/>
              </w:rPr>
              <w:t>每组人数</w:t>
            </w:r>
          </w:p>
        </w:tc>
        <w:tc>
          <w:tcPr>
            <w:tcW w:w="1186" w:type="dxa"/>
            <w:vAlign w:val="center"/>
          </w:tcPr>
          <w:p w14:paraId="0925B1B1">
            <w:pPr>
              <w:keepNext w:val="0"/>
              <w:keepLines w:val="0"/>
              <w:pageBreakBefore w:val="0"/>
              <w:kinsoku/>
              <w:wordWrap/>
              <w:overflowPunct/>
              <w:topLinePunct w:val="0"/>
              <w:bidi w:val="0"/>
              <w:spacing w:line="240" w:lineRule="auto"/>
              <w:jc w:val="center"/>
              <w:rPr>
                <w:rFonts w:ascii="Times New Roman" w:hAnsi="Times New Roman" w:cs="Times New Roman"/>
                <w:szCs w:val="21"/>
              </w:rPr>
            </w:pPr>
            <w:r>
              <w:rPr>
                <w:rFonts w:hint="eastAsia" w:ascii="宋体" w:hAnsi="宋体"/>
                <w:color w:val="auto"/>
                <w:szCs w:val="21"/>
              </w:rPr>
              <w:t>实验类别</w:t>
            </w:r>
          </w:p>
        </w:tc>
        <w:tc>
          <w:tcPr>
            <w:tcW w:w="1186" w:type="dxa"/>
            <w:vAlign w:val="center"/>
          </w:tcPr>
          <w:p w14:paraId="5AB1DC29">
            <w:pPr>
              <w:keepNext w:val="0"/>
              <w:keepLines w:val="0"/>
              <w:pageBreakBefore w:val="0"/>
              <w:kinsoku/>
              <w:wordWrap/>
              <w:overflowPunct/>
              <w:topLinePunct w:val="0"/>
              <w:bidi w:val="0"/>
              <w:spacing w:line="240" w:lineRule="auto"/>
              <w:jc w:val="center"/>
              <w:rPr>
                <w:rFonts w:hint="eastAsia" w:ascii="宋体" w:hAnsi="宋体"/>
                <w:color w:val="auto"/>
                <w:szCs w:val="21"/>
              </w:rPr>
            </w:pPr>
            <w:r>
              <w:rPr>
                <w:rFonts w:hint="eastAsia" w:ascii="宋体" w:hAnsi="宋体"/>
                <w:color w:val="auto"/>
                <w:szCs w:val="21"/>
              </w:rPr>
              <w:t>实验类型</w:t>
            </w:r>
          </w:p>
        </w:tc>
        <w:tc>
          <w:tcPr>
            <w:tcW w:w="1186" w:type="dxa"/>
            <w:vAlign w:val="center"/>
          </w:tcPr>
          <w:p w14:paraId="7F4A972D">
            <w:pPr>
              <w:keepNext w:val="0"/>
              <w:keepLines w:val="0"/>
              <w:pageBreakBefore w:val="0"/>
              <w:kinsoku/>
              <w:wordWrap/>
              <w:overflowPunct/>
              <w:topLinePunct w:val="0"/>
              <w:bidi w:val="0"/>
              <w:spacing w:line="240" w:lineRule="auto"/>
              <w:jc w:val="center"/>
              <w:rPr>
                <w:rFonts w:hint="eastAsia" w:ascii="宋体" w:hAnsi="宋体"/>
                <w:color w:val="auto"/>
                <w:szCs w:val="21"/>
              </w:rPr>
            </w:pPr>
            <w:r>
              <w:rPr>
                <w:rFonts w:hint="eastAsia" w:ascii="宋体" w:hAnsi="宋体"/>
                <w:color w:val="auto"/>
                <w:szCs w:val="21"/>
              </w:rPr>
              <w:t>实验要</w:t>
            </w:r>
            <w:bookmarkStart w:id="4" w:name="_GoBack"/>
            <w:bookmarkEnd w:id="4"/>
            <w:r>
              <w:rPr>
                <w:rFonts w:hint="eastAsia" w:ascii="宋体" w:hAnsi="宋体"/>
                <w:color w:val="auto"/>
                <w:szCs w:val="21"/>
              </w:rPr>
              <w:t>求</w:t>
            </w:r>
          </w:p>
        </w:tc>
      </w:tr>
      <w:tr w14:paraId="294F7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606" w:type="dxa"/>
            <w:vAlign w:val="center"/>
          </w:tcPr>
          <w:p w14:paraId="6559DE55">
            <w:pPr>
              <w:keepNext w:val="0"/>
              <w:keepLines w:val="0"/>
              <w:pageBreakBefore w:val="0"/>
              <w:kinsoku/>
              <w:wordWrap/>
              <w:overflowPunct/>
              <w:topLinePunct w:val="0"/>
              <w:bidi w:val="0"/>
              <w:spacing w:line="240" w:lineRule="auto"/>
              <w:jc w:val="center"/>
              <w:rPr>
                <w:rFonts w:hint="default" w:ascii="Times New Roman" w:hAnsi="Times New Roman" w:cs="Times New Roman"/>
                <w:szCs w:val="21"/>
              </w:rPr>
            </w:pPr>
            <w:r>
              <w:rPr>
                <w:rFonts w:hint="default" w:ascii="Times New Roman" w:hAnsi="Times New Roman" w:cs="Times New Roman"/>
                <w:color w:val="auto"/>
                <w:szCs w:val="21"/>
              </w:rPr>
              <w:t>1</w:t>
            </w:r>
          </w:p>
        </w:tc>
        <w:tc>
          <w:tcPr>
            <w:tcW w:w="2805" w:type="dxa"/>
            <w:vAlign w:val="center"/>
          </w:tcPr>
          <w:p w14:paraId="3CFC8223">
            <w:pPr>
              <w:keepNext w:val="0"/>
              <w:keepLines w:val="0"/>
              <w:pageBreakBefore w:val="0"/>
              <w:kinsoku/>
              <w:wordWrap/>
              <w:overflowPunct/>
              <w:topLinePunct w:val="0"/>
              <w:bidi w:val="0"/>
              <w:spacing w:line="240" w:lineRule="auto"/>
              <w:jc w:val="left"/>
              <w:rPr>
                <w:rFonts w:hint="default" w:ascii="Times New Roman" w:hAnsi="Times New Roman" w:cs="Times New Roman" w:eastAsiaTheme="minorEastAsia"/>
                <w:szCs w:val="21"/>
                <w:lang w:val="en-US" w:eastAsia="zh-CN"/>
              </w:rPr>
            </w:pPr>
            <w:r>
              <w:rPr>
                <w:rFonts w:hint="default" w:ascii="Times New Roman" w:hAnsi="Times New Roman" w:cs="Times New Roman"/>
                <w:color w:val="auto"/>
                <w:kern w:val="0"/>
                <w:sz w:val="21"/>
                <w:szCs w:val="21"/>
                <w:lang w:eastAsia="zh-CN"/>
              </w:rPr>
              <w:t>KBr压片法测定固体样品的红外光谱</w:t>
            </w:r>
          </w:p>
        </w:tc>
        <w:tc>
          <w:tcPr>
            <w:tcW w:w="1075" w:type="dxa"/>
            <w:vAlign w:val="center"/>
          </w:tcPr>
          <w:p w14:paraId="38D8AB8C">
            <w:pPr>
              <w:keepNext w:val="0"/>
              <w:keepLines w:val="0"/>
              <w:pageBreakBefore w:val="0"/>
              <w:kinsoku/>
              <w:wordWrap/>
              <w:overflowPunct/>
              <w:topLinePunct w:val="0"/>
              <w:bidi w:val="0"/>
              <w:spacing w:line="240" w:lineRule="auto"/>
              <w:jc w:val="center"/>
              <w:rPr>
                <w:rFonts w:hint="default" w:ascii="Times New Roman" w:hAnsi="Times New Roman" w:cs="Times New Roman" w:eastAsiaTheme="minorEastAsia"/>
                <w:szCs w:val="21"/>
                <w:lang w:val="en-US" w:eastAsia="zh-CN"/>
              </w:rPr>
            </w:pPr>
            <w:r>
              <w:rPr>
                <w:rFonts w:hint="default" w:ascii="Times New Roman" w:hAnsi="Times New Roman" w:cs="Times New Roman"/>
                <w:color w:val="auto"/>
                <w:szCs w:val="21"/>
                <w:lang w:val="en-US" w:eastAsia="zh-CN"/>
              </w:rPr>
              <w:t>4</w:t>
            </w:r>
          </w:p>
        </w:tc>
        <w:tc>
          <w:tcPr>
            <w:tcW w:w="1238" w:type="dxa"/>
            <w:vAlign w:val="center"/>
          </w:tcPr>
          <w:p w14:paraId="32E195A9">
            <w:pPr>
              <w:keepNext w:val="0"/>
              <w:keepLines w:val="0"/>
              <w:pageBreakBefore w:val="0"/>
              <w:kinsoku/>
              <w:wordWrap/>
              <w:overflowPunct/>
              <w:topLinePunct w:val="0"/>
              <w:bidi w:val="0"/>
              <w:spacing w:line="240" w:lineRule="auto"/>
              <w:jc w:val="center"/>
              <w:rPr>
                <w:rFonts w:hint="default" w:ascii="Times New Roman" w:hAnsi="Times New Roman" w:cs="Times New Roman" w:eastAsiaTheme="minorEastAsia"/>
                <w:szCs w:val="21"/>
                <w:lang w:val="en-US" w:eastAsia="zh-CN"/>
              </w:rPr>
            </w:pPr>
            <w:r>
              <w:rPr>
                <w:rFonts w:hint="default" w:ascii="Times New Roman" w:hAnsi="Times New Roman" w:cs="Times New Roman"/>
                <w:color w:val="auto"/>
                <w:szCs w:val="21"/>
                <w:lang w:val="en-US" w:eastAsia="zh-CN"/>
              </w:rPr>
              <w:t>2-3</w:t>
            </w:r>
          </w:p>
        </w:tc>
        <w:tc>
          <w:tcPr>
            <w:tcW w:w="1186" w:type="dxa"/>
            <w:vAlign w:val="center"/>
          </w:tcPr>
          <w:p w14:paraId="6714C27E">
            <w:pPr>
              <w:keepNext w:val="0"/>
              <w:keepLines w:val="0"/>
              <w:pageBreakBefore w:val="0"/>
              <w:kinsoku/>
              <w:wordWrap/>
              <w:overflowPunct/>
              <w:topLinePunct w:val="0"/>
              <w:bidi w:val="0"/>
              <w:spacing w:line="240" w:lineRule="auto"/>
              <w:jc w:val="center"/>
              <w:rPr>
                <w:rFonts w:hint="default" w:ascii="Times New Roman" w:hAnsi="Times New Roman" w:cs="Times New Roman" w:eastAsiaTheme="minorEastAsia"/>
                <w:szCs w:val="21"/>
                <w:lang w:val="en-US" w:eastAsia="zh-CN"/>
              </w:rPr>
            </w:pPr>
            <w:r>
              <w:rPr>
                <w:rFonts w:hint="default" w:ascii="Times New Roman" w:hAnsi="Times New Roman" w:cs="Times New Roman"/>
                <w:color w:val="auto"/>
                <w:szCs w:val="21"/>
              </w:rPr>
              <w:t>综合实践</w:t>
            </w:r>
          </w:p>
        </w:tc>
        <w:tc>
          <w:tcPr>
            <w:tcW w:w="1186" w:type="dxa"/>
            <w:vAlign w:val="center"/>
          </w:tcPr>
          <w:p w14:paraId="117391AF">
            <w:pPr>
              <w:keepNext w:val="0"/>
              <w:keepLines w:val="0"/>
              <w:pageBreakBefore w:val="0"/>
              <w:kinsoku/>
              <w:wordWrap/>
              <w:overflowPunct/>
              <w:topLinePunct w:val="0"/>
              <w:bidi w:val="0"/>
              <w:spacing w:line="240" w:lineRule="auto"/>
              <w:jc w:val="center"/>
              <w:rPr>
                <w:rFonts w:hint="eastAsia" w:ascii="宋体" w:hAnsi="宋体"/>
                <w:color w:val="auto"/>
                <w:szCs w:val="21"/>
              </w:rPr>
            </w:pPr>
            <w:r>
              <w:rPr>
                <w:rFonts w:hint="eastAsia" w:ascii="宋体" w:hAnsi="宋体"/>
                <w:color w:val="auto"/>
                <w:szCs w:val="21"/>
              </w:rPr>
              <w:t>综合</w:t>
            </w:r>
            <w:r>
              <w:rPr>
                <w:rFonts w:ascii="宋体" w:hAnsi="宋体"/>
                <w:color w:val="auto"/>
                <w:szCs w:val="21"/>
              </w:rPr>
              <w:t>性</w:t>
            </w:r>
          </w:p>
        </w:tc>
        <w:tc>
          <w:tcPr>
            <w:tcW w:w="1186" w:type="dxa"/>
            <w:vAlign w:val="center"/>
          </w:tcPr>
          <w:p w14:paraId="233682FC">
            <w:pPr>
              <w:keepNext w:val="0"/>
              <w:keepLines w:val="0"/>
              <w:pageBreakBefore w:val="0"/>
              <w:kinsoku/>
              <w:wordWrap/>
              <w:overflowPunct/>
              <w:topLinePunct w:val="0"/>
              <w:bidi w:val="0"/>
              <w:spacing w:line="240" w:lineRule="auto"/>
              <w:jc w:val="center"/>
              <w:rPr>
                <w:rFonts w:hint="eastAsia" w:ascii="宋体" w:hAnsi="宋体"/>
                <w:color w:val="auto"/>
                <w:szCs w:val="21"/>
              </w:rPr>
            </w:pPr>
            <w:r>
              <w:rPr>
                <w:rFonts w:hint="eastAsia" w:ascii="宋体" w:hAnsi="宋体"/>
                <w:color w:val="auto"/>
                <w:szCs w:val="21"/>
              </w:rPr>
              <w:t>必做</w:t>
            </w:r>
          </w:p>
        </w:tc>
      </w:tr>
      <w:tr w14:paraId="4F377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606" w:type="dxa"/>
            <w:vAlign w:val="center"/>
          </w:tcPr>
          <w:p w14:paraId="66E1E7D9">
            <w:pPr>
              <w:keepNext w:val="0"/>
              <w:keepLines w:val="0"/>
              <w:pageBreakBefore w:val="0"/>
              <w:kinsoku/>
              <w:wordWrap/>
              <w:overflowPunct/>
              <w:topLinePunct w:val="0"/>
              <w:bidi w:val="0"/>
              <w:spacing w:line="240" w:lineRule="auto"/>
              <w:jc w:val="center"/>
              <w:rPr>
                <w:rFonts w:hint="default" w:ascii="Times New Roman" w:hAnsi="Times New Roman" w:cs="Times New Roman"/>
                <w:szCs w:val="21"/>
              </w:rPr>
            </w:pPr>
            <w:r>
              <w:rPr>
                <w:rFonts w:hint="default" w:ascii="Times New Roman" w:hAnsi="Times New Roman" w:cs="Times New Roman"/>
                <w:color w:val="auto"/>
                <w:szCs w:val="21"/>
              </w:rPr>
              <w:t>2</w:t>
            </w:r>
          </w:p>
        </w:tc>
        <w:tc>
          <w:tcPr>
            <w:tcW w:w="2805" w:type="dxa"/>
            <w:vAlign w:val="top"/>
          </w:tcPr>
          <w:p w14:paraId="094E0AFA">
            <w:pPr>
              <w:keepNext w:val="0"/>
              <w:keepLines w:val="0"/>
              <w:pageBreakBefore w:val="0"/>
              <w:kinsoku/>
              <w:wordWrap/>
              <w:overflowPunct/>
              <w:topLinePunct w:val="0"/>
              <w:bidi w:val="0"/>
              <w:spacing w:line="240" w:lineRule="auto"/>
              <w:rPr>
                <w:rFonts w:hint="default" w:ascii="Times New Roman" w:hAnsi="Times New Roman" w:cs="Times New Roman"/>
                <w:szCs w:val="21"/>
              </w:rPr>
            </w:pPr>
            <w:r>
              <w:rPr>
                <w:rFonts w:hint="default" w:ascii="Times New Roman" w:hAnsi="Times New Roman" w:cs="Times New Roman"/>
                <w:color w:val="auto"/>
                <w:kern w:val="0"/>
                <w:sz w:val="21"/>
                <w:szCs w:val="21"/>
                <w:lang w:eastAsia="zh-CN"/>
              </w:rPr>
              <w:t>X射线衍射实验</w:t>
            </w:r>
          </w:p>
        </w:tc>
        <w:tc>
          <w:tcPr>
            <w:tcW w:w="1075" w:type="dxa"/>
            <w:vAlign w:val="center"/>
          </w:tcPr>
          <w:p w14:paraId="2CF9CEE4">
            <w:pPr>
              <w:keepNext w:val="0"/>
              <w:keepLines w:val="0"/>
              <w:pageBreakBefore w:val="0"/>
              <w:kinsoku/>
              <w:wordWrap/>
              <w:overflowPunct/>
              <w:topLinePunct w:val="0"/>
              <w:bidi w:val="0"/>
              <w:spacing w:line="240" w:lineRule="auto"/>
              <w:jc w:val="center"/>
              <w:rPr>
                <w:rFonts w:hint="default" w:ascii="Times New Roman" w:hAnsi="Times New Roman" w:cs="Times New Roman" w:eastAsiaTheme="minorEastAsia"/>
                <w:szCs w:val="21"/>
                <w:lang w:val="en-US" w:eastAsia="zh-CN"/>
              </w:rPr>
            </w:pPr>
            <w:r>
              <w:rPr>
                <w:rFonts w:hint="default" w:ascii="Times New Roman" w:hAnsi="Times New Roman" w:cs="Times New Roman"/>
                <w:color w:val="auto"/>
                <w:szCs w:val="21"/>
                <w:lang w:val="en-US" w:eastAsia="zh-CN"/>
              </w:rPr>
              <w:t>4</w:t>
            </w:r>
          </w:p>
        </w:tc>
        <w:tc>
          <w:tcPr>
            <w:tcW w:w="1238" w:type="dxa"/>
            <w:vAlign w:val="center"/>
          </w:tcPr>
          <w:p w14:paraId="0D0A00AD">
            <w:pPr>
              <w:keepNext w:val="0"/>
              <w:keepLines w:val="0"/>
              <w:pageBreakBefore w:val="0"/>
              <w:kinsoku/>
              <w:wordWrap/>
              <w:overflowPunct/>
              <w:topLinePunct w:val="0"/>
              <w:bidi w:val="0"/>
              <w:spacing w:line="240" w:lineRule="auto"/>
              <w:jc w:val="center"/>
              <w:rPr>
                <w:rFonts w:hint="default" w:ascii="Times New Roman" w:hAnsi="Times New Roman" w:cs="Times New Roman"/>
                <w:szCs w:val="21"/>
                <w:lang w:val="en-US"/>
              </w:rPr>
            </w:pPr>
            <w:r>
              <w:rPr>
                <w:rFonts w:hint="default" w:ascii="Times New Roman" w:hAnsi="Times New Roman" w:cs="Times New Roman"/>
                <w:color w:val="auto"/>
                <w:szCs w:val="21"/>
                <w:lang w:val="en-US" w:eastAsia="zh-CN"/>
              </w:rPr>
              <w:t>2-3</w:t>
            </w:r>
          </w:p>
        </w:tc>
        <w:tc>
          <w:tcPr>
            <w:tcW w:w="1186" w:type="dxa"/>
            <w:vAlign w:val="center"/>
          </w:tcPr>
          <w:p w14:paraId="7D54B401">
            <w:pPr>
              <w:keepNext w:val="0"/>
              <w:keepLines w:val="0"/>
              <w:pageBreakBefore w:val="0"/>
              <w:kinsoku/>
              <w:wordWrap/>
              <w:overflowPunct/>
              <w:topLinePunct w:val="0"/>
              <w:bidi w:val="0"/>
              <w:spacing w:line="240" w:lineRule="auto"/>
              <w:jc w:val="center"/>
              <w:rPr>
                <w:rFonts w:hint="default" w:ascii="Times New Roman" w:hAnsi="Times New Roman" w:cs="Times New Roman"/>
                <w:szCs w:val="21"/>
              </w:rPr>
            </w:pPr>
            <w:r>
              <w:rPr>
                <w:rFonts w:hint="default" w:ascii="Times New Roman" w:hAnsi="Times New Roman" w:cs="Times New Roman"/>
                <w:color w:val="auto"/>
                <w:szCs w:val="21"/>
              </w:rPr>
              <w:t>综合实践</w:t>
            </w:r>
          </w:p>
        </w:tc>
        <w:tc>
          <w:tcPr>
            <w:tcW w:w="1186" w:type="dxa"/>
            <w:vAlign w:val="center"/>
          </w:tcPr>
          <w:p w14:paraId="121F1D7A">
            <w:pPr>
              <w:keepNext w:val="0"/>
              <w:keepLines w:val="0"/>
              <w:pageBreakBefore w:val="0"/>
              <w:kinsoku/>
              <w:wordWrap/>
              <w:overflowPunct/>
              <w:topLinePunct w:val="0"/>
              <w:bidi w:val="0"/>
              <w:spacing w:line="240" w:lineRule="auto"/>
              <w:jc w:val="center"/>
              <w:rPr>
                <w:rFonts w:hint="eastAsia" w:ascii="宋体" w:hAnsi="宋体"/>
                <w:color w:val="auto"/>
                <w:szCs w:val="21"/>
              </w:rPr>
            </w:pPr>
            <w:r>
              <w:rPr>
                <w:rFonts w:hint="eastAsia" w:ascii="宋体" w:hAnsi="宋体"/>
                <w:color w:val="auto"/>
                <w:szCs w:val="21"/>
              </w:rPr>
              <w:t>综合</w:t>
            </w:r>
            <w:r>
              <w:rPr>
                <w:rFonts w:ascii="宋体" w:hAnsi="宋体"/>
                <w:color w:val="auto"/>
                <w:szCs w:val="21"/>
              </w:rPr>
              <w:t>性</w:t>
            </w:r>
          </w:p>
        </w:tc>
        <w:tc>
          <w:tcPr>
            <w:tcW w:w="1186" w:type="dxa"/>
            <w:vAlign w:val="center"/>
          </w:tcPr>
          <w:p w14:paraId="75D4D043">
            <w:pPr>
              <w:keepNext w:val="0"/>
              <w:keepLines w:val="0"/>
              <w:pageBreakBefore w:val="0"/>
              <w:kinsoku/>
              <w:wordWrap/>
              <w:overflowPunct/>
              <w:topLinePunct w:val="0"/>
              <w:bidi w:val="0"/>
              <w:spacing w:line="240" w:lineRule="auto"/>
              <w:jc w:val="center"/>
              <w:rPr>
                <w:rFonts w:hint="eastAsia" w:ascii="宋体" w:hAnsi="宋体"/>
                <w:color w:val="auto"/>
                <w:szCs w:val="21"/>
              </w:rPr>
            </w:pPr>
            <w:r>
              <w:rPr>
                <w:rFonts w:hint="eastAsia" w:ascii="宋体" w:hAnsi="宋体"/>
                <w:color w:val="auto"/>
                <w:szCs w:val="21"/>
              </w:rPr>
              <w:t>必做</w:t>
            </w:r>
          </w:p>
        </w:tc>
      </w:tr>
      <w:tr w14:paraId="4C3D3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606" w:type="dxa"/>
            <w:vAlign w:val="center"/>
          </w:tcPr>
          <w:p w14:paraId="6D8E94EB">
            <w:pPr>
              <w:keepNext w:val="0"/>
              <w:keepLines w:val="0"/>
              <w:pageBreakBefore w:val="0"/>
              <w:kinsoku/>
              <w:wordWrap/>
              <w:overflowPunct/>
              <w:topLinePunct w:val="0"/>
              <w:bidi w:val="0"/>
              <w:spacing w:line="240" w:lineRule="auto"/>
              <w:jc w:val="center"/>
              <w:rPr>
                <w:rFonts w:hint="default" w:ascii="Times New Roman" w:hAnsi="Times New Roman" w:cs="Times New Roman"/>
                <w:szCs w:val="21"/>
              </w:rPr>
            </w:pPr>
            <w:r>
              <w:rPr>
                <w:rFonts w:hint="default" w:ascii="Times New Roman" w:hAnsi="Times New Roman" w:cs="Times New Roman"/>
                <w:b w:val="0"/>
                <w:bCs w:val="0"/>
                <w:color w:val="auto"/>
                <w:szCs w:val="21"/>
              </w:rPr>
              <w:t>3</w:t>
            </w:r>
          </w:p>
        </w:tc>
        <w:tc>
          <w:tcPr>
            <w:tcW w:w="2805" w:type="dxa"/>
            <w:vAlign w:val="top"/>
          </w:tcPr>
          <w:p w14:paraId="737D32C9">
            <w:pPr>
              <w:keepNext w:val="0"/>
              <w:keepLines w:val="0"/>
              <w:pageBreakBefore w:val="0"/>
              <w:kinsoku/>
              <w:wordWrap/>
              <w:overflowPunct/>
              <w:topLinePunct w:val="0"/>
              <w:bidi w:val="0"/>
              <w:spacing w:line="240" w:lineRule="auto"/>
              <w:rPr>
                <w:rFonts w:hint="default" w:ascii="Times New Roman" w:hAnsi="Times New Roman" w:cs="Times New Roman"/>
                <w:szCs w:val="21"/>
              </w:rPr>
            </w:pPr>
            <w:r>
              <w:rPr>
                <w:rFonts w:hint="default" w:ascii="Times New Roman" w:hAnsi="Times New Roman" w:cs="Times New Roman"/>
                <w:color w:val="auto"/>
                <w:kern w:val="0"/>
                <w:sz w:val="21"/>
                <w:szCs w:val="21"/>
                <w:lang w:eastAsia="zh-CN"/>
              </w:rPr>
              <w:t>火焰原子吸收光谱法测定水样中的钙含量</w:t>
            </w:r>
          </w:p>
        </w:tc>
        <w:tc>
          <w:tcPr>
            <w:tcW w:w="1075" w:type="dxa"/>
            <w:vAlign w:val="center"/>
          </w:tcPr>
          <w:p w14:paraId="672ECE4E">
            <w:pPr>
              <w:keepNext w:val="0"/>
              <w:keepLines w:val="0"/>
              <w:pageBreakBefore w:val="0"/>
              <w:kinsoku/>
              <w:wordWrap/>
              <w:overflowPunct/>
              <w:topLinePunct w:val="0"/>
              <w:bidi w:val="0"/>
              <w:spacing w:line="240" w:lineRule="auto"/>
              <w:jc w:val="center"/>
              <w:rPr>
                <w:rFonts w:hint="default" w:ascii="Times New Roman" w:hAnsi="Times New Roman" w:cs="Times New Roman" w:eastAsiaTheme="minorEastAsia"/>
                <w:szCs w:val="21"/>
                <w:lang w:val="en-US" w:eastAsia="zh-CN"/>
              </w:rPr>
            </w:pPr>
            <w:r>
              <w:rPr>
                <w:rFonts w:hint="default" w:ascii="Times New Roman" w:hAnsi="Times New Roman" w:cs="Times New Roman"/>
                <w:color w:val="auto"/>
                <w:szCs w:val="21"/>
                <w:lang w:val="en-US" w:eastAsia="zh-CN"/>
              </w:rPr>
              <w:t>4</w:t>
            </w:r>
          </w:p>
        </w:tc>
        <w:tc>
          <w:tcPr>
            <w:tcW w:w="1238" w:type="dxa"/>
            <w:vAlign w:val="center"/>
          </w:tcPr>
          <w:p w14:paraId="43B53168">
            <w:pPr>
              <w:keepNext w:val="0"/>
              <w:keepLines w:val="0"/>
              <w:pageBreakBefore w:val="0"/>
              <w:kinsoku/>
              <w:wordWrap/>
              <w:overflowPunct/>
              <w:topLinePunct w:val="0"/>
              <w:bidi w:val="0"/>
              <w:spacing w:line="240" w:lineRule="auto"/>
              <w:jc w:val="center"/>
              <w:rPr>
                <w:rFonts w:hint="default" w:ascii="Times New Roman" w:hAnsi="Times New Roman" w:cs="Times New Roman"/>
                <w:szCs w:val="21"/>
                <w:lang w:val="en-US"/>
              </w:rPr>
            </w:pPr>
            <w:r>
              <w:rPr>
                <w:rFonts w:hint="default" w:ascii="Times New Roman" w:hAnsi="Times New Roman" w:cs="Times New Roman"/>
                <w:color w:val="auto"/>
                <w:szCs w:val="21"/>
                <w:lang w:val="en-US" w:eastAsia="zh-CN"/>
              </w:rPr>
              <w:t>2-3</w:t>
            </w:r>
          </w:p>
        </w:tc>
        <w:tc>
          <w:tcPr>
            <w:tcW w:w="1186" w:type="dxa"/>
            <w:vAlign w:val="center"/>
          </w:tcPr>
          <w:p w14:paraId="330F09C2">
            <w:pPr>
              <w:keepNext w:val="0"/>
              <w:keepLines w:val="0"/>
              <w:pageBreakBefore w:val="0"/>
              <w:kinsoku/>
              <w:wordWrap/>
              <w:overflowPunct/>
              <w:topLinePunct w:val="0"/>
              <w:bidi w:val="0"/>
              <w:spacing w:line="240" w:lineRule="auto"/>
              <w:jc w:val="center"/>
              <w:rPr>
                <w:rFonts w:hint="default" w:ascii="Times New Roman" w:hAnsi="Times New Roman" w:cs="Times New Roman"/>
                <w:szCs w:val="21"/>
              </w:rPr>
            </w:pPr>
            <w:r>
              <w:rPr>
                <w:rFonts w:hint="default" w:ascii="Times New Roman" w:hAnsi="Times New Roman" w:cs="Times New Roman"/>
                <w:color w:val="auto"/>
                <w:szCs w:val="21"/>
              </w:rPr>
              <w:t>综合实践</w:t>
            </w:r>
          </w:p>
        </w:tc>
        <w:tc>
          <w:tcPr>
            <w:tcW w:w="1186" w:type="dxa"/>
            <w:vAlign w:val="center"/>
          </w:tcPr>
          <w:p w14:paraId="5B6837A7">
            <w:pPr>
              <w:keepNext w:val="0"/>
              <w:keepLines w:val="0"/>
              <w:pageBreakBefore w:val="0"/>
              <w:kinsoku/>
              <w:wordWrap/>
              <w:overflowPunct/>
              <w:topLinePunct w:val="0"/>
              <w:bidi w:val="0"/>
              <w:spacing w:line="240" w:lineRule="auto"/>
              <w:jc w:val="center"/>
              <w:rPr>
                <w:rFonts w:hint="eastAsia" w:ascii="宋体" w:hAnsi="宋体"/>
                <w:color w:val="auto"/>
                <w:szCs w:val="21"/>
              </w:rPr>
            </w:pPr>
            <w:r>
              <w:rPr>
                <w:rFonts w:hint="eastAsia" w:ascii="宋体" w:hAnsi="宋体"/>
                <w:color w:val="auto"/>
                <w:szCs w:val="21"/>
              </w:rPr>
              <w:t>综合</w:t>
            </w:r>
            <w:r>
              <w:rPr>
                <w:rFonts w:ascii="宋体" w:hAnsi="宋体"/>
                <w:color w:val="auto"/>
                <w:szCs w:val="21"/>
              </w:rPr>
              <w:t>性</w:t>
            </w:r>
          </w:p>
        </w:tc>
        <w:tc>
          <w:tcPr>
            <w:tcW w:w="1186" w:type="dxa"/>
            <w:vAlign w:val="center"/>
          </w:tcPr>
          <w:p w14:paraId="618D63AB">
            <w:pPr>
              <w:keepNext w:val="0"/>
              <w:keepLines w:val="0"/>
              <w:pageBreakBefore w:val="0"/>
              <w:kinsoku/>
              <w:wordWrap/>
              <w:overflowPunct/>
              <w:topLinePunct w:val="0"/>
              <w:bidi w:val="0"/>
              <w:spacing w:line="240" w:lineRule="auto"/>
              <w:jc w:val="center"/>
              <w:rPr>
                <w:rFonts w:hint="eastAsia" w:ascii="宋体" w:hAnsi="宋体"/>
                <w:color w:val="auto"/>
                <w:szCs w:val="21"/>
              </w:rPr>
            </w:pPr>
            <w:r>
              <w:rPr>
                <w:rFonts w:hint="eastAsia" w:ascii="宋体" w:hAnsi="宋体"/>
                <w:color w:val="auto"/>
                <w:szCs w:val="21"/>
              </w:rPr>
              <w:t>必做</w:t>
            </w:r>
          </w:p>
        </w:tc>
      </w:tr>
    </w:tbl>
    <w:p w14:paraId="0DA85903">
      <w:pPr>
        <w:tabs>
          <w:tab w:val="left" w:pos="567"/>
        </w:tabs>
        <w:spacing w:before="156" w:beforeLines="50" w:after="156" w:afterLines="50"/>
        <w:jc w:val="left"/>
        <w:rPr>
          <w:rFonts w:ascii="Times New Roman" w:hAnsi="Times New Roman" w:cs="Times New Roman"/>
          <w:b/>
          <w:sz w:val="24"/>
        </w:rPr>
      </w:pPr>
      <w:r>
        <w:rPr>
          <w:rFonts w:hint="eastAsia" w:ascii="Times New Roman" w:hAnsi="Times New Roman" w:cs="Times New Roman"/>
          <w:b/>
          <w:sz w:val="24"/>
        </w:rPr>
        <w:t>八</w:t>
      </w:r>
      <w:r>
        <w:rPr>
          <w:rFonts w:ascii="Times New Roman" w:hAnsi="Times New Roman" w:cs="Times New Roman"/>
          <w:b/>
          <w:sz w:val="24"/>
        </w:rPr>
        <w:t>、达成课程目标的途径和措施</w:t>
      </w:r>
    </w:p>
    <w:tbl>
      <w:tblPr>
        <w:tblStyle w:val="17"/>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4"/>
        <w:gridCol w:w="4704"/>
      </w:tblGrid>
      <w:tr w14:paraId="00D4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blHeader/>
          <w:jc w:val="center"/>
        </w:trPr>
        <w:tc>
          <w:tcPr>
            <w:tcW w:w="2467" w:type="pct"/>
          </w:tcPr>
          <w:p w14:paraId="36DC8FF8">
            <w:pPr>
              <w:tabs>
                <w:tab w:val="left" w:pos="567"/>
              </w:tabs>
              <w:jc w:val="center"/>
              <w:rPr>
                <w:rFonts w:ascii="Times New Roman" w:hAnsi="Times New Roman" w:cs="Times New Roman"/>
                <w:b/>
                <w:szCs w:val="21"/>
              </w:rPr>
            </w:pPr>
            <w:r>
              <w:rPr>
                <w:rFonts w:ascii="Times New Roman" w:hAnsi="Times New Roman" w:cs="Times New Roman"/>
                <w:b/>
                <w:szCs w:val="21"/>
              </w:rPr>
              <w:t>课程目标</w:t>
            </w:r>
          </w:p>
        </w:tc>
        <w:tc>
          <w:tcPr>
            <w:tcW w:w="2532" w:type="pct"/>
          </w:tcPr>
          <w:p w14:paraId="40E1C306">
            <w:pPr>
              <w:tabs>
                <w:tab w:val="left" w:pos="567"/>
              </w:tabs>
              <w:jc w:val="center"/>
              <w:rPr>
                <w:rFonts w:ascii="Times New Roman" w:hAnsi="Times New Roman" w:cs="Times New Roman"/>
                <w:b/>
                <w:szCs w:val="21"/>
              </w:rPr>
            </w:pPr>
            <w:r>
              <w:rPr>
                <w:rFonts w:ascii="Times New Roman" w:hAnsi="Times New Roman" w:cs="Times New Roman"/>
                <w:b/>
                <w:szCs w:val="21"/>
              </w:rPr>
              <w:t>达成途径和措施</w:t>
            </w:r>
          </w:p>
        </w:tc>
      </w:tr>
      <w:tr w14:paraId="1115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pct"/>
            <w:vAlign w:val="center"/>
          </w:tcPr>
          <w:p w14:paraId="4D48799E">
            <w:pPr>
              <w:keepNext w:val="0"/>
              <w:keepLines w:val="0"/>
              <w:pageBreakBefore w:val="0"/>
              <w:widowControl/>
              <w:suppressLineNumbers w:val="0"/>
              <w:kinsoku/>
              <w:wordWrap/>
              <w:overflowPunct/>
              <w:topLinePunct w:val="0"/>
              <w:bidi w:val="0"/>
              <w:spacing w:line="240" w:lineRule="auto"/>
              <w:jc w:val="center"/>
              <w:rPr>
                <w:rFonts w:hint="default" w:ascii="Times New Roman" w:hAnsi="Times New Roman" w:cs="Times New Roman" w:eastAsiaTheme="minorEastAsia"/>
                <w:color w:val="auto"/>
                <w:kern w:val="2"/>
                <w:sz w:val="20"/>
                <w:szCs w:val="20"/>
                <w:lang w:val="en-US" w:eastAsia="zh-CN" w:bidi="ar-SA"/>
              </w:rPr>
            </w:pPr>
            <w:r>
              <w:rPr>
                <w:rFonts w:hint="eastAsia" w:ascii="宋体" w:hAnsi="宋体" w:eastAsia="宋体" w:cs="宋体"/>
                <w:b/>
                <w:bCs/>
                <w:color w:val="auto"/>
                <w:kern w:val="0"/>
                <w:sz w:val="20"/>
                <w:szCs w:val="20"/>
                <w:lang w:val="en-US" w:eastAsia="zh-CN" w:bidi="ar"/>
              </w:rPr>
              <w:t>课程目标</w:t>
            </w:r>
            <w:r>
              <w:rPr>
                <w:rFonts w:hint="default" w:ascii="Times New Roman" w:hAnsi="Times New Roman" w:eastAsia="宋体" w:cs="Times New Roman"/>
                <w:b/>
                <w:bCs/>
                <w:color w:val="auto"/>
                <w:kern w:val="0"/>
                <w:sz w:val="20"/>
                <w:szCs w:val="20"/>
                <w:lang w:val="en-US" w:eastAsia="zh-CN" w:bidi="ar"/>
              </w:rPr>
              <w:t>1</w:t>
            </w:r>
          </w:p>
        </w:tc>
        <w:tc>
          <w:tcPr>
            <w:tcW w:w="2532" w:type="pct"/>
          </w:tcPr>
          <w:p w14:paraId="37D2D0B3">
            <w:pPr>
              <w:tabs>
                <w:tab w:val="left" w:pos="567"/>
              </w:tabs>
              <w:spacing w:line="288" w:lineRule="auto"/>
              <w:ind w:firstLine="402" w:firstLineChars="200"/>
              <w:jc w:val="left"/>
              <w:rPr>
                <w:rFonts w:hint="default" w:ascii="Times New Roman" w:hAnsi="Times New Roman" w:eastAsia="宋体" w:cs="Times New Roman"/>
                <w:b w:val="0"/>
                <w:bCs w:val="0"/>
                <w:color w:val="auto"/>
                <w:sz w:val="20"/>
                <w:szCs w:val="20"/>
                <w:lang w:val="en-US" w:eastAsia="zh-CN"/>
              </w:rPr>
            </w:pPr>
            <w:r>
              <w:rPr>
                <w:rFonts w:hint="default" w:ascii="Times New Roman" w:hAnsi="Times New Roman" w:eastAsia="宋体" w:cs="Times New Roman"/>
                <w:b/>
                <w:bCs/>
                <w:color w:val="auto"/>
                <w:sz w:val="20"/>
                <w:szCs w:val="20"/>
                <w:lang w:val="en-US" w:eastAsia="zh-CN"/>
              </w:rPr>
              <w:t>达成途径：</w:t>
            </w:r>
            <w:r>
              <w:rPr>
                <w:rFonts w:ascii="Times New Roman" w:hAnsi="Times New Roman" w:cs="Times New Roman"/>
                <w:bCs/>
                <w:szCs w:val="21"/>
              </w:rPr>
              <w:t>以讲授、研讨</w:t>
            </w:r>
            <w:r>
              <w:rPr>
                <w:rFonts w:hint="eastAsia" w:ascii="Times New Roman" w:hAnsi="Times New Roman" w:cs="Times New Roman"/>
                <w:bCs/>
                <w:szCs w:val="21"/>
                <w:lang w:eastAsia="zh-CN"/>
              </w:rPr>
              <w:t>、练习等形式</w:t>
            </w:r>
          </w:p>
          <w:p w14:paraId="70F9A19F">
            <w:pPr>
              <w:keepNext w:val="0"/>
              <w:keepLines w:val="0"/>
              <w:pageBreakBefore w:val="0"/>
              <w:widowControl w:val="0"/>
              <w:tabs>
                <w:tab w:val="left" w:pos="567"/>
              </w:tabs>
              <w:kinsoku/>
              <w:wordWrap/>
              <w:overflowPunct/>
              <w:topLinePunct w:val="0"/>
              <w:autoSpaceDE/>
              <w:autoSpaceDN/>
              <w:bidi w:val="0"/>
              <w:adjustRightInd/>
              <w:snapToGrid/>
              <w:spacing w:line="240" w:lineRule="auto"/>
              <w:ind w:firstLine="402" w:firstLineChars="200"/>
              <w:jc w:val="left"/>
              <w:textAlignment w:val="auto"/>
              <w:rPr>
                <w:rFonts w:hint="default" w:ascii="宋体" w:hAnsi="宋体"/>
                <w:b w:val="0"/>
                <w:bCs/>
                <w:color w:val="auto"/>
                <w:sz w:val="21"/>
                <w:szCs w:val="21"/>
                <w:vertAlign w:val="baseline"/>
                <w:lang w:val="en-US" w:eastAsia="zh-CN"/>
              </w:rPr>
            </w:pPr>
            <w:r>
              <w:rPr>
                <w:rFonts w:hint="default" w:ascii="Times New Roman" w:hAnsi="Times New Roman" w:eastAsia="宋体" w:cs="Times New Roman"/>
                <w:b/>
                <w:bCs/>
                <w:color w:val="auto"/>
                <w:sz w:val="20"/>
                <w:szCs w:val="20"/>
                <w:lang w:val="en-US" w:eastAsia="zh-CN"/>
              </w:rPr>
              <w:t>具体措施：</w:t>
            </w:r>
            <w:r>
              <w:rPr>
                <w:rFonts w:ascii="Times New Roman" w:hAnsi="Times New Roman" w:cs="Times New Roman"/>
                <w:bCs/>
                <w:szCs w:val="21"/>
              </w:rPr>
              <w:t>采用讲授、研讨等等形式阐述基本原理，</w:t>
            </w:r>
            <w:r>
              <w:rPr>
                <w:rFonts w:hint="eastAsia" w:ascii="Times New Roman" w:hAnsi="Times New Roman" w:cs="Times New Roman"/>
                <w:bCs/>
                <w:szCs w:val="21"/>
              </w:rPr>
              <w:t>帮助</w:t>
            </w:r>
            <w:r>
              <w:rPr>
                <w:rFonts w:ascii="Times New Roman" w:hAnsi="Times New Roman" w:cs="Times New Roman"/>
                <w:bCs/>
                <w:szCs w:val="21"/>
              </w:rPr>
              <w:t>学生</w:t>
            </w:r>
            <w:r>
              <w:rPr>
                <w:rFonts w:hint="eastAsia" w:ascii="Times New Roman" w:hAnsi="Times New Roman" w:cs="Times New Roman"/>
                <w:bCs/>
                <w:szCs w:val="21"/>
              </w:rPr>
              <w:t>回忆理论</w:t>
            </w:r>
            <w:r>
              <w:rPr>
                <w:rFonts w:ascii="Times New Roman" w:hAnsi="Times New Roman" w:cs="Times New Roman"/>
                <w:bCs/>
                <w:szCs w:val="21"/>
              </w:rPr>
              <w:t>知识体系，让学生在</w:t>
            </w:r>
            <w:r>
              <w:rPr>
                <w:rFonts w:hint="eastAsia" w:ascii="Times New Roman" w:hAnsi="Times New Roman" w:cs="Times New Roman"/>
                <w:bCs/>
                <w:szCs w:val="21"/>
              </w:rPr>
              <w:t>实验</w:t>
            </w:r>
            <w:r>
              <w:rPr>
                <w:rFonts w:ascii="Times New Roman" w:hAnsi="Times New Roman" w:cs="Times New Roman"/>
                <w:bCs/>
                <w:szCs w:val="21"/>
              </w:rPr>
              <w:t>前先有一个整体上轮廓式的了解，做到心中有数，听课有针对性。</w:t>
            </w:r>
            <w:r>
              <w:rPr>
                <w:rFonts w:eastAsiaTheme="minorEastAsia"/>
                <w:bCs/>
                <w:color w:val="000000" w:themeColor="text1"/>
                <w:kern w:val="0"/>
                <w:szCs w:val="21"/>
                <w14:textFill>
                  <w14:solidFill>
                    <w14:schemeClr w14:val="tx1"/>
                  </w14:solidFill>
                </w14:textFill>
              </w:rPr>
              <w:t>在</w:t>
            </w:r>
            <w:r>
              <w:rPr>
                <w:rFonts w:hint="eastAsia"/>
                <w:bCs/>
                <w:color w:val="000000" w:themeColor="text1"/>
                <w:kern w:val="0"/>
                <w:szCs w:val="21"/>
                <w14:textFill>
                  <w14:solidFill>
                    <w14:schemeClr w14:val="tx1"/>
                  </w14:solidFill>
                </w14:textFill>
              </w:rPr>
              <w:t>分析仪器部件</w:t>
            </w:r>
            <w:r>
              <w:rPr>
                <w:rFonts w:eastAsiaTheme="minorEastAsia"/>
                <w:bCs/>
                <w:color w:val="000000" w:themeColor="text1"/>
                <w:kern w:val="0"/>
                <w:szCs w:val="21"/>
                <w14:textFill>
                  <w14:solidFill>
                    <w14:schemeClr w14:val="tx1"/>
                  </w14:solidFill>
                </w14:textFill>
              </w:rPr>
              <w:t>讲解的过程中，强调</w:t>
            </w:r>
            <w:r>
              <w:rPr>
                <w:rFonts w:hint="eastAsia"/>
                <w:bCs/>
                <w:color w:val="000000" w:themeColor="text1"/>
                <w:kern w:val="0"/>
                <w:szCs w:val="21"/>
                <w14:textFill>
                  <w14:solidFill>
                    <w14:schemeClr w14:val="tx1"/>
                  </w14:solidFill>
                </w14:textFill>
              </w:rPr>
              <w:t>各部件的功能</w:t>
            </w:r>
            <w:r>
              <w:rPr>
                <w:rFonts w:eastAsiaTheme="minorEastAsia"/>
                <w:bCs/>
                <w:color w:val="000000" w:themeColor="text1"/>
                <w:kern w:val="0"/>
                <w:szCs w:val="21"/>
                <w14:textFill>
                  <w14:solidFill>
                    <w14:schemeClr w14:val="tx1"/>
                  </w14:solidFill>
                </w14:textFill>
              </w:rPr>
              <w:t>，</w:t>
            </w:r>
            <w:r>
              <w:rPr>
                <w:rFonts w:hint="eastAsia"/>
                <w:bCs/>
                <w:color w:val="000000" w:themeColor="text1"/>
                <w:kern w:val="0"/>
                <w:szCs w:val="21"/>
                <w14:textFill>
                  <w14:solidFill>
                    <w14:schemeClr w14:val="tx1"/>
                  </w14:solidFill>
                </w14:textFill>
              </w:rPr>
              <w:t>通过演示操作，</w:t>
            </w:r>
            <w:r>
              <w:rPr>
                <w:rFonts w:eastAsiaTheme="minorEastAsia"/>
                <w:bCs/>
                <w:color w:val="000000" w:themeColor="text1"/>
                <w:kern w:val="0"/>
                <w:szCs w:val="21"/>
                <w14:textFill>
                  <w14:solidFill>
                    <w14:schemeClr w14:val="tx1"/>
                  </w14:solidFill>
                </w14:textFill>
              </w:rPr>
              <w:t>加强对</w:t>
            </w:r>
            <w:r>
              <w:rPr>
                <w:rFonts w:hint="eastAsia"/>
                <w:bCs/>
                <w:color w:val="000000" w:themeColor="text1"/>
                <w:kern w:val="0"/>
                <w:szCs w:val="21"/>
                <w14:textFill>
                  <w14:solidFill>
                    <w14:schemeClr w14:val="tx1"/>
                  </w14:solidFill>
                </w14:textFill>
              </w:rPr>
              <w:t>分析仪器组成单元的掌握</w:t>
            </w:r>
            <w:r>
              <w:rPr>
                <w:rFonts w:eastAsiaTheme="minorEastAsia"/>
                <w:bCs/>
                <w:color w:val="000000" w:themeColor="text1"/>
                <w:kern w:val="0"/>
                <w:szCs w:val="21"/>
                <w14:textFill>
                  <w14:solidFill>
                    <w14:schemeClr w14:val="tx1"/>
                  </w14:solidFill>
                </w14:textFill>
              </w:rPr>
              <w:t>，使学生掌握对具体</w:t>
            </w:r>
            <w:r>
              <w:rPr>
                <w:rFonts w:hint="eastAsia"/>
                <w:bCs/>
                <w:color w:val="000000" w:themeColor="text1"/>
                <w:kern w:val="0"/>
                <w:szCs w:val="21"/>
                <w14:textFill>
                  <w14:solidFill>
                    <w14:schemeClr w14:val="tx1"/>
                  </w14:solidFill>
                </w14:textFill>
              </w:rPr>
              <w:t>具体分析仪器的具体操作</w:t>
            </w:r>
            <w:r>
              <w:rPr>
                <w:rFonts w:eastAsiaTheme="minorEastAsia"/>
                <w:bCs/>
                <w:color w:val="000000" w:themeColor="text1"/>
                <w:kern w:val="0"/>
                <w:szCs w:val="21"/>
                <w14:textFill>
                  <w14:solidFill>
                    <w14:schemeClr w14:val="tx1"/>
                  </w14:solidFill>
                </w14:textFill>
              </w:rPr>
              <w:t>，</w:t>
            </w:r>
            <w:r>
              <w:rPr>
                <w:rFonts w:eastAsiaTheme="minorEastAsia"/>
                <w:color w:val="000000" w:themeColor="text1"/>
                <w:kern w:val="0"/>
                <w:szCs w:val="21"/>
                <w14:textFill>
                  <w14:solidFill>
                    <w14:schemeClr w14:val="tx1"/>
                  </w14:solidFill>
                </w14:textFill>
              </w:rPr>
              <w:t>理解</w:t>
            </w:r>
            <w:r>
              <w:rPr>
                <w:rFonts w:hint="eastAsia"/>
                <w:color w:val="000000" w:themeColor="text1"/>
                <w:kern w:val="0"/>
                <w:szCs w:val="21"/>
                <w14:textFill>
                  <w14:solidFill>
                    <w14:schemeClr w14:val="tx1"/>
                  </w14:solidFill>
                </w14:textFill>
              </w:rPr>
              <w:t>大型仪器</w:t>
            </w:r>
            <w:r>
              <w:rPr>
                <w:rFonts w:eastAsiaTheme="minorEastAsia"/>
                <w:color w:val="000000" w:themeColor="text1"/>
                <w:kern w:val="0"/>
                <w:szCs w:val="21"/>
                <w14:textFill>
                  <w14:solidFill>
                    <w14:schemeClr w14:val="tx1"/>
                  </w14:solidFill>
                </w14:textFill>
              </w:rPr>
              <w:t>在</w:t>
            </w:r>
            <w:r>
              <w:rPr>
                <w:rFonts w:hint="eastAsia"/>
                <w:color w:val="000000" w:themeColor="text1"/>
                <w:kern w:val="0"/>
                <w:szCs w:val="21"/>
                <w14:textFill>
                  <w14:solidFill>
                    <w14:schemeClr w14:val="tx1"/>
                  </w14:solidFill>
                </w14:textFill>
              </w:rPr>
              <w:t>仪器分析中的重要性</w:t>
            </w:r>
            <w:r>
              <w:rPr>
                <w:rFonts w:eastAsiaTheme="minorEastAsia"/>
                <w:color w:val="000000" w:themeColor="text1"/>
                <w:kern w:val="0"/>
                <w:szCs w:val="21"/>
                <w14:textFill>
                  <w14:solidFill>
                    <w14:schemeClr w14:val="tx1"/>
                  </w14:solidFill>
                </w14:textFill>
              </w:rPr>
              <w:t>。</w:t>
            </w:r>
            <w:r>
              <w:rPr>
                <w:rFonts w:ascii="Times New Roman" w:hAnsi="Times New Roman" w:cs="Times New Roman"/>
                <w:bCs/>
                <w:szCs w:val="21"/>
              </w:rPr>
              <w:t>结合课前预习</w:t>
            </w:r>
            <w:r>
              <w:rPr>
                <w:rFonts w:hint="eastAsia" w:ascii="Times New Roman" w:hAnsi="Times New Roman" w:cs="Times New Roman"/>
                <w:bCs/>
                <w:szCs w:val="21"/>
              </w:rPr>
              <w:t>报告</w:t>
            </w:r>
            <w:r>
              <w:rPr>
                <w:rFonts w:ascii="Times New Roman" w:hAnsi="Times New Roman" w:cs="Times New Roman"/>
                <w:bCs/>
                <w:szCs w:val="21"/>
              </w:rPr>
              <w:t>、课堂提问、课后</w:t>
            </w:r>
            <w:r>
              <w:rPr>
                <w:rFonts w:hint="eastAsia" w:ascii="Times New Roman" w:hAnsi="Times New Roman" w:cs="Times New Roman"/>
                <w:bCs/>
                <w:szCs w:val="21"/>
              </w:rPr>
              <w:t>实验报告</w:t>
            </w:r>
            <w:r>
              <w:rPr>
                <w:rFonts w:ascii="Times New Roman" w:hAnsi="Times New Roman" w:cs="Times New Roman"/>
                <w:bCs/>
                <w:szCs w:val="21"/>
              </w:rPr>
              <w:t>、等形式对所学习的</w:t>
            </w:r>
            <w:r>
              <w:rPr>
                <w:rFonts w:hint="eastAsia" w:ascii="Times New Roman" w:hAnsi="Times New Roman" w:cs="Times New Roman"/>
                <w:bCs/>
                <w:szCs w:val="21"/>
              </w:rPr>
              <w:t>仪器分析</w:t>
            </w:r>
            <w:r>
              <w:rPr>
                <w:rFonts w:ascii="Times New Roman" w:hAnsi="Times New Roman" w:cs="Times New Roman"/>
                <w:bCs/>
                <w:szCs w:val="21"/>
              </w:rPr>
              <w:t>知识加以巩固。通过课堂</w:t>
            </w:r>
            <w:r>
              <w:rPr>
                <w:rFonts w:hint="eastAsia" w:ascii="Times New Roman" w:hAnsi="Times New Roman" w:cs="Times New Roman"/>
                <w:bCs/>
                <w:szCs w:val="21"/>
              </w:rPr>
              <w:t>实验</w:t>
            </w:r>
            <w:r>
              <w:rPr>
                <w:rFonts w:ascii="Times New Roman" w:hAnsi="Times New Roman" w:cs="Times New Roman"/>
                <w:bCs/>
                <w:szCs w:val="21"/>
              </w:rPr>
              <w:t>引导，</w:t>
            </w:r>
            <w:r>
              <w:rPr>
                <w:rFonts w:hint="eastAsia" w:ascii="Times New Roman" w:hAnsi="Times New Roman" w:cs="Times New Roman"/>
                <w:bCs/>
                <w:szCs w:val="21"/>
              </w:rPr>
              <w:t>提高学生的主管能动性，设置分析任务，让学生选择合适的分析仪器，设计合理的分析方案，不断强化其是用化学工具和分析问题的能力。</w:t>
            </w:r>
          </w:p>
        </w:tc>
      </w:tr>
      <w:tr w14:paraId="362B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pct"/>
            <w:vAlign w:val="center"/>
          </w:tcPr>
          <w:p w14:paraId="14F45622">
            <w:pPr>
              <w:keepNext w:val="0"/>
              <w:keepLines w:val="0"/>
              <w:pageBreakBefore w:val="0"/>
              <w:kinsoku/>
              <w:wordWrap/>
              <w:overflowPunct/>
              <w:topLinePunct w:val="0"/>
              <w:bidi w:val="0"/>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宋体" w:hAnsi="宋体" w:eastAsia="宋体" w:cs="宋体"/>
                <w:b/>
                <w:bCs/>
                <w:color w:val="auto"/>
                <w:kern w:val="0"/>
                <w:sz w:val="20"/>
                <w:szCs w:val="20"/>
                <w:lang w:val="en-US" w:eastAsia="zh-CN" w:bidi="ar"/>
              </w:rPr>
              <w:t>课程目标</w:t>
            </w:r>
            <w:r>
              <w:rPr>
                <w:rFonts w:hint="eastAsia" w:ascii="Times New Roman" w:hAnsi="Times New Roman" w:eastAsia="宋体" w:cs="Times New Roman"/>
                <w:b/>
                <w:bCs/>
                <w:color w:val="auto"/>
                <w:kern w:val="0"/>
                <w:sz w:val="20"/>
                <w:szCs w:val="20"/>
                <w:lang w:val="en-US" w:eastAsia="zh-CN" w:bidi="ar"/>
              </w:rPr>
              <w:t>2</w:t>
            </w:r>
          </w:p>
        </w:tc>
        <w:tc>
          <w:tcPr>
            <w:tcW w:w="2532" w:type="pct"/>
          </w:tcPr>
          <w:p w14:paraId="0C1AD088">
            <w:pPr>
              <w:tabs>
                <w:tab w:val="left" w:pos="567"/>
              </w:tabs>
              <w:spacing w:line="288" w:lineRule="auto"/>
              <w:ind w:firstLine="402" w:firstLineChars="200"/>
              <w:jc w:val="left"/>
              <w:rPr>
                <w:rFonts w:hint="default" w:ascii="Times New Roman" w:hAnsi="Times New Roman" w:eastAsia="宋体" w:cs="Times New Roman"/>
                <w:b w:val="0"/>
                <w:bCs w:val="0"/>
                <w:color w:val="auto"/>
                <w:sz w:val="20"/>
                <w:szCs w:val="20"/>
                <w:lang w:val="en-US" w:eastAsia="zh-CN"/>
              </w:rPr>
            </w:pPr>
            <w:r>
              <w:rPr>
                <w:rFonts w:hint="default" w:ascii="Times New Roman" w:hAnsi="Times New Roman" w:eastAsia="宋体" w:cs="Times New Roman"/>
                <w:b/>
                <w:bCs/>
                <w:color w:val="auto"/>
                <w:sz w:val="20"/>
                <w:szCs w:val="20"/>
                <w:lang w:val="en-US" w:eastAsia="zh-CN"/>
              </w:rPr>
              <w:t>达成途径：</w:t>
            </w:r>
            <w:r>
              <w:rPr>
                <w:rFonts w:ascii="Times New Roman" w:hAnsi="Times New Roman" w:cs="Times New Roman"/>
                <w:bCs/>
                <w:szCs w:val="21"/>
              </w:rPr>
              <w:t>以讲授、研讨</w:t>
            </w:r>
            <w:r>
              <w:rPr>
                <w:rFonts w:hint="eastAsia" w:ascii="Times New Roman" w:hAnsi="Times New Roman" w:cs="Times New Roman"/>
                <w:bCs/>
                <w:szCs w:val="21"/>
                <w:lang w:eastAsia="zh-CN"/>
              </w:rPr>
              <w:t>、查阅资料等形式</w:t>
            </w:r>
          </w:p>
          <w:p w14:paraId="29BEF7F2">
            <w:pPr>
              <w:keepNext w:val="0"/>
              <w:keepLines w:val="0"/>
              <w:pageBreakBefore w:val="0"/>
              <w:widowControl w:val="0"/>
              <w:tabs>
                <w:tab w:val="left" w:pos="567"/>
              </w:tabs>
              <w:kinsoku/>
              <w:wordWrap/>
              <w:overflowPunct/>
              <w:topLinePunct w:val="0"/>
              <w:autoSpaceDE/>
              <w:autoSpaceDN/>
              <w:bidi w:val="0"/>
              <w:adjustRightInd/>
              <w:snapToGrid/>
              <w:spacing w:line="240" w:lineRule="auto"/>
              <w:ind w:firstLine="402" w:firstLineChars="200"/>
              <w:jc w:val="left"/>
              <w:textAlignment w:val="auto"/>
              <w:rPr>
                <w:rFonts w:hint="default" w:ascii="宋体" w:hAnsi="宋体"/>
                <w:b w:val="0"/>
                <w:bCs/>
                <w:color w:val="auto"/>
                <w:sz w:val="21"/>
                <w:szCs w:val="21"/>
                <w:vertAlign w:val="baseline"/>
                <w:lang w:val="en-US" w:eastAsia="zh-CN"/>
              </w:rPr>
            </w:pPr>
            <w:r>
              <w:rPr>
                <w:rFonts w:hint="default" w:ascii="Times New Roman" w:hAnsi="Times New Roman" w:eastAsia="宋体" w:cs="Times New Roman"/>
                <w:b/>
                <w:bCs/>
                <w:color w:val="auto"/>
                <w:sz w:val="20"/>
                <w:szCs w:val="20"/>
                <w:lang w:val="en-US" w:eastAsia="zh-CN"/>
              </w:rPr>
              <w:t>具体措施：</w:t>
            </w:r>
            <w:r>
              <w:rPr>
                <w:rFonts w:eastAsiaTheme="minorEastAsia"/>
                <w:bCs/>
                <w:color w:val="000000" w:themeColor="text1"/>
                <w:kern w:val="0"/>
                <w:szCs w:val="21"/>
                <w14:textFill>
                  <w14:solidFill>
                    <w14:schemeClr w14:val="tx1"/>
                  </w14:solidFill>
                </w14:textFill>
              </w:rPr>
              <w:t>在</w:t>
            </w:r>
            <w:r>
              <w:rPr>
                <w:rFonts w:hint="eastAsia"/>
                <w:bCs/>
                <w:color w:val="000000" w:themeColor="text1"/>
                <w:kern w:val="0"/>
                <w:szCs w:val="21"/>
                <w14:textFill>
                  <w14:solidFill>
                    <w14:schemeClr w14:val="tx1"/>
                  </w14:solidFill>
                </w14:textFill>
              </w:rPr>
              <w:t>分析仪器部件</w:t>
            </w:r>
            <w:r>
              <w:rPr>
                <w:rFonts w:eastAsiaTheme="minorEastAsia"/>
                <w:bCs/>
                <w:color w:val="000000" w:themeColor="text1"/>
                <w:kern w:val="0"/>
                <w:szCs w:val="21"/>
                <w14:textFill>
                  <w14:solidFill>
                    <w14:schemeClr w14:val="tx1"/>
                  </w14:solidFill>
                </w14:textFill>
              </w:rPr>
              <w:t>讲解的过程中，强调</w:t>
            </w:r>
            <w:r>
              <w:rPr>
                <w:rFonts w:hint="eastAsia"/>
                <w:bCs/>
                <w:color w:val="000000" w:themeColor="text1"/>
                <w:kern w:val="0"/>
                <w:szCs w:val="21"/>
                <w14:textFill>
                  <w14:solidFill>
                    <w14:schemeClr w14:val="tx1"/>
                  </w14:solidFill>
                </w14:textFill>
              </w:rPr>
              <w:t>各部件的功能</w:t>
            </w:r>
            <w:r>
              <w:rPr>
                <w:rFonts w:eastAsiaTheme="minorEastAsia"/>
                <w:bCs/>
                <w:color w:val="000000" w:themeColor="text1"/>
                <w:kern w:val="0"/>
                <w:szCs w:val="21"/>
                <w14:textFill>
                  <w14:solidFill>
                    <w14:schemeClr w14:val="tx1"/>
                  </w14:solidFill>
                </w14:textFill>
              </w:rPr>
              <w:t>，</w:t>
            </w:r>
            <w:r>
              <w:rPr>
                <w:rFonts w:hint="eastAsia"/>
                <w:bCs/>
                <w:color w:val="000000" w:themeColor="text1"/>
                <w:kern w:val="0"/>
                <w:szCs w:val="21"/>
                <w14:textFill>
                  <w14:solidFill>
                    <w14:schemeClr w14:val="tx1"/>
                  </w14:solidFill>
                </w14:textFill>
              </w:rPr>
              <w:t>通过演示操作，</w:t>
            </w:r>
            <w:r>
              <w:rPr>
                <w:rFonts w:eastAsiaTheme="minorEastAsia"/>
                <w:bCs/>
                <w:color w:val="000000" w:themeColor="text1"/>
                <w:kern w:val="0"/>
                <w:szCs w:val="21"/>
                <w14:textFill>
                  <w14:solidFill>
                    <w14:schemeClr w14:val="tx1"/>
                  </w14:solidFill>
                </w14:textFill>
              </w:rPr>
              <w:t>加强对</w:t>
            </w:r>
            <w:r>
              <w:rPr>
                <w:rFonts w:hint="eastAsia"/>
                <w:bCs/>
                <w:color w:val="000000" w:themeColor="text1"/>
                <w:kern w:val="0"/>
                <w:szCs w:val="21"/>
                <w14:textFill>
                  <w14:solidFill>
                    <w14:schemeClr w14:val="tx1"/>
                  </w14:solidFill>
                </w14:textFill>
              </w:rPr>
              <w:t>分析仪器组成单元的掌握</w:t>
            </w:r>
            <w:r>
              <w:rPr>
                <w:rFonts w:eastAsiaTheme="minorEastAsia"/>
                <w:bCs/>
                <w:color w:val="000000" w:themeColor="text1"/>
                <w:kern w:val="0"/>
                <w:szCs w:val="21"/>
                <w14:textFill>
                  <w14:solidFill>
                    <w14:schemeClr w14:val="tx1"/>
                  </w14:solidFill>
                </w14:textFill>
              </w:rPr>
              <w:t>，使学生掌握对具体</w:t>
            </w:r>
            <w:r>
              <w:rPr>
                <w:rFonts w:hint="eastAsia"/>
                <w:bCs/>
                <w:color w:val="000000" w:themeColor="text1"/>
                <w:kern w:val="0"/>
                <w:szCs w:val="21"/>
                <w14:textFill>
                  <w14:solidFill>
                    <w14:schemeClr w14:val="tx1"/>
                  </w14:solidFill>
                </w14:textFill>
              </w:rPr>
              <w:t>具体分析仪器的具体操作</w:t>
            </w:r>
            <w:r>
              <w:rPr>
                <w:rFonts w:eastAsiaTheme="minorEastAsia"/>
                <w:bCs/>
                <w:color w:val="000000" w:themeColor="text1"/>
                <w:kern w:val="0"/>
                <w:szCs w:val="21"/>
                <w14:textFill>
                  <w14:solidFill>
                    <w14:schemeClr w14:val="tx1"/>
                  </w14:solidFill>
                </w14:textFill>
              </w:rPr>
              <w:t>，</w:t>
            </w:r>
            <w:r>
              <w:rPr>
                <w:rFonts w:eastAsiaTheme="minorEastAsia"/>
                <w:color w:val="000000" w:themeColor="text1"/>
                <w:kern w:val="0"/>
                <w:szCs w:val="21"/>
                <w14:textFill>
                  <w14:solidFill>
                    <w14:schemeClr w14:val="tx1"/>
                  </w14:solidFill>
                </w14:textFill>
              </w:rPr>
              <w:t>理解</w:t>
            </w:r>
            <w:r>
              <w:rPr>
                <w:rFonts w:hint="eastAsia"/>
                <w:color w:val="000000" w:themeColor="text1"/>
                <w:kern w:val="0"/>
                <w:szCs w:val="21"/>
                <w14:textFill>
                  <w14:solidFill>
                    <w14:schemeClr w14:val="tx1"/>
                  </w14:solidFill>
                </w14:textFill>
              </w:rPr>
              <w:t>大型仪器</w:t>
            </w:r>
            <w:r>
              <w:rPr>
                <w:rFonts w:eastAsiaTheme="minorEastAsia"/>
                <w:color w:val="000000" w:themeColor="text1"/>
                <w:kern w:val="0"/>
                <w:szCs w:val="21"/>
                <w14:textFill>
                  <w14:solidFill>
                    <w14:schemeClr w14:val="tx1"/>
                  </w14:solidFill>
                </w14:textFill>
              </w:rPr>
              <w:t>在</w:t>
            </w:r>
            <w:r>
              <w:rPr>
                <w:rFonts w:hint="eastAsia"/>
                <w:color w:val="000000" w:themeColor="text1"/>
                <w:kern w:val="0"/>
                <w:szCs w:val="21"/>
                <w14:textFill>
                  <w14:solidFill>
                    <w14:schemeClr w14:val="tx1"/>
                  </w14:solidFill>
                </w14:textFill>
              </w:rPr>
              <w:t>仪器分析中的重要性</w:t>
            </w:r>
            <w:r>
              <w:rPr>
                <w:rFonts w:eastAsiaTheme="minorEastAsia"/>
                <w:color w:val="000000" w:themeColor="text1"/>
                <w:kern w:val="0"/>
                <w:szCs w:val="21"/>
                <w14:textFill>
                  <w14:solidFill>
                    <w14:schemeClr w14:val="tx1"/>
                  </w14:solidFill>
                </w14:textFill>
              </w:rPr>
              <w:t>。强化案例教学，通过</w:t>
            </w:r>
            <w:r>
              <w:rPr>
                <w:rFonts w:hint="eastAsia" w:ascii="Times New Roman" w:hAnsi="Times New Roman" w:cs="Times New Roman"/>
                <w:color w:val="000000" w:themeColor="text1"/>
                <w:kern w:val="0"/>
                <w:sz w:val="21"/>
                <w:szCs w:val="21"/>
                <w:lang w:eastAsia="zh-CN"/>
                <w14:textFill>
                  <w14:solidFill>
                    <w14:schemeClr w14:val="tx1"/>
                  </w14:solidFill>
                </w14:textFill>
              </w:rPr>
              <w:t>KBr压片法测定固体样品的红外光谱、</w:t>
            </w:r>
            <w:r>
              <w:rPr>
                <w:rFonts w:hint="eastAsia"/>
                <w:color w:val="000000" w:themeColor="text1"/>
                <w:kern w:val="0"/>
                <w:szCs w:val="21"/>
                <w14:textFill>
                  <w14:solidFill>
                    <w14:schemeClr w14:val="tx1"/>
                  </w14:solidFill>
                </w14:textFill>
              </w:rPr>
              <w:t>原子吸收光谱法分析水中钙离子含量、</w:t>
            </w:r>
            <w:r>
              <w:rPr>
                <w:rFonts w:hint="eastAsia" w:ascii="Times New Roman" w:hAnsi="Times New Roman" w:cs="Times New Roman"/>
                <w:color w:val="000000" w:themeColor="text1"/>
                <w:kern w:val="0"/>
                <w:sz w:val="21"/>
                <w:szCs w:val="21"/>
                <w:lang w:eastAsia="zh-CN"/>
                <w14:textFill>
                  <w14:solidFill>
                    <w14:schemeClr w14:val="tx1"/>
                  </w14:solidFill>
                </w14:textFill>
              </w:rPr>
              <w:t>X射线衍射等实验</w:t>
            </w:r>
            <w:r>
              <w:rPr>
                <w:rFonts w:eastAsiaTheme="minorEastAsia"/>
                <w:color w:val="000000" w:themeColor="text1"/>
                <w:kern w:val="0"/>
                <w:szCs w:val="21"/>
                <w14:textFill>
                  <w14:solidFill>
                    <w14:schemeClr w14:val="tx1"/>
                  </w14:solidFill>
                </w14:textFill>
              </w:rPr>
              <w:t>案例，强化理论在实际</w:t>
            </w:r>
            <w:r>
              <w:rPr>
                <w:rFonts w:hint="eastAsia"/>
                <w:color w:val="000000" w:themeColor="text1"/>
                <w:kern w:val="0"/>
                <w:szCs w:val="21"/>
                <w14:textFill>
                  <w14:solidFill>
                    <w14:schemeClr w14:val="tx1"/>
                  </w14:solidFill>
                </w14:textFill>
              </w:rPr>
              <w:t>生活中</w:t>
            </w:r>
            <w:r>
              <w:rPr>
                <w:rFonts w:eastAsiaTheme="minorEastAsia"/>
                <w:color w:val="000000" w:themeColor="text1"/>
                <w:kern w:val="0"/>
                <w:szCs w:val="21"/>
                <w14:textFill>
                  <w14:solidFill>
                    <w14:schemeClr w14:val="tx1"/>
                  </w14:solidFill>
                </w14:textFill>
              </w:rPr>
              <w:t>的应用，注重理论联系实际。同时，每</w:t>
            </w:r>
            <w:r>
              <w:rPr>
                <w:rFonts w:hint="eastAsia"/>
                <w:color w:val="000000" w:themeColor="text1"/>
                <w:kern w:val="0"/>
                <w:szCs w:val="21"/>
                <w14:textFill>
                  <w14:solidFill>
                    <w14:schemeClr w14:val="tx1"/>
                  </w14:solidFill>
                </w14:textFill>
              </w:rPr>
              <w:t>做完</w:t>
            </w:r>
            <w:r>
              <w:rPr>
                <w:rFonts w:eastAsiaTheme="minorEastAsia"/>
                <w:color w:val="000000" w:themeColor="text1"/>
                <w:kern w:val="0"/>
                <w:szCs w:val="21"/>
                <w14:textFill>
                  <w14:solidFill>
                    <w14:schemeClr w14:val="tx1"/>
                  </w14:solidFill>
                </w14:textFill>
              </w:rPr>
              <w:t>一个知识环节后引导学生通过网络查询、实地调研等方式归纳总结</w:t>
            </w:r>
            <w:r>
              <w:rPr>
                <w:rFonts w:hint="eastAsia"/>
                <w:color w:val="000000" w:themeColor="text1"/>
                <w:kern w:val="0"/>
                <w:szCs w:val="21"/>
                <w14:textFill>
                  <w14:solidFill>
                    <w14:schemeClr w14:val="tx1"/>
                  </w14:solidFill>
                </w14:textFill>
              </w:rPr>
              <w:t>该类分析仪器的分析对象种类。</w:t>
            </w:r>
          </w:p>
        </w:tc>
      </w:tr>
    </w:tbl>
    <w:p w14:paraId="7A398750">
      <w:pPr>
        <w:tabs>
          <w:tab w:val="left" w:pos="567"/>
        </w:tabs>
        <w:spacing w:before="156" w:beforeLines="50" w:after="156" w:afterLines="50"/>
        <w:jc w:val="left"/>
        <w:rPr>
          <w:rFonts w:hint="eastAsia" w:ascii="Times New Roman" w:hAnsi="Times New Roman" w:cs="Times New Roman"/>
          <w:b/>
          <w:color w:val="000000" w:themeColor="text1"/>
          <w:sz w:val="24"/>
          <w14:textFill>
            <w14:solidFill>
              <w14:schemeClr w14:val="tx1"/>
            </w14:solidFill>
          </w14:textFill>
        </w:rPr>
      </w:pPr>
    </w:p>
    <w:p w14:paraId="250A48D7">
      <w:pPr>
        <w:tabs>
          <w:tab w:val="left" w:pos="567"/>
        </w:tabs>
        <w:spacing w:before="156" w:beforeLines="50" w:after="156" w:afterLines="50"/>
        <w:jc w:val="left"/>
        <w:rPr>
          <w:rFonts w:ascii="Times New Roman" w:hAnsi="Times New Roman" w:cs="Times New Roman"/>
          <w:b/>
          <w:sz w:val="24"/>
        </w:rPr>
      </w:pPr>
      <w:bookmarkStart w:id="2" w:name="OLE_LINK11"/>
      <w:r>
        <w:rPr>
          <w:rFonts w:hint="eastAsia" w:ascii="Times New Roman" w:hAnsi="Times New Roman" w:cs="Times New Roman"/>
          <w:b/>
          <w:sz w:val="24"/>
          <w:lang w:val="en-US" w:eastAsia="zh-CN"/>
        </w:rPr>
        <w:t>九</w:t>
      </w:r>
      <w:r>
        <w:rPr>
          <w:rFonts w:ascii="Times New Roman" w:hAnsi="Times New Roman" w:cs="Times New Roman"/>
          <w:b/>
          <w:sz w:val="24"/>
        </w:rPr>
        <w:t>、考核方案</w:t>
      </w:r>
    </w:p>
    <w:p w14:paraId="76026DA2">
      <w:pPr>
        <w:tabs>
          <w:tab w:val="left" w:pos="567"/>
        </w:tabs>
        <w:spacing w:line="440" w:lineRule="exact"/>
        <w:jc w:val="left"/>
        <w:rPr>
          <w:rFonts w:ascii="Times New Roman" w:hAnsi="Times New Roman" w:cs="Times New Roman"/>
          <w:b/>
          <w:sz w:val="24"/>
        </w:rPr>
      </w:pPr>
      <w:r>
        <w:rPr>
          <w:rFonts w:ascii="Times New Roman" w:hAnsi="Times New Roman" w:cs="Times New Roman"/>
          <w:b/>
          <w:sz w:val="24"/>
        </w:rPr>
        <w:t>（一）考核评价方法及要求</w:t>
      </w:r>
    </w:p>
    <w:p w14:paraId="5C5F3BA5">
      <w:pPr>
        <w:tabs>
          <w:tab w:val="left" w:pos="567"/>
        </w:tabs>
        <w:spacing w:line="440" w:lineRule="exact"/>
        <w:jc w:val="left"/>
        <w:rPr>
          <w:rFonts w:hint="default" w:ascii="Times New Roman" w:hAnsi="Times New Roman" w:cs="Times New Roman" w:eastAsiaTheme="minorEastAsia"/>
          <w:b/>
          <w:sz w:val="24"/>
          <w:lang w:val="en-US" w:eastAsia="zh-CN"/>
        </w:rPr>
      </w:pPr>
      <w:r>
        <w:rPr>
          <w:rFonts w:hint="eastAsia" w:ascii="Times New Roman" w:hAnsi="Times New Roman" w:cs="Times New Roman"/>
          <w:b/>
          <w:sz w:val="24"/>
          <w:lang w:val="en-US" w:eastAsia="zh-CN"/>
        </w:rPr>
        <w:t xml:space="preserve">                                                                                                                                                                                                                                                                                                                                                                                                                                                                                                                                                                                                                                                                                                                                                                                                                                                                                                                                                                                                                                                                                                                                                                                                                                                                                                                                                                                                                                                                                                                                                                                                                                                                                                                                                                                                                                                                                                                                                                                                                                                                                                                                                                                                                                                                                                                                                                                                                                                                                                                                                                                                                                                                                                                                                         </w:t>
      </w:r>
    </w:p>
    <w:bookmarkEnd w:id="2"/>
    <w:tbl>
      <w:tblPr>
        <w:tblStyle w:val="17"/>
        <w:tblpPr w:leftFromText="180" w:rightFromText="180" w:vertAnchor="text" w:horzAnchor="page" w:tblpX="1462" w:tblpY="145"/>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709"/>
        <w:gridCol w:w="756"/>
        <w:gridCol w:w="1604"/>
        <w:gridCol w:w="4130"/>
        <w:gridCol w:w="869"/>
      </w:tblGrid>
      <w:tr w14:paraId="5409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52" w:type="pct"/>
            <w:vAlign w:val="center"/>
          </w:tcPr>
          <w:p w14:paraId="32CF502D">
            <w:pPr>
              <w:jc w:val="center"/>
              <w:rPr>
                <w:rFonts w:ascii="Times New Roman" w:hAnsi="Times New Roman" w:cs="Times New Roman"/>
                <w:b/>
                <w:bCs/>
                <w:color w:val="000000"/>
                <w:szCs w:val="21"/>
                <w:shd w:val="clear" w:color="auto" w:fill="FFFFFF"/>
              </w:rPr>
            </w:pPr>
            <w:r>
              <w:rPr>
                <w:rFonts w:ascii="Times New Roman" w:hAnsi="Times New Roman" w:cs="Times New Roman"/>
                <w:b/>
                <w:bCs/>
                <w:color w:val="000000"/>
                <w:szCs w:val="21"/>
                <w:shd w:val="clear" w:color="auto" w:fill="FFFFFF"/>
              </w:rPr>
              <w:t>考核环节</w:t>
            </w:r>
          </w:p>
        </w:tc>
        <w:tc>
          <w:tcPr>
            <w:tcW w:w="382" w:type="pct"/>
            <w:vAlign w:val="center"/>
          </w:tcPr>
          <w:p w14:paraId="775F9A2E">
            <w:pPr>
              <w:jc w:val="center"/>
              <w:rPr>
                <w:rFonts w:ascii="Times New Roman" w:hAnsi="Times New Roman" w:cs="Times New Roman"/>
                <w:b/>
                <w:bCs/>
                <w:color w:val="000000"/>
                <w:szCs w:val="21"/>
                <w:shd w:val="clear" w:color="auto" w:fill="FFFFFF"/>
              </w:rPr>
            </w:pPr>
            <w:r>
              <w:rPr>
                <w:rFonts w:ascii="Times New Roman" w:hAnsi="Times New Roman" w:cs="Times New Roman"/>
                <w:b/>
                <w:bCs/>
                <w:color w:val="000000"/>
                <w:szCs w:val="21"/>
                <w:shd w:val="clear" w:color="auto" w:fill="FFFFFF"/>
              </w:rPr>
              <w:t>建议分值</w:t>
            </w:r>
          </w:p>
        </w:tc>
        <w:tc>
          <w:tcPr>
            <w:tcW w:w="407" w:type="pct"/>
            <w:vAlign w:val="center"/>
          </w:tcPr>
          <w:p w14:paraId="664812B5">
            <w:pPr>
              <w:jc w:val="center"/>
              <w:rPr>
                <w:rFonts w:ascii="Times New Roman" w:hAnsi="Times New Roman" w:cs="Times New Roman"/>
                <w:b/>
                <w:bCs/>
                <w:color w:val="000000"/>
                <w:szCs w:val="21"/>
                <w:shd w:val="clear" w:color="auto" w:fill="FFFFFF"/>
              </w:rPr>
            </w:pPr>
            <w:r>
              <w:rPr>
                <w:rFonts w:ascii="Times New Roman" w:hAnsi="Times New Roman" w:cs="Times New Roman"/>
                <w:b/>
                <w:bCs/>
                <w:color w:val="000000"/>
                <w:szCs w:val="21"/>
                <w:shd w:val="clear" w:color="auto" w:fill="FFFFFF"/>
              </w:rPr>
              <w:t>分值比例</w:t>
            </w:r>
          </w:p>
        </w:tc>
        <w:tc>
          <w:tcPr>
            <w:tcW w:w="864" w:type="pct"/>
            <w:vAlign w:val="center"/>
          </w:tcPr>
          <w:p w14:paraId="3347C378">
            <w:pPr>
              <w:jc w:val="center"/>
              <w:rPr>
                <w:rFonts w:ascii="Times New Roman" w:hAnsi="Times New Roman" w:cs="Times New Roman"/>
                <w:b/>
                <w:bCs/>
                <w:color w:val="000000"/>
                <w:szCs w:val="21"/>
                <w:shd w:val="clear" w:color="auto" w:fill="FFFFFF"/>
              </w:rPr>
            </w:pPr>
            <w:r>
              <w:rPr>
                <w:rFonts w:ascii="Times New Roman" w:hAnsi="Times New Roman" w:cs="Times New Roman"/>
                <w:b/>
                <w:bCs/>
                <w:color w:val="000000"/>
                <w:szCs w:val="21"/>
                <w:shd w:val="clear" w:color="auto" w:fill="FFFFFF"/>
              </w:rPr>
              <w:t>考核方式</w:t>
            </w:r>
          </w:p>
        </w:tc>
        <w:tc>
          <w:tcPr>
            <w:tcW w:w="2224" w:type="pct"/>
            <w:vAlign w:val="center"/>
          </w:tcPr>
          <w:p w14:paraId="12E0C298">
            <w:pPr>
              <w:jc w:val="center"/>
              <w:rPr>
                <w:rFonts w:ascii="Times New Roman" w:hAnsi="Times New Roman" w:cs="Times New Roman"/>
                <w:b/>
                <w:bCs/>
                <w:color w:val="000000"/>
                <w:szCs w:val="21"/>
                <w:shd w:val="clear" w:color="auto" w:fill="FFFFFF"/>
              </w:rPr>
            </w:pPr>
            <w:r>
              <w:rPr>
                <w:rFonts w:ascii="Times New Roman" w:hAnsi="Times New Roman" w:cs="Times New Roman"/>
                <w:b/>
                <w:bCs/>
                <w:color w:val="000000"/>
                <w:szCs w:val="21"/>
                <w:shd w:val="clear" w:color="auto" w:fill="FFFFFF"/>
              </w:rPr>
              <w:t>考核/评价细则</w:t>
            </w:r>
          </w:p>
        </w:tc>
        <w:tc>
          <w:tcPr>
            <w:tcW w:w="468" w:type="pct"/>
            <w:vAlign w:val="center"/>
          </w:tcPr>
          <w:p w14:paraId="32725DF8">
            <w:pPr>
              <w:jc w:val="center"/>
              <w:rPr>
                <w:rFonts w:ascii="Times New Roman" w:hAnsi="Times New Roman" w:cs="Times New Roman"/>
                <w:b/>
                <w:bCs/>
                <w:color w:val="000000"/>
                <w:szCs w:val="21"/>
                <w:shd w:val="clear" w:color="auto" w:fill="FFFFFF"/>
              </w:rPr>
            </w:pPr>
            <w:r>
              <w:rPr>
                <w:rFonts w:ascii="Times New Roman" w:hAnsi="Times New Roman" w:cs="Times New Roman"/>
                <w:b/>
                <w:bCs/>
                <w:color w:val="000000"/>
                <w:szCs w:val="21"/>
                <w:shd w:val="clear" w:color="auto" w:fill="FFFFFF"/>
              </w:rPr>
              <w:t>课程</w:t>
            </w:r>
          </w:p>
          <w:p w14:paraId="7479468C">
            <w:pPr>
              <w:jc w:val="center"/>
              <w:rPr>
                <w:rFonts w:ascii="Times New Roman" w:hAnsi="Times New Roman" w:cs="Times New Roman"/>
                <w:b/>
                <w:bCs/>
                <w:color w:val="000000"/>
                <w:szCs w:val="21"/>
                <w:shd w:val="clear" w:color="auto" w:fill="FFFFFF"/>
              </w:rPr>
            </w:pPr>
            <w:r>
              <w:rPr>
                <w:rFonts w:ascii="Times New Roman" w:hAnsi="Times New Roman" w:cs="Times New Roman"/>
                <w:b/>
                <w:bCs/>
                <w:color w:val="000000"/>
                <w:szCs w:val="21"/>
                <w:shd w:val="clear" w:color="auto" w:fill="FFFFFF"/>
              </w:rPr>
              <w:t>目标</w:t>
            </w:r>
          </w:p>
        </w:tc>
      </w:tr>
      <w:tr w14:paraId="198F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6671916B">
            <w:pPr>
              <w:jc w:val="center"/>
              <w:rPr>
                <w:rFonts w:hint="default" w:ascii="Times New Roman" w:hAnsi="Times New Roman" w:cs="Times New Roman"/>
                <w:sz w:val="21"/>
                <w:szCs w:val="21"/>
              </w:rPr>
            </w:pPr>
            <w:r>
              <w:rPr>
                <w:rFonts w:hint="default" w:ascii="Times New Roman" w:hAnsi="Times New Roman" w:cs="Times New Roman"/>
                <w:color w:val="000000"/>
                <w:sz w:val="21"/>
                <w:szCs w:val="21"/>
                <w:shd w:val="clear" w:color="auto" w:fill="FFFFFF"/>
              </w:rPr>
              <w:t>实验预习</w:t>
            </w:r>
          </w:p>
        </w:tc>
        <w:tc>
          <w:tcPr>
            <w:tcW w:w="710" w:type="dxa"/>
            <w:vAlign w:val="center"/>
          </w:tcPr>
          <w:p w14:paraId="564631F5">
            <w:pPr>
              <w:rPr>
                <w:rFonts w:hint="default" w:ascii="Times New Roman" w:hAnsi="Times New Roman" w:cs="Times New Roman"/>
                <w:sz w:val="21"/>
                <w:szCs w:val="21"/>
              </w:rPr>
            </w:pPr>
            <w:r>
              <w:rPr>
                <w:rFonts w:hint="default" w:ascii="Times New Roman" w:hAnsi="Times New Roman" w:cs="Times New Roman"/>
                <w:kern w:val="0"/>
                <w:sz w:val="21"/>
                <w:szCs w:val="21"/>
                <w:shd w:val="clear" w:color="auto" w:fill="FFFFFF"/>
              </w:rPr>
              <w:t>100</w:t>
            </w:r>
          </w:p>
        </w:tc>
        <w:tc>
          <w:tcPr>
            <w:tcW w:w="755" w:type="dxa"/>
            <w:vAlign w:val="center"/>
          </w:tcPr>
          <w:p w14:paraId="788C23EC">
            <w:pPr>
              <w:rPr>
                <w:rFonts w:hint="default" w:ascii="Times New Roman" w:hAnsi="Times New Roman" w:cs="Times New Roman"/>
                <w:sz w:val="21"/>
                <w:szCs w:val="21"/>
              </w:rPr>
            </w:pPr>
            <w:r>
              <w:rPr>
                <w:rFonts w:hint="default" w:ascii="Times New Roman" w:hAnsi="Times New Roman" w:cs="Times New Roman"/>
                <w:kern w:val="0"/>
                <w:sz w:val="21"/>
                <w:szCs w:val="21"/>
                <w:shd w:val="clear" w:color="auto" w:fill="FFFFFF"/>
                <w:lang w:val="en-US" w:eastAsia="zh-CN"/>
              </w:rPr>
              <w:t>3</w:t>
            </w:r>
            <w:r>
              <w:rPr>
                <w:rFonts w:hint="default" w:ascii="Times New Roman" w:hAnsi="Times New Roman" w:cs="Times New Roman"/>
                <w:kern w:val="0"/>
                <w:sz w:val="21"/>
                <w:szCs w:val="21"/>
                <w:shd w:val="clear" w:color="auto" w:fill="FFFFFF"/>
              </w:rPr>
              <w:t>0%</w:t>
            </w:r>
          </w:p>
        </w:tc>
        <w:tc>
          <w:tcPr>
            <w:tcW w:w="1605" w:type="dxa"/>
            <w:vAlign w:val="center"/>
          </w:tcPr>
          <w:p w14:paraId="3B92B464">
            <w:pPr>
              <w:jc w:val="left"/>
              <w:rPr>
                <w:rFonts w:hint="eastAsia" w:ascii="Times New Roman" w:hAnsi="Times New Roman" w:cs="Times New Roman"/>
                <w:szCs w:val="21"/>
              </w:rPr>
            </w:pPr>
            <w:r>
              <w:rPr>
                <w:rFonts w:hint="eastAsia" w:ascii="Times New Roman" w:hAnsi="Times New Roman" w:cs="Times New Roman"/>
                <w:szCs w:val="21"/>
              </w:rPr>
              <w:t>教师评价，同时根据课堂讨论或回答问题</w:t>
            </w:r>
          </w:p>
        </w:tc>
        <w:tc>
          <w:tcPr>
            <w:tcW w:w="4129" w:type="dxa"/>
            <w:vAlign w:val="center"/>
          </w:tcPr>
          <w:p w14:paraId="59CF339F">
            <w:pPr>
              <w:jc w:val="left"/>
              <w:rPr>
                <w:rFonts w:hint="eastAsia" w:ascii="Times New Roman" w:hAnsi="Times New Roman" w:cs="Times New Roman"/>
                <w:szCs w:val="21"/>
              </w:rPr>
            </w:pPr>
            <w:r>
              <w:rPr>
                <w:rFonts w:hint="eastAsia" w:ascii="Times New Roman" w:hAnsi="Times New Roman" w:cs="Times New Roman"/>
                <w:szCs w:val="21"/>
              </w:rPr>
              <w:t>实验预习报告版面不整洁、清晰扣10分；</w:t>
            </w:r>
          </w:p>
          <w:p w14:paraId="71481B2F">
            <w:pPr>
              <w:jc w:val="left"/>
              <w:rPr>
                <w:rFonts w:hint="eastAsia" w:ascii="Times New Roman" w:hAnsi="Times New Roman" w:cs="Times New Roman"/>
                <w:szCs w:val="21"/>
              </w:rPr>
            </w:pPr>
            <w:r>
              <w:rPr>
                <w:rFonts w:hint="eastAsia" w:ascii="Times New Roman" w:hAnsi="Times New Roman" w:cs="Times New Roman"/>
                <w:szCs w:val="21"/>
              </w:rPr>
              <w:t>实验预习报告内容不详细、全面扣10分；</w:t>
            </w:r>
          </w:p>
          <w:p w14:paraId="1B86A077">
            <w:pPr>
              <w:jc w:val="left"/>
              <w:rPr>
                <w:rFonts w:hint="eastAsia" w:ascii="Times New Roman" w:hAnsi="Times New Roman" w:cs="Times New Roman"/>
                <w:szCs w:val="21"/>
              </w:rPr>
            </w:pPr>
            <w:r>
              <w:rPr>
                <w:rFonts w:hint="eastAsia" w:ascii="Times New Roman" w:hAnsi="Times New Roman" w:cs="Times New Roman"/>
                <w:szCs w:val="21"/>
              </w:rPr>
              <w:t>实验讲授和研讨中，未积极回答老师提问扣10分。</w:t>
            </w:r>
          </w:p>
        </w:tc>
        <w:tc>
          <w:tcPr>
            <w:tcW w:w="869" w:type="dxa"/>
            <w:vAlign w:val="center"/>
          </w:tcPr>
          <w:p w14:paraId="402DFD17">
            <w:pPr>
              <w:ind w:left="0" w:leftChars="0" w:right="0" w:rightChars="0" w:firstLine="0" w:firstLineChars="0"/>
              <w:jc w:val="center"/>
              <w:rPr>
                <w:rFonts w:hint="default" w:ascii="Times New Roman" w:hAnsi="Times New Roman" w:cs="Times New Roman"/>
                <w:szCs w:val="21"/>
                <w:lang w:val="en-US" w:eastAsia="zh-CN"/>
              </w:rPr>
            </w:pPr>
            <w:r>
              <w:rPr>
                <w:rFonts w:ascii="Times New Roman" w:hAnsi="Times New Roman" w:cs="Times New Roman"/>
                <w:bCs/>
                <w:color w:val="000000"/>
                <w:szCs w:val="21"/>
                <w:shd w:val="clear" w:color="auto" w:fill="FFFFFF"/>
              </w:rPr>
              <w:t>1</w:t>
            </w:r>
            <w:r>
              <w:rPr>
                <w:rFonts w:hint="eastAsia" w:ascii="Times New Roman" w:hAnsi="Times New Roman" w:cs="Times New Roman"/>
                <w:bCs/>
                <w:color w:val="000000"/>
                <w:szCs w:val="21"/>
                <w:shd w:val="clear" w:color="auto" w:fill="FFFFFF"/>
                <w:lang w:eastAsia="zh-CN"/>
              </w:rPr>
              <w:t>、</w:t>
            </w:r>
            <w:r>
              <w:rPr>
                <w:rFonts w:hint="eastAsia" w:ascii="Times New Roman" w:hAnsi="Times New Roman" w:cs="Times New Roman"/>
                <w:bCs/>
                <w:color w:val="000000"/>
                <w:szCs w:val="21"/>
                <w:shd w:val="clear" w:color="auto" w:fill="FFFFFF"/>
                <w:lang w:val="en-US" w:eastAsia="zh-CN"/>
              </w:rPr>
              <w:t>2</w:t>
            </w:r>
          </w:p>
        </w:tc>
      </w:tr>
      <w:tr w14:paraId="510D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233693AF">
            <w:pPr>
              <w:jc w:val="center"/>
              <w:rPr>
                <w:rFonts w:hint="default" w:ascii="Times New Roman" w:hAnsi="Times New Roman" w:cs="Times New Roman"/>
                <w:sz w:val="21"/>
                <w:szCs w:val="21"/>
              </w:rPr>
            </w:pPr>
            <w:r>
              <w:rPr>
                <w:rFonts w:hint="default" w:ascii="Times New Roman" w:hAnsi="Times New Roman" w:cs="Times New Roman"/>
                <w:color w:val="000000"/>
                <w:sz w:val="21"/>
                <w:szCs w:val="21"/>
                <w:shd w:val="clear" w:color="auto" w:fill="FFFFFF"/>
              </w:rPr>
              <w:t>实验过程</w:t>
            </w:r>
          </w:p>
        </w:tc>
        <w:tc>
          <w:tcPr>
            <w:tcW w:w="710" w:type="dxa"/>
            <w:vAlign w:val="center"/>
          </w:tcPr>
          <w:p w14:paraId="7DB40644">
            <w:pPr>
              <w:rPr>
                <w:rFonts w:hint="default" w:ascii="Times New Roman" w:hAnsi="Times New Roman" w:cs="Times New Roman"/>
                <w:sz w:val="21"/>
                <w:szCs w:val="21"/>
              </w:rPr>
            </w:pPr>
            <w:r>
              <w:rPr>
                <w:rFonts w:hint="default" w:ascii="Times New Roman" w:hAnsi="Times New Roman" w:cs="Times New Roman"/>
                <w:kern w:val="0"/>
                <w:sz w:val="21"/>
                <w:szCs w:val="21"/>
                <w:shd w:val="clear" w:color="auto" w:fill="FFFFFF"/>
              </w:rPr>
              <w:t>100</w:t>
            </w:r>
          </w:p>
        </w:tc>
        <w:tc>
          <w:tcPr>
            <w:tcW w:w="755" w:type="dxa"/>
            <w:vAlign w:val="center"/>
          </w:tcPr>
          <w:p w14:paraId="2E873B4E">
            <w:pPr>
              <w:rPr>
                <w:rFonts w:hint="default" w:ascii="Times New Roman" w:hAnsi="Times New Roman" w:cs="Times New Roman"/>
                <w:sz w:val="21"/>
                <w:szCs w:val="21"/>
              </w:rPr>
            </w:pPr>
            <w:r>
              <w:rPr>
                <w:rFonts w:hint="default" w:ascii="Times New Roman" w:hAnsi="Times New Roman" w:cs="Times New Roman"/>
                <w:kern w:val="0"/>
                <w:sz w:val="21"/>
                <w:szCs w:val="21"/>
                <w:shd w:val="clear" w:color="auto" w:fill="FFFFFF"/>
              </w:rPr>
              <w:t>40%</w:t>
            </w:r>
          </w:p>
        </w:tc>
        <w:tc>
          <w:tcPr>
            <w:tcW w:w="1605" w:type="dxa"/>
            <w:vAlign w:val="center"/>
          </w:tcPr>
          <w:p w14:paraId="3F2B735A">
            <w:pPr>
              <w:jc w:val="left"/>
              <w:rPr>
                <w:rFonts w:hint="eastAsia" w:ascii="Times New Roman" w:hAnsi="Times New Roman" w:cs="Times New Roman"/>
                <w:szCs w:val="21"/>
              </w:rPr>
            </w:pPr>
            <w:r>
              <w:rPr>
                <w:rFonts w:hint="eastAsia" w:ascii="Times New Roman" w:hAnsi="Times New Roman" w:cs="Times New Roman"/>
                <w:szCs w:val="21"/>
              </w:rPr>
              <w:t>教师评价</w:t>
            </w:r>
          </w:p>
        </w:tc>
        <w:tc>
          <w:tcPr>
            <w:tcW w:w="4129" w:type="dxa"/>
            <w:vAlign w:val="center"/>
          </w:tcPr>
          <w:p w14:paraId="7E7DAA0E">
            <w:pPr>
              <w:jc w:val="left"/>
              <w:rPr>
                <w:rFonts w:hint="eastAsia" w:ascii="Times New Roman" w:hAnsi="Times New Roman" w:cs="Times New Roman"/>
                <w:szCs w:val="21"/>
              </w:rPr>
            </w:pPr>
            <w:r>
              <w:rPr>
                <w:rFonts w:hint="eastAsia" w:ascii="Times New Roman" w:hAnsi="Times New Roman" w:cs="Times New Roman"/>
                <w:szCs w:val="21"/>
              </w:rPr>
              <w:t>未严格按照实验步骤操作扣10分；</w:t>
            </w:r>
          </w:p>
          <w:p w14:paraId="660DAEF3">
            <w:pPr>
              <w:jc w:val="left"/>
              <w:rPr>
                <w:rFonts w:hint="eastAsia" w:ascii="Times New Roman" w:hAnsi="Times New Roman" w:cs="Times New Roman"/>
                <w:szCs w:val="21"/>
              </w:rPr>
            </w:pPr>
            <w:r>
              <w:rPr>
                <w:rFonts w:hint="eastAsia" w:ascii="Times New Roman" w:hAnsi="Times New Roman" w:cs="Times New Roman"/>
                <w:szCs w:val="21"/>
              </w:rPr>
              <w:t>交头接耳和同学聊天扣10分；</w:t>
            </w:r>
          </w:p>
          <w:p w14:paraId="718BA125">
            <w:pPr>
              <w:jc w:val="left"/>
              <w:rPr>
                <w:rFonts w:hint="eastAsia" w:ascii="Times New Roman" w:hAnsi="Times New Roman" w:cs="Times New Roman"/>
                <w:szCs w:val="21"/>
              </w:rPr>
            </w:pPr>
            <w:r>
              <w:rPr>
                <w:rFonts w:hint="eastAsia" w:ascii="Times New Roman" w:hAnsi="Times New Roman" w:cs="Times New Roman"/>
                <w:szCs w:val="21"/>
              </w:rPr>
              <w:t>及时清洗实验用具扣10分。</w:t>
            </w:r>
          </w:p>
        </w:tc>
        <w:tc>
          <w:tcPr>
            <w:tcW w:w="869" w:type="dxa"/>
            <w:vAlign w:val="center"/>
          </w:tcPr>
          <w:p w14:paraId="7D685501">
            <w:pPr>
              <w:ind w:firstLine="210" w:firstLineChars="100"/>
              <w:jc w:val="left"/>
              <w:rPr>
                <w:rFonts w:hint="eastAsia" w:ascii="Times New Roman" w:hAnsi="Times New Roman" w:cs="Times New Roman"/>
                <w:szCs w:val="21"/>
              </w:rPr>
            </w:pPr>
            <w:r>
              <w:rPr>
                <w:rFonts w:ascii="Times New Roman" w:hAnsi="Times New Roman" w:cs="Times New Roman"/>
                <w:bCs/>
                <w:color w:val="000000"/>
                <w:szCs w:val="21"/>
                <w:shd w:val="clear" w:color="auto" w:fill="FFFFFF"/>
              </w:rPr>
              <w:t>1</w:t>
            </w:r>
            <w:r>
              <w:rPr>
                <w:rFonts w:hint="eastAsia" w:ascii="Times New Roman" w:hAnsi="Times New Roman" w:cs="Times New Roman"/>
                <w:bCs/>
                <w:color w:val="000000"/>
                <w:szCs w:val="21"/>
                <w:shd w:val="clear" w:color="auto" w:fill="FFFFFF"/>
                <w:lang w:eastAsia="zh-CN"/>
              </w:rPr>
              <w:t>、</w:t>
            </w:r>
            <w:r>
              <w:rPr>
                <w:rFonts w:hint="eastAsia" w:ascii="Times New Roman" w:hAnsi="Times New Roman" w:cs="Times New Roman"/>
                <w:bCs/>
                <w:color w:val="000000"/>
                <w:szCs w:val="21"/>
                <w:shd w:val="clear" w:color="auto" w:fill="FFFFFF"/>
                <w:lang w:val="en-US" w:eastAsia="zh-CN"/>
              </w:rPr>
              <w:t>2</w:t>
            </w:r>
          </w:p>
        </w:tc>
      </w:tr>
      <w:tr w14:paraId="3D0F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5C9E3669">
            <w:pPr>
              <w:jc w:val="center"/>
              <w:rPr>
                <w:rFonts w:hint="default" w:ascii="Times New Roman" w:hAnsi="Times New Roman" w:cs="Times New Roman"/>
                <w:sz w:val="21"/>
                <w:szCs w:val="21"/>
              </w:rPr>
            </w:pPr>
            <w:r>
              <w:rPr>
                <w:rFonts w:hint="default" w:ascii="Times New Roman" w:hAnsi="Times New Roman" w:cs="Times New Roman"/>
                <w:color w:val="000000"/>
                <w:sz w:val="21"/>
                <w:szCs w:val="21"/>
                <w:shd w:val="clear" w:color="auto" w:fill="FFFFFF"/>
              </w:rPr>
              <w:t>实验报告</w:t>
            </w:r>
          </w:p>
        </w:tc>
        <w:tc>
          <w:tcPr>
            <w:tcW w:w="710" w:type="dxa"/>
            <w:vAlign w:val="center"/>
          </w:tcPr>
          <w:p w14:paraId="711BEC81">
            <w:pPr>
              <w:rPr>
                <w:rFonts w:hint="default" w:ascii="Times New Roman" w:hAnsi="Times New Roman" w:cs="Times New Roman"/>
                <w:sz w:val="21"/>
                <w:szCs w:val="21"/>
              </w:rPr>
            </w:pPr>
            <w:r>
              <w:rPr>
                <w:rFonts w:hint="default" w:ascii="Times New Roman" w:hAnsi="Times New Roman" w:cs="Times New Roman"/>
                <w:kern w:val="0"/>
                <w:sz w:val="21"/>
                <w:szCs w:val="21"/>
                <w:shd w:val="clear" w:color="auto" w:fill="FFFFFF"/>
              </w:rPr>
              <w:t>100</w:t>
            </w:r>
          </w:p>
        </w:tc>
        <w:tc>
          <w:tcPr>
            <w:tcW w:w="755" w:type="dxa"/>
            <w:vAlign w:val="center"/>
          </w:tcPr>
          <w:p w14:paraId="19F51122">
            <w:pPr>
              <w:rPr>
                <w:rFonts w:hint="default" w:ascii="Times New Roman" w:hAnsi="Times New Roman" w:cs="Times New Roman"/>
                <w:sz w:val="21"/>
                <w:szCs w:val="21"/>
              </w:rPr>
            </w:pPr>
            <w:r>
              <w:rPr>
                <w:rFonts w:hint="default" w:ascii="Times New Roman" w:hAnsi="Times New Roman" w:cs="Times New Roman"/>
                <w:kern w:val="0"/>
                <w:sz w:val="21"/>
                <w:szCs w:val="21"/>
                <w:shd w:val="clear" w:color="auto" w:fill="FFFFFF"/>
                <w:lang w:val="en-US" w:eastAsia="zh-CN"/>
              </w:rPr>
              <w:t>30</w:t>
            </w:r>
            <w:r>
              <w:rPr>
                <w:rFonts w:hint="default" w:ascii="Times New Roman" w:hAnsi="Times New Roman" w:cs="Times New Roman"/>
                <w:kern w:val="0"/>
                <w:sz w:val="21"/>
                <w:szCs w:val="21"/>
                <w:shd w:val="clear" w:color="auto" w:fill="FFFFFF"/>
              </w:rPr>
              <w:t>%</w:t>
            </w:r>
          </w:p>
        </w:tc>
        <w:tc>
          <w:tcPr>
            <w:tcW w:w="1605" w:type="dxa"/>
            <w:vAlign w:val="center"/>
          </w:tcPr>
          <w:p w14:paraId="2B7EB8D4">
            <w:pPr>
              <w:jc w:val="left"/>
              <w:rPr>
                <w:rFonts w:hint="eastAsia" w:ascii="Times New Roman" w:hAnsi="Times New Roman" w:cs="Times New Roman"/>
                <w:szCs w:val="21"/>
              </w:rPr>
            </w:pPr>
            <w:r>
              <w:rPr>
                <w:rFonts w:hint="eastAsia" w:ascii="Times New Roman" w:hAnsi="Times New Roman" w:cs="Times New Roman"/>
                <w:szCs w:val="21"/>
              </w:rPr>
              <w:t>教师评价</w:t>
            </w:r>
          </w:p>
        </w:tc>
        <w:tc>
          <w:tcPr>
            <w:tcW w:w="4129" w:type="dxa"/>
            <w:vAlign w:val="center"/>
          </w:tcPr>
          <w:p w14:paraId="7246C7D2">
            <w:pPr>
              <w:jc w:val="left"/>
              <w:rPr>
                <w:rFonts w:hint="eastAsia" w:ascii="Times New Roman" w:hAnsi="Times New Roman" w:cs="Times New Roman"/>
                <w:szCs w:val="21"/>
              </w:rPr>
            </w:pPr>
            <w:r>
              <w:rPr>
                <w:rFonts w:hint="eastAsia" w:ascii="Times New Roman" w:hAnsi="Times New Roman" w:cs="Times New Roman"/>
                <w:szCs w:val="21"/>
              </w:rPr>
              <w:t>实验报告版面不整洁扣10分；</w:t>
            </w:r>
          </w:p>
          <w:p w14:paraId="3FD3EC2E">
            <w:pPr>
              <w:jc w:val="left"/>
              <w:rPr>
                <w:rFonts w:hint="eastAsia" w:ascii="Times New Roman" w:hAnsi="Times New Roman" w:cs="Times New Roman"/>
                <w:szCs w:val="21"/>
              </w:rPr>
            </w:pPr>
            <w:r>
              <w:rPr>
                <w:rFonts w:hint="eastAsia" w:ascii="Times New Roman" w:hAnsi="Times New Roman" w:cs="Times New Roman"/>
                <w:szCs w:val="21"/>
              </w:rPr>
              <w:t>实验报告不全面、详细扣10分；</w:t>
            </w:r>
          </w:p>
          <w:p w14:paraId="5AA71681">
            <w:pPr>
              <w:jc w:val="left"/>
              <w:rPr>
                <w:rFonts w:hint="eastAsia" w:ascii="Times New Roman" w:hAnsi="Times New Roman" w:cs="Times New Roman"/>
                <w:szCs w:val="21"/>
              </w:rPr>
            </w:pPr>
            <w:r>
              <w:rPr>
                <w:rFonts w:hint="eastAsia" w:ascii="Times New Roman" w:hAnsi="Times New Roman" w:cs="Times New Roman"/>
                <w:szCs w:val="21"/>
              </w:rPr>
              <w:t>实验报告中简答题回答不准确性扣10分；</w:t>
            </w:r>
          </w:p>
          <w:p w14:paraId="224A77EF">
            <w:pPr>
              <w:jc w:val="left"/>
              <w:rPr>
                <w:rFonts w:hint="eastAsia" w:ascii="Times New Roman" w:hAnsi="Times New Roman" w:cs="Times New Roman"/>
                <w:szCs w:val="21"/>
              </w:rPr>
            </w:pPr>
            <w:r>
              <w:rPr>
                <w:rFonts w:hint="eastAsia" w:ascii="Times New Roman" w:hAnsi="Times New Roman" w:cs="Times New Roman"/>
                <w:szCs w:val="21"/>
              </w:rPr>
              <w:t>实验报告结果与分析数据不合理或准确扣10分。</w:t>
            </w:r>
          </w:p>
        </w:tc>
        <w:tc>
          <w:tcPr>
            <w:tcW w:w="869" w:type="dxa"/>
            <w:vAlign w:val="center"/>
          </w:tcPr>
          <w:p w14:paraId="64EBF885">
            <w:pPr>
              <w:ind w:firstLine="210" w:firstLineChars="100"/>
              <w:jc w:val="left"/>
              <w:rPr>
                <w:rFonts w:hint="eastAsia" w:ascii="Times New Roman" w:hAnsi="Times New Roman" w:cs="Times New Roman"/>
                <w:szCs w:val="21"/>
              </w:rPr>
            </w:pPr>
            <w:r>
              <w:rPr>
                <w:rFonts w:ascii="Times New Roman" w:hAnsi="Times New Roman" w:cs="Times New Roman"/>
                <w:bCs/>
                <w:color w:val="000000"/>
                <w:szCs w:val="21"/>
                <w:shd w:val="clear" w:color="auto" w:fill="FFFFFF"/>
              </w:rPr>
              <w:t>1</w:t>
            </w:r>
            <w:r>
              <w:rPr>
                <w:rFonts w:hint="eastAsia" w:ascii="Times New Roman" w:hAnsi="Times New Roman" w:cs="Times New Roman"/>
                <w:bCs/>
                <w:color w:val="000000"/>
                <w:szCs w:val="21"/>
                <w:shd w:val="clear" w:color="auto" w:fill="FFFFFF"/>
                <w:lang w:eastAsia="zh-CN"/>
              </w:rPr>
              <w:t>、</w:t>
            </w:r>
            <w:r>
              <w:rPr>
                <w:rFonts w:hint="eastAsia" w:ascii="Times New Roman" w:hAnsi="Times New Roman" w:cs="Times New Roman"/>
                <w:bCs/>
                <w:color w:val="000000"/>
                <w:szCs w:val="21"/>
                <w:shd w:val="clear" w:color="auto" w:fill="FFFFFF"/>
                <w:lang w:val="en-US" w:eastAsia="zh-CN"/>
              </w:rPr>
              <w:t>2</w:t>
            </w:r>
          </w:p>
        </w:tc>
      </w:tr>
    </w:tbl>
    <w:p w14:paraId="3C71D17F">
      <w:pPr>
        <w:numPr>
          <w:ilvl w:val="0"/>
          <w:numId w:val="3"/>
        </w:numPr>
        <w:tabs>
          <w:tab w:val="left" w:pos="567"/>
        </w:tabs>
        <w:spacing w:line="440" w:lineRule="exact"/>
        <w:jc w:val="left"/>
        <w:rPr>
          <w:rFonts w:ascii="Times New Roman" w:hAnsi="Times New Roman" w:cs="Times New Roman"/>
          <w:b/>
          <w:sz w:val="24"/>
        </w:rPr>
      </w:pPr>
      <w:r>
        <w:rPr>
          <w:rFonts w:hint="eastAsia" w:ascii="Times New Roman" w:hAnsi="Times New Roman" w:cs="Times New Roman"/>
          <w:b/>
          <w:sz w:val="24"/>
        </w:rPr>
        <w:t>课程考核标准</w:t>
      </w:r>
    </w:p>
    <w:p w14:paraId="7691B6A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实验</w:t>
      </w:r>
      <w:r>
        <w:rPr>
          <w:rFonts w:hint="default" w:ascii="Times New Roman" w:hAnsi="Times New Roman" w:eastAsia="宋体" w:cs="Times New Roman"/>
          <w:color w:val="auto"/>
          <w:szCs w:val="21"/>
          <w:lang w:val="en-US" w:eastAsia="zh-CN"/>
        </w:rPr>
        <w:t>考核包括</w:t>
      </w:r>
      <w:r>
        <w:rPr>
          <w:rFonts w:hint="eastAsia" w:ascii="Times New Roman" w:hAnsi="Times New Roman" w:eastAsia="宋体" w:cs="Times New Roman"/>
          <w:szCs w:val="21"/>
          <w:lang w:eastAsia="zh-CN"/>
        </w:rPr>
        <w:t>实验预习（</w:t>
      </w:r>
      <w:r>
        <w:rPr>
          <w:rFonts w:hint="eastAsia" w:ascii="Times New Roman" w:hAnsi="Times New Roman" w:eastAsia="宋体" w:cs="Times New Roman"/>
          <w:szCs w:val="21"/>
          <w:lang w:val="en-US" w:eastAsia="zh-CN"/>
        </w:rPr>
        <w:t>30%</w:t>
      </w:r>
      <w:r>
        <w:rPr>
          <w:rFonts w:hint="eastAsia" w:ascii="Times New Roman" w:hAnsi="Times New Roman" w:eastAsia="宋体" w:cs="Times New Roman"/>
          <w:szCs w:val="21"/>
          <w:lang w:eastAsia="zh-CN"/>
        </w:rPr>
        <w:t>）、实验过程</w:t>
      </w:r>
      <w:r>
        <w:rPr>
          <w:rFonts w:hint="default" w:ascii="Times New Roman" w:hAnsi="Times New Roman" w:eastAsia="宋体" w:cs="Times New Roman"/>
          <w:color w:val="auto"/>
          <w:szCs w:val="21"/>
          <w:lang w:val="en-US" w:eastAsia="zh-CN"/>
        </w:rPr>
        <w:t>（</w:t>
      </w:r>
      <w:r>
        <w:rPr>
          <w:rFonts w:hint="eastAsia"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lang w:val="en-US" w:eastAsia="zh-CN"/>
        </w:rPr>
        <w:t>0%）</w:t>
      </w:r>
      <w:r>
        <w:rPr>
          <w:rFonts w:ascii="Times New Roman" w:hAnsi="Times New Roman" w:eastAsia="宋体" w:cs="Times New Roman"/>
          <w:szCs w:val="21"/>
        </w:rPr>
        <w:t>和</w:t>
      </w:r>
      <w:r>
        <w:rPr>
          <w:rFonts w:hint="eastAsia" w:ascii="Times New Roman" w:hAnsi="Times New Roman" w:eastAsia="宋体" w:cs="Times New Roman"/>
          <w:szCs w:val="21"/>
          <w:lang w:eastAsia="zh-CN"/>
        </w:rPr>
        <w:t>实验报告</w:t>
      </w:r>
      <w:r>
        <w:rPr>
          <w:rFonts w:hint="default" w:ascii="Times New Roman" w:hAnsi="Times New Roman" w:eastAsia="宋体" w:cs="Times New Roman"/>
          <w:color w:val="auto"/>
          <w:szCs w:val="21"/>
          <w:lang w:val="en-US" w:eastAsia="zh-CN"/>
        </w:rPr>
        <w:t>（30%）</w:t>
      </w:r>
      <w:r>
        <w:rPr>
          <w:rFonts w:hint="eastAsia" w:ascii="Times New Roman" w:hAnsi="Times New Roman" w:eastAsia="宋体" w:cs="Times New Roman"/>
          <w:szCs w:val="21"/>
          <w:lang w:eastAsia="zh-CN"/>
        </w:rPr>
        <w:t>三个</w:t>
      </w:r>
      <w:r>
        <w:rPr>
          <w:rFonts w:ascii="Times New Roman" w:hAnsi="Times New Roman" w:eastAsia="宋体" w:cs="Times New Roman"/>
          <w:szCs w:val="21"/>
        </w:rPr>
        <w:t>部分构成。</w:t>
      </w:r>
      <w:r>
        <w:rPr>
          <w:rFonts w:hint="default" w:ascii="Times New Roman" w:hAnsi="Times New Roman" w:eastAsia="宋体" w:cs="Times New Roman"/>
          <w:color w:val="auto"/>
          <w:szCs w:val="21"/>
          <w:lang w:val="en-US" w:eastAsia="zh-CN"/>
        </w:rPr>
        <w:t>其中</w:t>
      </w:r>
      <w:r>
        <w:rPr>
          <w:rFonts w:hint="eastAsia" w:ascii="Times New Roman" w:hAnsi="Times New Roman" w:eastAsia="宋体" w:cs="Times New Roman"/>
          <w:color w:val="auto"/>
          <w:szCs w:val="21"/>
          <w:lang w:val="en-US" w:eastAsia="zh-CN"/>
        </w:rPr>
        <w:t>实验预习</w:t>
      </w:r>
      <w:r>
        <w:rPr>
          <w:rFonts w:hint="default" w:ascii="Times New Roman" w:hAnsi="Times New Roman" w:eastAsia="宋体" w:cs="Times New Roman"/>
          <w:color w:val="auto"/>
          <w:szCs w:val="21"/>
          <w:lang w:val="en-US" w:eastAsia="zh-CN"/>
        </w:rPr>
        <w:t>由</w:t>
      </w:r>
      <w:r>
        <w:rPr>
          <w:rFonts w:hint="eastAsia" w:ascii="Times New Roman" w:hAnsi="Times New Roman" w:eastAsia="宋体" w:cs="Times New Roman"/>
          <w:color w:val="auto"/>
          <w:szCs w:val="21"/>
          <w:lang w:val="en-US" w:eastAsia="zh-CN"/>
        </w:rPr>
        <w:t>实验前的预习报告和讲授时提出问题的解答共2项</w:t>
      </w:r>
      <w:r>
        <w:rPr>
          <w:rFonts w:hint="default" w:ascii="Times New Roman" w:hAnsi="Times New Roman" w:eastAsia="宋体" w:cs="Times New Roman"/>
          <w:color w:val="auto"/>
          <w:szCs w:val="21"/>
          <w:lang w:val="en-US" w:eastAsia="zh-CN"/>
        </w:rPr>
        <w:t>教学活动得分进行计算</w:t>
      </w:r>
      <w:r>
        <w:rPr>
          <w:rFonts w:hint="eastAsia" w:ascii="Times New Roman" w:hAnsi="Times New Roman" w:eastAsia="宋体" w:cs="Times New Roman"/>
          <w:color w:val="auto"/>
          <w:szCs w:val="21"/>
          <w:lang w:val="en-US" w:eastAsia="zh-CN"/>
        </w:rPr>
        <w:t>；实验过程</w:t>
      </w:r>
      <w:r>
        <w:rPr>
          <w:rFonts w:hint="default" w:ascii="Times New Roman" w:hAnsi="Times New Roman" w:eastAsia="宋体" w:cs="Times New Roman"/>
          <w:color w:val="auto"/>
          <w:szCs w:val="21"/>
          <w:lang w:val="en-US" w:eastAsia="zh-CN"/>
        </w:rPr>
        <w:t>由教学过程中进行的</w:t>
      </w:r>
      <w:r>
        <w:rPr>
          <w:rFonts w:hint="eastAsia" w:ascii="Times New Roman" w:hAnsi="Times New Roman" w:eastAsia="宋体" w:cs="Times New Roman"/>
          <w:color w:val="auto"/>
          <w:szCs w:val="21"/>
          <w:lang w:val="en-US" w:eastAsia="zh-CN"/>
        </w:rPr>
        <w:t>实验态度</w:t>
      </w:r>
      <w:r>
        <w:rPr>
          <w:rFonts w:hint="default" w:ascii="Times New Roman" w:hAnsi="Times New Roman" w:eastAsia="宋体" w:cs="Times New Roman"/>
          <w:color w:val="auto"/>
          <w:szCs w:val="21"/>
          <w:lang w:val="en-US" w:eastAsia="zh-CN"/>
        </w:rPr>
        <w:t>、</w:t>
      </w:r>
      <w:r>
        <w:rPr>
          <w:rFonts w:hint="eastAsia" w:ascii="Times New Roman" w:hAnsi="Times New Roman" w:eastAsia="宋体" w:cs="Times New Roman"/>
          <w:color w:val="auto"/>
          <w:szCs w:val="21"/>
          <w:lang w:val="en-US" w:eastAsia="zh-CN"/>
        </w:rPr>
        <w:t>实验过程、实验效果、实验纪律及安全卫生；实验报告</w:t>
      </w:r>
      <w:r>
        <w:rPr>
          <w:rFonts w:hint="default" w:ascii="Times New Roman" w:hAnsi="Times New Roman" w:eastAsia="宋体" w:cs="Times New Roman"/>
          <w:color w:val="auto"/>
          <w:szCs w:val="21"/>
          <w:lang w:val="en-US" w:eastAsia="zh-CN"/>
        </w:rPr>
        <w:t>由</w:t>
      </w:r>
      <w:r>
        <w:rPr>
          <w:rFonts w:hint="eastAsia" w:ascii="Times New Roman" w:hAnsi="Times New Roman" w:eastAsia="宋体" w:cs="Times New Roman"/>
          <w:color w:val="auto"/>
          <w:szCs w:val="21"/>
          <w:lang w:val="en-US" w:eastAsia="zh-CN"/>
        </w:rPr>
        <w:t>实验报告</w:t>
      </w:r>
      <w:r>
        <w:rPr>
          <w:rFonts w:hint="default" w:ascii="Times New Roman" w:hAnsi="Times New Roman" w:eastAsia="宋体" w:cs="Times New Roman"/>
          <w:color w:val="auto"/>
          <w:szCs w:val="21"/>
          <w:lang w:val="en-US" w:eastAsia="zh-CN"/>
        </w:rPr>
        <w:t>中进行的实验结果</w:t>
      </w:r>
      <w:r>
        <w:rPr>
          <w:rFonts w:hint="eastAsia"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lang w:val="en-US" w:eastAsia="zh-CN"/>
        </w:rPr>
        <w:t>实验</w:t>
      </w:r>
      <w:r>
        <w:rPr>
          <w:rFonts w:hint="eastAsia" w:ascii="Times New Roman" w:hAnsi="Times New Roman" w:eastAsia="宋体" w:cs="Times New Roman"/>
          <w:color w:val="auto"/>
          <w:szCs w:val="21"/>
          <w:lang w:val="en-US" w:eastAsia="zh-CN"/>
        </w:rPr>
        <w:t>数据</w:t>
      </w:r>
      <w:r>
        <w:rPr>
          <w:rFonts w:hint="default" w:ascii="Times New Roman" w:hAnsi="Times New Roman" w:eastAsia="宋体" w:cs="Times New Roman"/>
          <w:color w:val="auto"/>
          <w:szCs w:val="21"/>
          <w:lang w:val="en-US" w:eastAsia="zh-CN"/>
        </w:rPr>
        <w:t>分析</w:t>
      </w:r>
      <w:r>
        <w:rPr>
          <w:rFonts w:hint="eastAsia" w:ascii="Times New Roman" w:hAnsi="Times New Roman" w:eastAsia="宋体" w:cs="Times New Roman"/>
          <w:color w:val="auto"/>
          <w:szCs w:val="21"/>
          <w:lang w:val="en-US" w:eastAsia="zh-CN"/>
        </w:rPr>
        <w:t>和思考题与</w:t>
      </w:r>
      <w:r>
        <w:rPr>
          <w:rFonts w:hint="default" w:ascii="Times New Roman" w:hAnsi="Times New Roman" w:eastAsia="宋体" w:cs="Times New Roman"/>
          <w:color w:val="auto"/>
          <w:szCs w:val="21"/>
          <w:lang w:val="en-US" w:eastAsia="zh-CN"/>
        </w:rPr>
        <w:t>反思</w:t>
      </w:r>
      <w:r>
        <w:rPr>
          <w:rFonts w:hint="eastAsia" w:ascii="Times New Roman" w:hAnsi="Times New Roman" w:eastAsia="宋体" w:cs="Times New Roman"/>
          <w:color w:val="auto"/>
          <w:szCs w:val="21"/>
          <w:lang w:val="en-US" w:eastAsia="zh-CN"/>
        </w:rPr>
        <w:t>。</w:t>
      </w:r>
    </w:p>
    <w:p w14:paraId="4B2D89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表1 实验预习</w:t>
      </w:r>
      <w:r>
        <w:rPr>
          <w:rFonts w:hint="default" w:ascii="Times New Roman" w:hAnsi="Times New Roman" w:eastAsia="宋体" w:cs="Times New Roman"/>
          <w:b/>
          <w:bCs/>
          <w:color w:val="auto"/>
          <w:sz w:val="21"/>
          <w:szCs w:val="21"/>
          <w:lang w:val="en-US" w:eastAsia="zh-CN"/>
        </w:rPr>
        <w:t>评价标准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1593"/>
        <w:gridCol w:w="1593"/>
        <w:gridCol w:w="1593"/>
        <w:gridCol w:w="1596"/>
        <w:gridCol w:w="1596"/>
      </w:tblGrid>
      <w:tr w14:paraId="4E44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12" w:type="dxa"/>
            <w:vAlign w:val="center"/>
          </w:tcPr>
          <w:p w14:paraId="74A780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评价内容</w:t>
            </w:r>
          </w:p>
        </w:tc>
        <w:tc>
          <w:tcPr>
            <w:tcW w:w="1593" w:type="dxa"/>
            <w:vAlign w:val="center"/>
          </w:tcPr>
          <w:p w14:paraId="00CF71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90～100</w:t>
            </w:r>
          </w:p>
        </w:tc>
        <w:tc>
          <w:tcPr>
            <w:tcW w:w="1593" w:type="dxa"/>
            <w:vAlign w:val="center"/>
          </w:tcPr>
          <w:p w14:paraId="11625E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70～89</w:t>
            </w:r>
          </w:p>
        </w:tc>
        <w:tc>
          <w:tcPr>
            <w:tcW w:w="1593" w:type="dxa"/>
            <w:vAlign w:val="center"/>
          </w:tcPr>
          <w:p w14:paraId="178B95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60～69</w:t>
            </w:r>
          </w:p>
        </w:tc>
        <w:tc>
          <w:tcPr>
            <w:tcW w:w="1596" w:type="dxa"/>
            <w:vAlign w:val="center"/>
          </w:tcPr>
          <w:p w14:paraId="7A5632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0～59</w:t>
            </w:r>
          </w:p>
        </w:tc>
        <w:tc>
          <w:tcPr>
            <w:tcW w:w="1596" w:type="dxa"/>
            <w:vAlign w:val="center"/>
          </w:tcPr>
          <w:p w14:paraId="6FF433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成绩比例，%</w:t>
            </w:r>
          </w:p>
        </w:tc>
      </w:tr>
      <w:tr w14:paraId="5915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12" w:type="dxa"/>
            <w:vAlign w:val="center"/>
          </w:tcPr>
          <w:p w14:paraId="247218E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预习报告</w:t>
            </w:r>
          </w:p>
        </w:tc>
        <w:tc>
          <w:tcPr>
            <w:tcW w:w="1593" w:type="dxa"/>
            <w:vAlign w:val="center"/>
          </w:tcPr>
          <w:p w14:paraId="26DF8DFF">
            <w:pPr>
              <w:keepNext w:val="0"/>
              <w:keepLines w:val="0"/>
              <w:widowControl/>
              <w:suppressLineNumbers w:val="0"/>
              <w:jc w:val="left"/>
              <w:rPr>
                <w:rFonts w:hint="default" w:ascii="Times New Roman" w:hAnsi="Times New Roman" w:eastAsia="宋体" w:cs="Times New Roman"/>
                <w:b w:val="0"/>
                <w:bCs w:val="0"/>
                <w:color w:val="auto"/>
                <w:sz w:val="21"/>
                <w:szCs w:val="21"/>
                <w:vertAlign w:val="baseline"/>
                <w:lang w:val="en-US" w:eastAsia="zh-CN"/>
              </w:rPr>
            </w:pPr>
            <w:r>
              <w:rPr>
                <w:rFonts w:ascii="helvetica" w:hAnsi="helvetica" w:eastAsia="helvetica" w:cs="helvetica"/>
                <w:i w:val="0"/>
                <w:iCs w:val="0"/>
                <w:caps w:val="0"/>
                <w:color w:val="060607"/>
                <w:spacing w:val="4"/>
                <w:sz w:val="21"/>
                <w:szCs w:val="21"/>
                <w:shd w:val="clear" w:fill="FFFFFF"/>
              </w:rPr>
              <w:t>内容全面、准确，逻辑清晰，条理分明，深度拓展性强，格式规范，文字流畅，图表清晰，参考文献标注准确，体现专业素养与创新思维，能为实验提供详尽、准确的指导。</w:t>
            </w:r>
          </w:p>
        </w:tc>
        <w:tc>
          <w:tcPr>
            <w:tcW w:w="1593" w:type="dxa"/>
            <w:vAlign w:val="center"/>
          </w:tcPr>
          <w:p w14:paraId="561748B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sz w:val="21"/>
                <w:szCs w:val="21"/>
                <w:vertAlign w:val="baseline"/>
                <w:lang w:val="en-US" w:eastAsia="zh-CN"/>
              </w:rPr>
            </w:pPr>
            <w:r>
              <w:rPr>
                <w:rFonts w:ascii="helvetica" w:hAnsi="helvetica" w:eastAsia="helvetica" w:cs="helvetica"/>
                <w:i w:val="0"/>
                <w:iCs w:val="0"/>
                <w:caps w:val="0"/>
                <w:color w:val="060607"/>
                <w:spacing w:val="4"/>
                <w:sz w:val="21"/>
                <w:szCs w:val="21"/>
                <w:shd w:val="clear" w:fill="FFFFFF"/>
              </w:rPr>
              <w:t>内容较完整，信息基本准确，逻辑较清晰，条理尚可，有一定分析但深度不足，格式较规范，文字通顺，图表较清晰，参考文献标注基本准确，可满足实验基本要求。</w:t>
            </w:r>
          </w:p>
        </w:tc>
        <w:tc>
          <w:tcPr>
            <w:tcW w:w="1593" w:type="dxa"/>
            <w:vAlign w:val="center"/>
          </w:tcPr>
          <w:p w14:paraId="2F4465C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sz w:val="21"/>
                <w:szCs w:val="21"/>
                <w:vertAlign w:val="baseline"/>
                <w:lang w:val="en-US" w:eastAsia="zh-CN"/>
              </w:rPr>
            </w:pPr>
            <w:r>
              <w:rPr>
                <w:rFonts w:ascii="helvetica" w:hAnsi="helvetica" w:eastAsia="helvetica" w:cs="helvetica"/>
                <w:i w:val="0"/>
                <w:iCs w:val="0"/>
                <w:caps w:val="0"/>
                <w:color w:val="060607"/>
                <w:spacing w:val="4"/>
                <w:sz w:val="21"/>
                <w:szCs w:val="21"/>
                <w:shd w:val="clear" w:fill="FFFFFF"/>
              </w:rPr>
              <w:t>内容基本具备但细节缺失，信息有较多错误，逻辑混乱，条理差，分析肤浅，格式不规范，文字有较多问题，图表不清晰，参考文献标注不准确，难以有效指导实验。</w:t>
            </w:r>
          </w:p>
        </w:tc>
        <w:tc>
          <w:tcPr>
            <w:tcW w:w="1596" w:type="dxa"/>
            <w:vAlign w:val="center"/>
          </w:tcPr>
          <w:p w14:paraId="17C03E7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sz w:val="21"/>
                <w:szCs w:val="21"/>
                <w:vertAlign w:val="baseline"/>
                <w:lang w:val="en-US" w:eastAsia="zh-CN"/>
              </w:rPr>
            </w:pPr>
            <w:r>
              <w:rPr>
                <w:rFonts w:ascii="helvetica" w:hAnsi="helvetica" w:eastAsia="helvetica" w:cs="helvetica"/>
                <w:i w:val="0"/>
                <w:iCs w:val="0"/>
                <w:caps w:val="0"/>
                <w:color w:val="060607"/>
                <w:spacing w:val="4"/>
                <w:sz w:val="21"/>
                <w:szCs w:val="21"/>
                <w:shd w:val="clear" w:fill="FFFFFF"/>
              </w:rPr>
              <w:t>内容残缺，信息错误多，逻辑混乱，条理极差，无分析与见解，格式混乱，文字表达差，图表模糊，参考文献缺失或错误，无法为实验提供任何有效指导。</w:t>
            </w:r>
          </w:p>
        </w:tc>
        <w:tc>
          <w:tcPr>
            <w:tcW w:w="1596" w:type="dxa"/>
            <w:vAlign w:val="center"/>
          </w:tcPr>
          <w:p w14:paraId="2D42B1E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50</w:t>
            </w:r>
          </w:p>
        </w:tc>
      </w:tr>
      <w:tr w14:paraId="666B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12" w:type="dxa"/>
            <w:vAlign w:val="center"/>
          </w:tcPr>
          <w:p w14:paraId="4F099B5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回答问题</w:t>
            </w:r>
          </w:p>
        </w:tc>
        <w:tc>
          <w:tcPr>
            <w:tcW w:w="1593" w:type="dxa"/>
            <w:vAlign w:val="center"/>
          </w:tcPr>
          <w:p w14:paraId="72E5E3C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vertAlign w:val="baseline"/>
                <w:lang w:val="en-US" w:eastAsia="zh-CN"/>
              </w:rPr>
            </w:pPr>
            <w:r>
              <w:rPr>
                <w:rFonts w:ascii="helvetica" w:hAnsi="helvetica" w:eastAsia="helvetica" w:cs="helvetica"/>
                <w:i w:val="0"/>
                <w:iCs w:val="0"/>
                <w:caps w:val="0"/>
                <w:color w:val="060607"/>
                <w:spacing w:val="4"/>
                <w:sz w:val="21"/>
                <w:szCs w:val="21"/>
                <w:shd w:val="clear" w:fill="FFFFFF"/>
              </w:rPr>
              <w:t>回答精准、全面，涵盖问题所有要点，且有深度拓展，体现扎实专业知识与深入思考。逻辑严谨，条理清晰，表达流畅，能有效引导同学深入理解，对教学有显著促进作用。</w:t>
            </w:r>
          </w:p>
        </w:tc>
        <w:tc>
          <w:tcPr>
            <w:tcW w:w="1593" w:type="dxa"/>
            <w:vAlign w:val="center"/>
          </w:tcPr>
          <w:p w14:paraId="649B64C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vertAlign w:val="baseline"/>
                <w:lang w:val="en-US" w:eastAsia="zh-CN"/>
              </w:rPr>
            </w:pPr>
            <w:r>
              <w:rPr>
                <w:rFonts w:ascii="helvetica" w:hAnsi="helvetica" w:eastAsia="helvetica" w:cs="helvetica"/>
                <w:i w:val="0"/>
                <w:iCs w:val="0"/>
                <w:caps w:val="0"/>
                <w:color w:val="060607"/>
                <w:spacing w:val="4"/>
                <w:sz w:val="21"/>
                <w:szCs w:val="21"/>
                <w:shd w:val="clear" w:fill="FFFFFF"/>
              </w:rPr>
              <w:t>回答准确，涵盖大部分要点，有一定深度，展现良好专业素养。逻辑通顺，表达清晰，能帮助同学理解问题，对教学有积极辅助作用，但拓展性稍弱。</w:t>
            </w:r>
          </w:p>
        </w:tc>
        <w:tc>
          <w:tcPr>
            <w:tcW w:w="1593" w:type="dxa"/>
            <w:vAlign w:val="center"/>
          </w:tcPr>
          <w:p w14:paraId="6C789A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vertAlign w:val="baseline"/>
                <w:lang w:val="en-US" w:eastAsia="zh-CN"/>
              </w:rPr>
            </w:pPr>
            <w:r>
              <w:rPr>
                <w:rFonts w:ascii="helvetica" w:hAnsi="helvetica" w:eastAsia="helvetica" w:cs="helvetica"/>
                <w:i w:val="0"/>
                <w:iCs w:val="0"/>
                <w:caps w:val="0"/>
                <w:color w:val="060607"/>
                <w:spacing w:val="4"/>
                <w:sz w:val="21"/>
                <w:szCs w:val="21"/>
                <w:shd w:val="clear" w:fill="FFFFFF"/>
              </w:rPr>
              <w:t>回答基本准确，能解决主要疑问，但不够全面，部分要点未涉及。逻辑较清晰，表达较流畅，对教学有一定帮助，但缺乏深度与拓展，仅停留在知识表面。</w:t>
            </w:r>
          </w:p>
        </w:tc>
        <w:tc>
          <w:tcPr>
            <w:tcW w:w="1596" w:type="dxa"/>
            <w:vAlign w:val="center"/>
          </w:tcPr>
          <w:p w14:paraId="3E0C763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vertAlign w:val="baseline"/>
                <w:lang w:val="en-US" w:eastAsia="zh-CN"/>
              </w:rPr>
            </w:pPr>
            <w:r>
              <w:rPr>
                <w:rFonts w:ascii="helvetica" w:hAnsi="helvetica" w:eastAsia="helvetica" w:cs="helvetica"/>
                <w:i w:val="0"/>
                <w:iCs w:val="0"/>
                <w:caps w:val="0"/>
                <w:color w:val="060607"/>
                <w:spacing w:val="4"/>
                <w:sz w:val="21"/>
                <w:szCs w:val="21"/>
                <w:shd w:val="clear" w:fill="FFFFFF"/>
              </w:rPr>
              <w:t>回答错误或与问题无关，或虽相关但表述混乱、逻辑不清，无法解决问题。缺乏专业知识支撑，对教学无帮助，甚至可能引起误导，干扰正常教学进程。</w:t>
            </w:r>
          </w:p>
        </w:tc>
        <w:tc>
          <w:tcPr>
            <w:tcW w:w="1596" w:type="dxa"/>
            <w:vAlign w:val="center"/>
          </w:tcPr>
          <w:p w14:paraId="23B85B2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50</w:t>
            </w:r>
          </w:p>
        </w:tc>
      </w:tr>
    </w:tbl>
    <w:p w14:paraId="0F3D03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表2 实验过程</w:t>
      </w:r>
      <w:r>
        <w:rPr>
          <w:rFonts w:hint="default" w:ascii="Times New Roman" w:hAnsi="Times New Roman" w:eastAsia="宋体" w:cs="Times New Roman"/>
          <w:b/>
          <w:bCs/>
          <w:color w:val="auto"/>
          <w:sz w:val="21"/>
          <w:szCs w:val="21"/>
          <w:lang w:val="en-US" w:eastAsia="zh-CN"/>
        </w:rPr>
        <w:t>评价标准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1593"/>
        <w:gridCol w:w="1593"/>
        <w:gridCol w:w="1593"/>
        <w:gridCol w:w="1596"/>
        <w:gridCol w:w="1596"/>
      </w:tblGrid>
      <w:tr w14:paraId="56FE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12" w:type="dxa"/>
            <w:vAlign w:val="center"/>
          </w:tcPr>
          <w:p w14:paraId="032C81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评价内容</w:t>
            </w:r>
          </w:p>
        </w:tc>
        <w:tc>
          <w:tcPr>
            <w:tcW w:w="1593" w:type="dxa"/>
            <w:vAlign w:val="center"/>
          </w:tcPr>
          <w:p w14:paraId="6E49AD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90～100</w:t>
            </w:r>
          </w:p>
        </w:tc>
        <w:tc>
          <w:tcPr>
            <w:tcW w:w="1593" w:type="dxa"/>
            <w:vAlign w:val="center"/>
          </w:tcPr>
          <w:p w14:paraId="24A32B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70～89</w:t>
            </w:r>
          </w:p>
        </w:tc>
        <w:tc>
          <w:tcPr>
            <w:tcW w:w="1593" w:type="dxa"/>
            <w:vAlign w:val="center"/>
          </w:tcPr>
          <w:p w14:paraId="10384F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60～69</w:t>
            </w:r>
          </w:p>
        </w:tc>
        <w:tc>
          <w:tcPr>
            <w:tcW w:w="1596" w:type="dxa"/>
            <w:vAlign w:val="center"/>
          </w:tcPr>
          <w:p w14:paraId="573A0A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0～59</w:t>
            </w:r>
          </w:p>
        </w:tc>
        <w:tc>
          <w:tcPr>
            <w:tcW w:w="1596" w:type="dxa"/>
            <w:vAlign w:val="center"/>
          </w:tcPr>
          <w:p w14:paraId="7FBC41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成绩比例，%</w:t>
            </w:r>
          </w:p>
        </w:tc>
      </w:tr>
      <w:tr w14:paraId="0C73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12" w:type="dxa"/>
            <w:vAlign w:val="center"/>
          </w:tcPr>
          <w:p w14:paraId="6EC2CCF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color w:val="auto"/>
                <w:szCs w:val="21"/>
                <w:lang w:val="en-US" w:eastAsia="zh-CN"/>
              </w:rPr>
              <w:t>实验态度</w:t>
            </w:r>
          </w:p>
        </w:tc>
        <w:tc>
          <w:tcPr>
            <w:tcW w:w="1593" w:type="dxa"/>
            <w:vAlign w:val="top"/>
          </w:tcPr>
          <w:p w14:paraId="19F8778A">
            <w:pPr>
              <w:pStyle w:val="11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宋体" w:hAnsi="宋体" w:eastAsia="宋体" w:cs="宋体"/>
                <w:color w:val="auto"/>
                <w:spacing w:val="4"/>
                <w:lang w:val="en-US" w:eastAsia="zh-CN"/>
              </w:rPr>
            </w:pPr>
            <w:r>
              <w:rPr>
                <w:rFonts w:ascii="helvetica" w:hAnsi="helvetica" w:eastAsia="helvetica" w:cs="helvetica"/>
                <w:i w:val="0"/>
                <w:iCs w:val="0"/>
                <w:caps w:val="0"/>
                <w:color w:val="060607"/>
                <w:spacing w:val="4"/>
                <w:sz w:val="21"/>
                <w:szCs w:val="21"/>
                <w:shd w:val="clear" w:fill="FFFFFF"/>
              </w:rPr>
              <w:t>实验全程积极主动，专注投入，严格遵守操作规范，认真记录数据，主动思考问题，积极与同学、老师交流探讨，实验后及时整理仪器，主动总结反思，表现出极高的责任心与热情，对实验细节精益求精，能主动提出改进建议。</w:t>
            </w:r>
          </w:p>
        </w:tc>
        <w:tc>
          <w:tcPr>
            <w:tcW w:w="1593" w:type="dxa"/>
            <w:vAlign w:val="top"/>
          </w:tcPr>
          <w:p w14:paraId="3815C348">
            <w:pPr>
              <w:pStyle w:val="11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宋体" w:hAnsi="宋体" w:eastAsia="宋体" w:cs="宋体"/>
                <w:color w:val="auto"/>
                <w:spacing w:val="4"/>
                <w:lang w:val="en-US" w:eastAsia="zh-CN"/>
              </w:rPr>
            </w:pPr>
            <w:r>
              <w:rPr>
                <w:rFonts w:ascii="helvetica" w:hAnsi="helvetica" w:eastAsia="helvetica" w:cs="helvetica"/>
                <w:i w:val="0"/>
                <w:iCs w:val="0"/>
                <w:caps w:val="0"/>
                <w:color w:val="060607"/>
                <w:spacing w:val="4"/>
                <w:sz w:val="21"/>
                <w:szCs w:val="21"/>
                <w:shd w:val="clear" w:fill="FFFFFF"/>
              </w:rPr>
              <w:t>实验时态度认真，遵守操作流程，记录数据较完整，能按时完成实验任务，与他人交流较积极，实验后基本整理好仪器，有较强的责任心，但主动性稍弱，对实验细节关注不够深入。</w:t>
            </w:r>
          </w:p>
        </w:tc>
        <w:tc>
          <w:tcPr>
            <w:tcW w:w="1593" w:type="dxa"/>
            <w:vAlign w:val="top"/>
          </w:tcPr>
          <w:p w14:paraId="0084F527">
            <w:pPr>
              <w:pStyle w:val="11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宋体" w:hAnsi="宋体" w:eastAsia="宋体" w:cs="宋体"/>
                <w:color w:val="auto"/>
                <w:spacing w:val="4"/>
                <w:lang w:val="en-US" w:eastAsia="zh-CN"/>
              </w:rPr>
            </w:pPr>
            <w:r>
              <w:rPr>
                <w:rFonts w:ascii="helvetica" w:hAnsi="helvetica" w:eastAsia="helvetica" w:cs="helvetica"/>
                <w:i w:val="0"/>
                <w:iCs w:val="0"/>
                <w:caps w:val="0"/>
                <w:color w:val="060607"/>
                <w:spacing w:val="4"/>
                <w:sz w:val="21"/>
                <w:szCs w:val="21"/>
                <w:shd w:val="clear" w:fill="FFFFFF"/>
              </w:rPr>
              <w:t>实验态度尚可，基本遵守操作要求，记录数据有遗漏，完成实验任务较勉强，交流较少，实验后需提醒才整理仪器，责任心一般，对实验不够重视，存在敷衍了事的情况。</w:t>
            </w:r>
          </w:p>
        </w:tc>
        <w:tc>
          <w:tcPr>
            <w:tcW w:w="1596" w:type="dxa"/>
            <w:vAlign w:val="top"/>
          </w:tcPr>
          <w:p w14:paraId="52F9D75F">
            <w:pPr>
              <w:pStyle w:val="11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宋体" w:hAnsi="宋体" w:eastAsia="宋体" w:cs="宋体"/>
                <w:color w:val="auto"/>
                <w:spacing w:val="4"/>
                <w:lang w:val="en-US" w:eastAsia="zh-CN"/>
              </w:rPr>
            </w:pPr>
            <w:r>
              <w:rPr>
                <w:rFonts w:ascii="helvetica" w:hAnsi="helvetica" w:eastAsia="helvetica" w:cs="helvetica"/>
                <w:i w:val="0"/>
                <w:iCs w:val="0"/>
                <w:caps w:val="0"/>
                <w:color w:val="060607"/>
                <w:spacing w:val="4"/>
                <w:sz w:val="21"/>
                <w:szCs w:val="21"/>
                <w:shd w:val="clear" w:fill="FFFFFF"/>
              </w:rPr>
              <w:t>实验态度消极，不遵守操作规范，随意操作，记录数据混乱或缺失，不能按时完成实验，与他人交流抵触，实验后不整理仪器，责任心极差，严重影响实验秩序与效果。</w:t>
            </w:r>
          </w:p>
        </w:tc>
        <w:tc>
          <w:tcPr>
            <w:tcW w:w="1596" w:type="dxa"/>
            <w:vAlign w:val="center"/>
          </w:tcPr>
          <w:p w14:paraId="296D64A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20</w:t>
            </w:r>
          </w:p>
        </w:tc>
      </w:tr>
      <w:tr w14:paraId="6395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12" w:type="dxa"/>
            <w:vAlign w:val="center"/>
          </w:tcPr>
          <w:p w14:paraId="05A0F25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color w:val="auto"/>
                <w:szCs w:val="21"/>
                <w:lang w:val="en-US" w:eastAsia="zh-CN"/>
              </w:rPr>
              <w:t>实验过程</w:t>
            </w:r>
          </w:p>
        </w:tc>
        <w:tc>
          <w:tcPr>
            <w:tcW w:w="1593" w:type="dxa"/>
            <w:vAlign w:val="top"/>
          </w:tcPr>
          <w:p w14:paraId="55202390">
            <w:pPr>
              <w:pStyle w:val="11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宋体" w:hAnsi="宋体" w:eastAsia="宋体" w:cs="宋体"/>
                <w:color w:val="auto"/>
                <w:spacing w:val="4"/>
                <w:lang w:val="en-US" w:eastAsia="zh-CN"/>
              </w:rPr>
            </w:pPr>
            <w:r>
              <w:rPr>
                <w:rFonts w:ascii="helvetica" w:hAnsi="helvetica" w:eastAsia="helvetica" w:cs="helvetica"/>
                <w:i w:val="0"/>
                <w:iCs w:val="0"/>
                <w:caps w:val="0"/>
                <w:color w:val="060607"/>
                <w:spacing w:val="4"/>
                <w:sz w:val="21"/>
                <w:szCs w:val="21"/>
                <w:shd w:val="clear" w:fill="FFFFFF"/>
              </w:rPr>
              <w:t>实验操作规范熟练，步骤执行精准无误，能熟练运用仪器设备，准确读取数据，实验过程中遇到问题能迅速准确分析并解决，实验记录详实准确，数据处理科学严谨，实验结果可靠，能主动优化实验流程，展现出高度的专业素养和实验技能。</w:t>
            </w:r>
          </w:p>
        </w:tc>
        <w:tc>
          <w:tcPr>
            <w:tcW w:w="1593" w:type="dxa"/>
            <w:vAlign w:val="top"/>
          </w:tcPr>
          <w:p w14:paraId="7AFC8331">
            <w:pPr>
              <w:pStyle w:val="11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宋体" w:hAnsi="宋体" w:eastAsia="宋体" w:cs="宋体"/>
                <w:color w:val="auto"/>
                <w:spacing w:val="4"/>
                <w:lang w:val="en-US" w:eastAsia="zh-CN"/>
              </w:rPr>
            </w:pPr>
            <w:r>
              <w:rPr>
                <w:rFonts w:ascii="helvetica" w:hAnsi="helvetica" w:eastAsia="helvetica" w:cs="helvetica"/>
                <w:i w:val="0"/>
                <w:iCs w:val="0"/>
                <w:caps w:val="0"/>
                <w:color w:val="060607"/>
                <w:spacing w:val="4"/>
                <w:sz w:val="21"/>
                <w:szCs w:val="21"/>
                <w:shd w:val="clear" w:fill="FFFFFF"/>
              </w:rPr>
              <w:t>操作较为规范，能按步骤完成实验，仪器设备使用基本熟练，数据读取较准确，遇到问题能较好地解决，实验记录较完整，数据处理基本合理，实验结果基本可靠，但操作熟练度和问题解决能力还有提升空间。</w:t>
            </w:r>
          </w:p>
        </w:tc>
        <w:tc>
          <w:tcPr>
            <w:tcW w:w="1593" w:type="dxa"/>
            <w:vAlign w:val="top"/>
          </w:tcPr>
          <w:p w14:paraId="3470BD20">
            <w:pPr>
              <w:pStyle w:val="11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宋体" w:hAnsi="宋体" w:eastAsia="宋体" w:cs="宋体"/>
                <w:color w:val="auto"/>
                <w:spacing w:val="4"/>
                <w:lang w:val="en-US" w:eastAsia="zh-CN"/>
              </w:rPr>
            </w:pPr>
            <w:r>
              <w:rPr>
                <w:rFonts w:ascii="helvetica" w:hAnsi="helvetica" w:eastAsia="helvetica" w:cs="helvetica"/>
                <w:i w:val="0"/>
                <w:iCs w:val="0"/>
                <w:caps w:val="0"/>
                <w:color w:val="060607"/>
                <w:spacing w:val="4"/>
                <w:sz w:val="21"/>
                <w:szCs w:val="21"/>
                <w:shd w:val="clear" w:fill="FFFFFF"/>
              </w:rPr>
              <w:t>操作基本符合要求，但存在一些小的失误或不规范之处，仪器设备使用不够熟练，数据读取偶尔有误，问题解决能力较弱，实验记录不够完整，数据处理有瑕疵，实验结果有一定偏差，需在老师指导下才能完成实验。</w:t>
            </w:r>
          </w:p>
        </w:tc>
        <w:tc>
          <w:tcPr>
            <w:tcW w:w="1596" w:type="dxa"/>
            <w:vAlign w:val="top"/>
          </w:tcPr>
          <w:p w14:paraId="1B56819A">
            <w:pPr>
              <w:pStyle w:val="11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宋体" w:hAnsi="宋体" w:eastAsia="宋体" w:cs="宋体"/>
                <w:color w:val="auto"/>
                <w:spacing w:val="4"/>
                <w:lang w:val="en-US" w:eastAsia="zh-CN"/>
              </w:rPr>
            </w:pPr>
            <w:r>
              <w:rPr>
                <w:rFonts w:ascii="helvetica" w:hAnsi="helvetica" w:eastAsia="helvetica" w:cs="helvetica"/>
                <w:i w:val="0"/>
                <w:iCs w:val="0"/>
                <w:caps w:val="0"/>
                <w:color w:val="060607"/>
                <w:spacing w:val="4"/>
                <w:sz w:val="21"/>
                <w:szCs w:val="21"/>
                <w:shd w:val="clear" w:fill="FFFFFF"/>
              </w:rPr>
              <w:t>操作混乱，多次违反实验规范，仪器设备使用不当，数据读取错误多，无法有效解决问题，实验记录缺失严重，数据处理错误明显，实验结果不可靠，严重影响实验进程和结果，需老师多次纠正才能勉强进行实验。</w:t>
            </w:r>
          </w:p>
        </w:tc>
        <w:tc>
          <w:tcPr>
            <w:tcW w:w="1596" w:type="dxa"/>
            <w:vAlign w:val="center"/>
          </w:tcPr>
          <w:p w14:paraId="41BD52D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30</w:t>
            </w:r>
          </w:p>
        </w:tc>
      </w:tr>
      <w:tr w14:paraId="60BEA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12" w:type="dxa"/>
            <w:vAlign w:val="center"/>
          </w:tcPr>
          <w:p w14:paraId="0C8C737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color w:val="auto"/>
                <w:szCs w:val="21"/>
                <w:lang w:val="en-US" w:eastAsia="zh-CN"/>
              </w:rPr>
              <w:t>实验效果</w:t>
            </w:r>
          </w:p>
        </w:tc>
        <w:tc>
          <w:tcPr>
            <w:tcW w:w="1593" w:type="dxa"/>
            <w:vAlign w:val="top"/>
          </w:tcPr>
          <w:p w14:paraId="10E3E935">
            <w:pPr>
              <w:pStyle w:val="11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宋体" w:hAnsi="宋体" w:eastAsia="宋体" w:cs="宋体"/>
                <w:color w:val="auto"/>
                <w:spacing w:val="4"/>
                <w:lang w:val="en-US" w:eastAsia="zh-CN"/>
              </w:rPr>
            </w:pPr>
            <w:r>
              <w:rPr>
                <w:rFonts w:ascii="helvetica" w:hAnsi="helvetica" w:eastAsia="helvetica" w:cs="helvetica"/>
                <w:i w:val="0"/>
                <w:iCs w:val="0"/>
                <w:caps w:val="0"/>
                <w:color w:val="060607"/>
                <w:spacing w:val="4"/>
                <w:sz w:val="21"/>
                <w:szCs w:val="21"/>
                <w:shd w:val="clear" w:fill="FFFFFF"/>
              </w:rPr>
              <w:t>操作规范熟练，数据精准可靠，报告条理清晰、分析深入，态度端正积极，准备充分，协作良好，能灵活处理问题，展现高学习热情。</w:t>
            </w:r>
          </w:p>
        </w:tc>
        <w:tc>
          <w:tcPr>
            <w:tcW w:w="1593" w:type="dxa"/>
            <w:vAlign w:val="top"/>
          </w:tcPr>
          <w:p w14:paraId="17B2016F">
            <w:pPr>
              <w:pStyle w:val="11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宋体" w:hAnsi="宋体" w:eastAsia="宋体" w:cs="宋体"/>
                <w:color w:val="auto"/>
                <w:spacing w:val="4"/>
                <w:lang w:val="en-US" w:eastAsia="zh-CN"/>
              </w:rPr>
            </w:pPr>
            <w:r>
              <w:rPr>
                <w:rFonts w:ascii="helvetica" w:hAnsi="helvetica" w:eastAsia="helvetica" w:cs="helvetica"/>
                <w:i w:val="0"/>
                <w:iCs w:val="0"/>
                <w:caps w:val="0"/>
                <w:color w:val="060607"/>
                <w:spacing w:val="4"/>
                <w:sz w:val="21"/>
                <w:szCs w:val="21"/>
                <w:shd w:val="clear" w:fill="FFFFFF"/>
              </w:rPr>
              <w:t>操作较规范，数据较准确，报告内容较完整、分析较全面，态度较端正，准备较充分，能解决问题，但各方面表现有待提升，缺乏深度和创新。</w:t>
            </w:r>
          </w:p>
        </w:tc>
        <w:tc>
          <w:tcPr>
            <w:tcW w:w="1593" w:type="dxa"/>
            <w:vAlign w:val="top"/>
          </w:tcPr>
          <w:p w14:paraId="633F0592">
            <w:pPr>
              <w:pStyle w:val="11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宋体" w:hAnsi="宋体" w:eastAsia="宋体" w:cs="宋体"/>
                <w:color w:val="auto"/>
                <w:spacing w:val="4"/>
                <w:lang w:val="en-US" w:eastAsia="zh-CN"/>
              </w:rPr>
            </w:pPr>
            <w:r>
              <w:rPr>
                <w:rFonts w:ascii="helvetica" w:hAnsi="helvetica" w:eastAsia="helvetica" w:cs="helvetica"/>
                <w:i w:val="0"/>
                <w:iCs w:val="0"/>
                <w:caps w:val="0"/>
                <w:color w:val="060607"/>
                <w:spacing w:val="4"/>
                <w:sz w:val="21"/>
                <w:szCs w:val="21"/>
                <w:shd w:val="clear" w:fill="FFFFFF"/>
              </w:rPr>
              <w:t>操作基本符合要求但有失误，数据有误差，报告内容不完整、分析肤浅，态度一般，准备不足，解决问题能力弱，整理实验场地不及时，协作精神欠缺。</w:t>
            </w:r>
          </w:p>
        </w:tc>
        <w:tc>
          <w:tcPr>
            <w:tcW w:w="1596" w:type="dxa"/>
            <w:vAlign w:val="top"/>
          </w:tcPr>
          <w:p w14:paraId="5D1C3871">
            <w:pPr>
              <w:pStyle w:val="11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宋体" w:hAnsi="宋体" w:eastAsia="宋体" w:cs="宋体"/>
                <w:color w:val="auto"/>
                <w:spacing w:val="4"/>
                <w:lang w:val="en-US" w:eastAsia="zh-CN"/>
              </w:rPr>
            </w:pPr>
            <w:r>
              <w:rPr>
                <w:rFonts w:ascii="helvetica" w:hAnsi="helvetica" w:eastAsia="helvetica" w:cs="helvetica"/>
                <w:i w:val="0"/>
                <w:iCs w:val="0"/>
                <w:caps w:val="0"/>
                <w:color w:val="060607"/>
                <w:spacing w:val="4"/>
                <w:sz w:val="21"/>
                <w:szCs w:val="21"/>
                <w:shd w:val="clear" w:fill="FFFFFF"/>
              </w:rPr>
              <w:t>操作极不规范，数据严重错误，报告混乱无逻辑，态度消极，毫无准备，干扰他人，不整理场地，无学习热情和团队协作精神。</w:t>
            </w:r>
          </w:p>
        </w:tc>
        <w:tc>
          <w:tcPr>
            <w:tcW w:w="1596" w:type="dxa"/>
            <w:vAlign w:val="center"/>
          </w:tcPr>
          <w:p w14:paraId="2C977A8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30</w:t>
            </w:r>
          </w:p>
        </w:tc>
      </w:tr>
      <w:tr w14:paraId="4DEE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12" w:type="dxa"/>
            <w:vAlign w:val="center"/>
          </w:tcPr>
          <w:p w14:paraId="5380D32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color w:val="auto"/>
                <w:szCs w:val="21"/>
                <w:lang w:val="en-US" w:eastAsia="zh-CN"/>
              </w:rPr>
              <w:t>实验纪律及安全卫生</w:t>
            </w:r>
          </w:p>
        </w:tc>
        <w:tc>
          <w:tcPr>
            <w:tcW w:w="1593" w:type="dxa"/>
            <w:vAlign w:val="top"/>
          </w:tcPr>
          <w:p w14:paraId="227BC921">
            <w:pPr>
              <w:pStyle w:val="11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宋体" w:hAnsi="宋体" w:eastAsia="宋体" w:cs="宋体"/>
                <w:color w:val="auto"/>
                <w:spacing w:val="4"/>
                <w:lang w:val="en-US" w:eastAsia="zh-CN"/>
              </w:rPr>
            </w:pPr>
            <w:r>
              <w:rPr>
                <w:rFonts w:ascii="helvetica" w:hAnsi="helvetica" w:eastAsia="helvetica" w:cs="helvetica"/>
                <w:i w:val="0"/>
                <w:iCs w:val="0"/>
                <w:caps w:val="0"/>
                <w:color w:val="060607"/>
                <w:spacing w:val="4"/>
                <w:sz w:val="21"/>
                <w:szCs w:val="21"/>
                <w:shd w:val="clear" w:fill="FFFFFF"/>
              </w:rPr>
              <w:t>严格守时无缺勤，专注实验不违规，分组协作默契好，主动整理实验室。熟知安全制度，规范穿戴防护，精准取用试剂，积极参与清洁，维护环境佳。</w:t>
            </w:r>
          </w:p>
        </w:tc>
        <w:tc>
          <w:tcPr>
            <w:tcW w:w="1593" w:type="dxa"/>
            <w:vAlign w:val="top"/>
          </w:tcPr>
          <w:p w14:paraId="2438B612">
            <w:pPr>
              <w:pStyle w:val="11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ascii="宋体" w:hAnsi="宋体" w:eastAsia="宋体" w:cs="宋体"/>
                <w:color w:val="auto"/>
                <w:spacing w:val="4"/>
              </w:rPr>
            </w:pPr>
            <w:r>
              <w:rPr>
                <w:rFonts w:ascii="helvetica" w:hAnsi="helvetica" w:eastAsia="helvetica" w:cs="helvetica"/>
                <w:i w:val="0"/>
                <w:iCs w:val="0"/>
                <w:caps w:val="0"/>
                <w:color w:val="060607"/>
                <w:spacing w:val="4"/>
                <w:sz w:val="21"/>
                <w:szCs w:val="21"/>
                <w:shd w:val="clear" w:fill="FFFFFF"/>
              </w:rPr>
              <w:t>基本守时少缺勤，实验专注有松懈，分组协作有瑕疵，整理实验室需提醒。了解安全制度，防护穿戴较规范，试剂取用较规范，参与清洁一般般。</w:t>
            </w:r>
          </w:p>
        </w:tc>
        <w:tc>
          <w:tcPr>
            <w:tcW w:w="1593" w:type="dxa"/>
            <w:vAlign w:val="top"/>
          </w:tcPr>
          <w:p w14:paraId="15B7EEB2">
            <w:pPr>
              <w:pStyle w:val="11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ascii="宋体" w:hAnsi="宋体" w:eastAsia="宋体" w:cs="宋体"/>
                <w:color w:val="auto"/>
                <w:spacing w:val="4"/>
              </w:rPr>
            </w:pPr>
            <w:r>
              <w:rPr>
                <w:rFonts w:ascii="helvetica" w:hAnsi="helvetica" w:eastAsia="helvetica" w:cs="helvetica"/>
                <w:i w:val="0"/>
                <w:iCs w:val="0"/>
                <w:caps w:val="0"/>
                <w:color w:val="060607"/>
                <w:spacing w:val="4"/>
                <w:sz w:val="21"/>
                <w:szCs w:val="21"/>
                <w:shd w:val="clear" w:fill="FFFFFF"/>
              </w:rPr>
              <w:t>常缺勤不请假，实验纪律常违反，分组协作不积极，整理实验室差劲。安全意识淡薄，防护穿戴随意，试剂管理混乱，清洁卫生不积极。</w:t>
            </w:r>
          </w:p>
        </w:tc>
        <w:tc>
          <w:tcPr>
            <w:tcW w:w="1596" w:type="dxa"/>
            <w:vAlign w:val="top"/>
          </w:tcPr>
          <w:p w14:paraId="08D2D9D2">
            <w:pPr>
              <w:pStyle w:val="11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宋体" w:hAnsi="宋体" w:eastAsia="宋体" w:cs="宋体"/>
                <w:color w:val="auto"/>
                <w:spacing w:val="4"/>
                <w:lang w:val="en-US" w:eastAsia="zh-CN"/>
              </w:rPr>
            </w:pPr>
            <w:r>
              <w:rPr>
                <w:rFonts w:ascii="helvetica" w:hAnsi="helvetica" w:eastAsia="helvetica" w:cs="helvetica"/>
                <w:i w:val="0"/>
                <w:iCs w:val="0"/>
                <w:caps w:val="0"/>
                <w:color w:val="060607"/>
                <w:spacing w:val="4"/>
                <w:sz w:val="21"/>
                <w:szCs w:val="21"/>
                <w:shd w:val="clear" w:fill="FFFFFF"/>
              </w:rPr>
              <w:t>频繁缺勤不请假，课堂纪律极差，分组协作矛盾大，不整理实验室。安全制度无视，防护穿戴缺失，试剂操作危险，卫生状况极糟。</w:t>
            </w:r>
          </w:p>
        </w:tc>
        <w:tc>
          <w:tcPr>
            <w:tcW w:w="1596" w:type="dxa"/>
            <w:vAlign w:val="center"/>
          </w:tcPr>
          <w:p w14:paraId="6080189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20</w:t>
            </w:r>
          </w:p>
        </w:tc>
      </w:tr>
    </w:tbl>
    <w:p w14:paraId="59C75D43">
      <w:pPr>
        <w:keepNext w:val="0"/>
        <w:keepLines w:val="0"/>
        <w:pageBreakBefore w:val="0"/>
        <w:numPr>
          <w:ilvl w:val="0"/>
          <w:numId w:val="0"/>
        </w:numPr>
        <w:tabs>
          <w:tab w:val="left" w:pos="567"/>
        </w:tabs>
        <w:kinsoku/>
        <w:wordWrap/>
        <w:overflowPunct/>
        <w:topLinePunct w:val="0"/>
        <w:bidi w:val="0"/>
        <w:spacing w:line="240" w:lineRule="auto"/>
        <w:jc w:val="center"/>
        <w:rPr>
          <w:rFonts w:hint="default" w:ascii="Times New Roman" w:hAnsi="Times New Roman" w:cs="Times New Roman"/>
          <w:b/>
          <w:color w:val="auto"/>
          <w:sz w:val="24"/>
          <w:lang w:val="en-US" w:eastAsia="zh-CN"/>
        </w:rPr>
      </w:pPr>
      <w:r>
        <w:rPr>
          <w:rFonts w:hint="eastAsia" w:ascii="Times New Roman" w:hAnsi="Times New Roman" w:eastAsia="宋体" w:cs="Times New Roman"/>
          <w:b/>
          <w:bCs/>
          <w:color w:val="auto"/>
          <w:sz w:val="21"/>
          <w:szCs w:val="21"/>
          <w:lang w:val="en-US" w:eastAsia="zh-CN"/>
        </w:rPr>
        <w:t>表3 实验报告</w:t>
      </w:r>
      <w:r>
        <w:rPr>
          <w:rFonts w:hint="default" w:ascii="Times New Roman" w:hAnsi="Times New Roman" w:eastAsia="宋体" w:cs="Times New Roman"/>
          <w:b/>
          <w:bCs/>
          <w:color w:val="auto"/>
          <w:sz w:val="21"/>
          <w:szCs w:val="21"/>
          <w:lang w:val="en-US" w:eastAsia="zh-CN"/>
        </w:rPr>
        <w:t>评价标准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1593"/>
        <w:gridCol w:w="1593"/>
        <w:gridCol w:w="1593"/>
        <w:gridCol w:w="1596"/>
        <w:gridCol w:w="1596"/>
      </w:tblGrid>
      <w:tr w14:paraId="25FC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12" w:type="dxa"/>
            <w:vAlign w:val="center"/>
          </w:tcPr>
          <w:p w14:paraId="5721E6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评价内容</w:t>
            </w:r>
          </w:p>
        </w:tc>
        <w:tc>
          <w:tcPr>
            <w:tcW w:w="1593" w:type="dxa"/>
            <w:vAlign w:val="center"/>
          </w:tcPr>
          <w:p w14:paraId="49FBE3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90～100</w:t>
            </w:r>
          </w:p>
        </w:tc>
        <w:tc>
          <w:tcPr>
            <w:tcW w:w="1593" w:type="dxa"/>
            <w:vAlign w:val="center"/>
          </w:tcPr>
          <w:p w14:paraId="5A99EC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70～89</w:t>
            </w:r>
          </w:p>
        </w:tc>
        <w:tc>
          <w:tcPr>
            <w:tcW w:w="1593" w:type="dxa"/>
            <w:vAlign w:val="center"/>
          </w:tcPr>
          <w:p w14:paraId="13D804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60～69</w:t>
            </w:r>
          </w:p>
        </w:tc>
        <w:tc>
          <w:tcPr>
            <w:tcW w:w="1596" w:type="dxa"/>
            <w:vAlign w:val="center"/>
          </w:tcPr>
          <w:p w14:paraId="451897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0～59</w:t>
            </w:r>
          </w:p>
        </w:tc>
        <w:tc>
          <w:tcPr>
            <w:tcW w:w="1596" w:type="dxa"/>
            <w:vAlign w:val="center"/>
          </w:tcPr>
          <w:p w14:paraId="1D3D64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成绩比例，%</w:t>
            </w:r>
          </w:p>
        </w:tc>
      </w:tr>
      <w:tr w14:paraId="02C1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12" w:type="dxa"/>
            <w:vAlign w:val="center"/>
          </w:tcPr>
          <w:p w14:paraId="363DA79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实验报告</w:t>
            </w:r>
          </w:p>
        </w:tc>
        <w:tc>
          <w:tcPr>
            <w:tcW w:w="1593" w:type="dxa"/>
            <w:vAlign w:val="center"/>
          </w:tcPr>
          <w:p w14:paraId="14650EE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vertAlign w:val="baseline"/>
                <w:lang w:val="en-US" w:eastAsia="zh-CN"/>
              </w:rPr>
            </w:pPr>
            <w:r>
              <w:rPr>
                <w:rFonts w:ascii="helvetica" w:hAnsi="helvetica" w:eastAsia="helvetica" w:cs="helvetica"/>
                <w:i w:val="0"/>
                <w:iCs w:val="0"/>
                <w:caps w:val="0"/>
                <w:color w:val="060607"/>
                <w:spacing w:val="4"/>
                <w:sz w:val="21"/>
                <w:szCs w:val="21"/>
                <w:shd w:val="clear" w:fill="FFFFFF"/>
              </w:rPr>
              <w:t>实验报告格式规范，内容完整详实，实验目的明确，原理阐述透彻，数据准确无误且记录清晰，图表绘制精准美观，分析深入到位，能结合理论提出见解，结论准确且有创新性，整体质量高。</w:t>
            </w:r>
          </w:p>
        </w:tc>
        <w:tc>
          <w:tcPr>
            <w:tcW w:w="1593" w:type="dxa"/>
            <w:vAlign w:val="center"/>
          </w:tcPr>
          <w:p w14:paraId="205F284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vertAlign w:val="baseline"/>
                <w:lang w:val="en-US" w:eastAsia="zh-CN"/>
              </w:rPr>
            </w:pPr>
            <w:r>
              <w:rPr>
                <w:rFonts w:ascii="helvetica" w:hAnsi="helvetica" w:eastAsia="helvetica" w:cs="helvetica"/>
                <w:i w:val="0"/>
                <w:iCs w:val="0"/>
                <w:caps w:val="0"/>
                <w:color w:val="060607"/>
                <w:spacing w:val="4"/>
                <w:sz w:val="21"/>
                <w:szCs w:val="21"/>
                <w:shd w:val="clear" w:fill="FFFFFF"/>
              </w:rPr>
              <w:t>报告格式较规范，内容较完整，实验目的清晰，原理表述较准确，数据记录较准确，图表绘制较规范，分析有一定深度，结论正确，但整体稍欠缺深度和创新，质量较好。</w:t>
            </w:r>
          </w:p>
        </w:tc>
        <w:tc>
          <w:tcPr>
            <w:tcW w:w="1593" w:type="dxa"/>
            <w:vAlign w:val="center"/>
          </w:tcPr>
          <w:p w14:paraId="1472EC7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vertAlign w:val="baseline"/>
                <w:lang w:val="en-US" w:eastAsia="zh-CN"/>
              </w:rPr>
            </w:pPr>
            <w:r>
              <w:rPr>
                <w:rFonts w:ascii="helvetica" w:hAnsi="helvetica" w:eastAsia="helvetica" w:cs="helvetica"/>
                <w:i w:val="0"/>
                <w:iCs w:val="0"/>
                <w:caps w:val="0"/>
                <w:color w:val="060607"/>
                <w:spacing w:val="4"/>
                <w:sz w:val="21"/>
                <w:szCs w:val="21"/>
                <w:shd w:val="clear" w:fill="FFFFFF"/>
              </w:rPr>
              <w:t>报告格式基本符合要求，内容基本完整，实验目的基本明确，原理表述欠清晰，数据记录有少量错误，图表绘制简单，分析较浅，结论基本正确，整体质量一般。</w:t>
            </w:r>
          </w:p>
        </w:tc>
        <w:tc>
          <w:tcPr>
            <w:tcW w:w="1596" w:type="dxa"/>
            <w:vAlign w:val="center"/>
          </w:tcPr>
          <w:p w14:paraId="0D072A9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vertAlign w:val="baseline"/>
                <w:lang w:val="en-US" w:eastAsia="zh-CN"/>
              </w:rPr>
            </w:pPr>
            <w:r>
              <w:rPr>
                <w:rFonts w:ascii="helvetica" w:hAnsi="helvetica" w:eastAsia="helvetica" w:cs="helvetica"/>
                <w:i w:val="0"/>
                <w:iCs w:val="0"/>
                <w:caps w:val="0"/>
                <w:color w:val="060607"/>
                <w:spacing w:val="4"/>
                <w:sz w:val="21"/>
                <w:szCs w:val="21"/>
                <w:shd w:val="clear" w:fill="FFFFFF"/>
              </w:rPr>
              <w:t>报告格式混乱，内容残缺不全，实验目的不明确，原理表述错误多，数据记录错误多且混乱，图表绘制错误或缺失，分析错误或无分析，结论错误或无结论，整体质量差。</w:t>
            </w:r>
          </w:p>
        </w:tc>
        <w:tc>
          <w:tcPr>
            <w:tcW w:w="1596" w:type="dxa"/>
            <w:vAlign w:val="center"/>
          </w:tcPr>
          <w:p w14:paraId="23C72C1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100</w:t>
            </w:r>
          </w:p>
        </w:tc>
      </w:tr>
    </w:tbl>
    <w:p w14:paraId="794CB558">
      <w:pPr>
        <w:keepNext w:val="0"/>
        <w:keepLines w:val="0"/>
        <w:pageBreakBefore w:val="0"/>
        <w:tabs>
          <w:tab w:val="left" w:pos="567"/>
        </w:tabs>
        <w:kinsoku/>
        <w:wordWrap/>
        <w:overflowPunct/>
        <w:topLinePunct w:val="0"/>
        <w:bidi w:val="0"/>
        <w:spacing w:line="240" w:lineRule="auto"/>
        <w:jc w:val="left"/>
        <w:rPr>
          <w:rFonts w:hint="default" w:ascii="Times New Roman" w:hAnsi="Times New Roman" w:cs="Times New Roman"/>
          <w:b/>
          <w:color w:val="auto"/>
          <w:sz w:val="21"/>
          <w:szCs w:val="21"/>
        </w:rPr>
      </w:pPr>
      <w:r>
        <w:rPr>
          <w:rFonts w:hint="eastAsia" w:ascii="Times New Roman" w:hAnsi="Times New Roman" w:cs="Times New Roman"/>
          <w:b/>
          <w:color w:val="auto"/>
          <w:sz w:val="21"/>
          <w:szCs w:val="21"/>
          <w:lang w:eastAsia="zh-CN"/>
        </w:rPr>
        <w:t>（</w:t>
      </w:r>
      <w:r>
        <w:rPr>
          <w:rFonts w:hint="eastAsia" w:ascii="Times New Roman" w:hAnsi="Times New Roman" w:cs="Times New Roman"/>
          <w:b/>
          <w:color w:val="auto"/>
          <w:sz w:val="21"/>
          <w:szCs w:val="21"/>
          <w:lang w:val="en-US" w:eastAsia="zh-CN"/>
        </w:rPr>
        <w:t>三</w:t>
      </w:r>
      <w:r>
        <w:rPr>
          <w:rFonts w:hint="eastAsia" w:ascii="Times New Roman" w:hAnsi="Times New Roman" w:cs="Times New Roman"/>
          <w:b/>
          <w:color w:val="auto"/>
          <w:sz w:val="21"/>
          <w:szCs w:val="21"/>
          <w:lang w:eastAsia="zh-CN"/>
        </w:rPr>
        <w:t>）</w:t>
      </w:r>
      <w:r>
        <w:rPr>
          <w:rFonts w:hint="default" w:ascii="Times New Roman" w:hAnsi="Times New Roman" w:cs="Times New Roman"/>
          <w:b/>
          <w:color w:val="auto"/>
          <w:sz w:val="21"/>
          <w:szCs w:val="21"/>
        </w:rPr>
        <w:t>课程目标达成评价</w:t>
      </w:r>
    </w:p>
    <w:p w14:paraId="6832E2E8">
      <w:pPr>
        <w:pStyle w:val="4"/>
        <w:keepNext w:val="0"/>
        <w:keepLines w:val="0"/>
        <w:pageBreakBefore w:val="0"/>
        <w:kinsoku/>
        <w:wordWrap/>
        <w:overflowPunct/>
        <w:topLinePunct w:val="0"/>
        <w:bidi w:val="0"/>
        <w:spacing w:line="240" w:lineRule="auto"/>
        <w:ind w:firstLine="422" w:firstLineChars="200"/>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1.课程目标定量评价</w:t>
      </w:r>
    </w:p>
    <w:p w14:paraId="55E418AE">
      <w:pPr>
        <w:ind w:firstLine="420" w:firstLineChars="200"/>
        <w:rPr>
          <w:sz w:val="21"/>
          <w:szCs w:val="21"/>
        </w:rPr>
      </w:pPr>
      <w:r>
        <w:rPr>
          <w:sz w:val="21"/>
          <w:szCs w:val="21"/>
        </w:rPr>
        <w:t>课程结束时进行课程目标达成评价，对课程达成情况进行详细分析，并针对教学情况制定详细的改进措施，撰写课程质量报告，形成持续改进机制。具体分析评价过程如下：</w:t>
      </w:r>
    </w:p>
    <w:p w14:paraId="13771A12">
      <w:pPr>
        <w:pStyle w:val="4"/>
        <w:keepNext w:val="0"/>
        <w:keepLines w:val="0"/>
        <w:pageBreakBefore w:val="0"/>
        <w:kinsoku/>
        <w:wordWrap/>
        <w:overflowPunct/>
        <w:topLinePunct w:val="0"/>
        <w:bidi w:val="0"/>
        <w:spacing w:line="240" w:lineRule="auto"/>
        <w:ind w:firstLine="422" w:firstLineChars="200"/>
        <w:jc w:val="center"/>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课程目标定量评价</w:t>
      </w: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71"/>
        <w:gridCol w:w="2009"/>
        <w:gridCol w:w="3074"/>
        <w:gridCol w:w="2832"/>
      </w:tblGrid>
      <w:tr w14:paraId="6B39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8" w:hRule="atLeast"/>
          <w:jc w:val="center"/>
        </w:trPr>
        <w:tc>
          <w:tcPr>
            <w:tcW w:w="1371" w:type="dxa"/>
            <w:shd w:val="clear" w:color="auto" w:fill="FFFFFF"/>
            <w:vAlign w:val="center"/>
          </w:tcPr>
          <w:p w14:paraId="2191F442">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课程目标</w:t>
            </w:r>
          </w:p>
        </w:tc>
        <w:tc>
          <w:tcPr>
            <w:tcW w:w="2009" w:type="dxa"/>
            <w:shd w:val="clear" w:color="auto" w:fill="FFFFFF"/>
            <w:vAlign w:val="center"/>
          </w:tcPr>
          <w:p w14:paraId="23815CD0">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考查类型</w:t>
            </w:r>
          </w:p>
        </w:tc>
        <w:tc>
          <w:tcPr>
            <w:tcW w:w="3074" w:type="dxa"/>
            <w:shd w:val="clear" w:color="auto" w:fill="FFFFFF"/>
            <w:vAlign w:val="center"/>
          </w:tcPr>
          <w:p w14:paraId="0EF13912">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b/>
                <w:bCs/>
                <w:i w:val="0"/>
                <w:iCs w:val="0"/>
                <w:color w:val="auto"/>
                <w:sz w:val="21"/>
                <w:szCs w:val="21"/>
                <w:u w:val="none"/>
                <w:lang w:val="en-US"/>
              </w:rPr>
            </w:pPr>
            <w:r>
              <w:rPr>
                <w:rFonts w:hint="default" w:ascii="Times New Roman" w:hAnsi="Times New Roman" w:eastAsia="宋体" w:cs="Times New Roman"/>
                <w:b/>
                <w:bCs/>
                <w:i w:val="0"/>
                <w:iCs w:val="0"/>
                <w:color w:val="auto"/>
                <w:kern w:val="0"/>
                <w:sz w:val="21"/>
                <w:szCs w:val="21"/>
                <w:u w:val="none"/>
                <w:lang w:val="en-US" w:eastAsia="zh-CN" w:bidi="ar"/>
              </w:rPr>
              <w:t>考查项目分数</w:t>
            </w:r>
          </w:p>
        </w:tc>
        <w:tc>
          <w:tcPr>
            <w:tcW w:w="2832" w:type="dxa"/>
            <w:shd w:val="clear" w:color="auto" w:fill="FFFFFF"/>
            <w:vAlign w:val="center"/>
          </w:tcPr>
          <w:p w14:paraId="1A6EDDC1">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b/>
                <w:bCs/>
                <w:i w:val="0"/>
                <w:iCs w:val="0"/>
                <w:color w:val="auto"/>
                <w:sz w:val="21"/>
                <w:szCs w:val="21"/>
                <w:u w:val="none"/>
                <w:lang w:val="en-US"/>
              </w:rPr>
            </w:pPr>
            <w:r>
              <w:rPr>
                <w:rFonts w:hint="default" w:ascii="Times New Roman" w:hAnsi="Times New Roman" w:eastAsia="宋体" w:cs="Times New Roman"/>
                <w:b/>
                <w:bCs/>
                <w:i w:val="0"/>
                <w:iCs w:val="0"/>
                <w:color w:val="auto"/>
                <w:kern w:val="0"/>
                <w:sz w:val="21"/>
                <w:szCs w:val="21"/>
                <w:u w:val="none"/>
                <w:lang w:val="en-US" w:eastAsia="zh-CN" w:bidi="ar"/>
              </w:rPr>
              <w:t>考查项目权重</w:t>
            </w:r>
          </w:p>
        </w:tc>
      </w:tr>
      <w:tr w14:paraId="612A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1" w:type="dxa"/>
            <w:vMerge w:val="restart"/>
            <w:shd w:val="clear" w:color="auto" w:fill="FFFFFF"/>
            <w:vAlign w:val="center"/>
          </w:tcPr>
          <w:p w14:paraId="39481600">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课程目标1</w:t>
            </w:r>
          </w:p>
        </w:tc>
        <w:tc>
          <w:tcPr>
            <w:tcW w:w="2009" w:type="dxa"/>
            <w:shd w:val="clear" w:color="auto" w:fill="FFFFFF"/>
            <w:vAlign w:val="center"/>
          </w:tcPr>
          <w:p w14:paraId="41DC7D72">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实验预习3</w:t>
            </w:r>
          </w:p>
        </w:tc>
        <w:tc>
          <w:tcPr>
            <w:tcW w:w="3074" w:type="dxa"/>
            <w:shd w:val="clear" w:color="auto" w:fill="FFFFFF"/>
            <w:vAlign w:val="bottom"/>
          </w:tcPr>
          <w:p w14:paraId="3A5278AD">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15</w:t>
            </w:r>
          </w:p>
        </w:tc>
        <w:tc>
          <w:tcPr>
            <w:tcW w:w="2832" w:type="dxa"/>
            <w:shd w:val="clear" w:color="auto" w:fill="FFFFFF"/>
            <w:noWrap/>
            <w:vAlign w:val="center"/>
          </w:tcPr>
          <w:p w14:paraId="250B1B24">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0.3</w:t>
            </w:r>
          </w:p>
        </w:tc>
      </w:tr>
      <w:tr w14:paraId="416D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1" w:type="dxa"/>
            <w:vMerge w:val="continue"/>
            <w:shd w:val="clear" w:color="auto" w:fill="FFFFFF"/>
            <w:vAlign w:val="center"/>
          </w:tcPr>
          <w:p w14:paraId="481C54DB">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2009" w:type="dxa"/>
            <w:shd w:val="clear" w:color="auto" w:fill="FFFFFF"/>
            <w:vAlign w:val="center"/>
          </w:tcPr>
          <w:p w14:paraId="5C9B1A1A">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i w:val="0"/>
                <w:iCs w:val="0"/>
                <w:color w:val="auto"/>
                <w:sz w:val="21"/>
                <w:szCs w:val="21"/>
                <w:u w:val="none"/>
                <w:lang w:val="en-US"/>
              </w:rPr>
            </w:pPr>
            <w:r>
              <w:rPr>
                <w:rFonts w:hint="eastAsia" w:ascii="Times New Roman" w:hAnsi="Times New Roman" w:eastAsia="宋体" w:cs="Times New Roman"/>
                <w:i w:val="0"/>
                <w:iCs w:val="0"/>
                <w:color w:val="auto"/>
                <w:kern w:val="0"/>
                <w:sz w:val="21"/>
                <w:szCs w:val="21"/>
                <w:u w:val="none"/>
                <w:lang w:val="en-US" w:eastAsia="zh-CN" w:bidi="ar"/>
              </w:rPr>
              <w:t>实验过程4</w:t>
            </w:r>
          </w:p>
        </w:tc>
        <w:tc>
          <w:tcPr>
            <w:tcW w:w="3074" w:type="dxa"/>
            <w:shd w:val="clear" w:color="auto" w:fill="FFFFFF"/>
            <w:vAlign w:val="bottom"/>
          </w:tcPr>
          <w:p w14:paraId="0C411AFA">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20</w:t>
            </w:r>
          </w:p>
        </w:tc>
        <w:tc>
          <w:tcPr>
            <w:tcW w:w="2832" w:type="dxa"/>
            <w:shd w:val="clear" w:color="auto" w:fill="FFFFFF"/>
            <w:noWrap/>
            <w:vAlign w:val="center"/>
          </w:tcPr>
          <w:p w14:paraId="2FE63DD7">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0.4</w:t>
            </w:r>
          </w:p>
        </w:tc>
      </w:tr>
      <w:tr w14:paraId="2A45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71" w:type="dxa"/>
            <w:vMerge w:val="continue"/>
            <w:shd w:val="clear" w:color="auto" w:fill="FFFFFF"/>
            <w:vAlign w:val="center"/>
          </w:tcPr>
          <w:p w14:paraId="0051A809">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2009" w:type="dxa"/>
            <w:shd w:val="clear" w:color="auto" w:fill="FFFFFF"/>
            <w:vAlign w:val="center"/>
          </w:tcPr>
          <w:p w14:paraId="4172B3AC">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i w:val="0"/>
                <w:iCs w:val="0"/>
                <w:color w:val="auto"/>
                <w:sz w:val="21"/>
                <w:szCs w:val="21"/>
                <w:u w:val="none"/>
                <w:lang w:val="en-US"/>
              </w:rPr>
            </w:pPr>
            <w:r>
              <w:rPr>
                <w:rFonts w:hint="eastAsia" w:ascii="Times New Roman" w:hAnsi="Times New Roman" w:eastAsia="宋体" w:cs="Times New Roman"/>
                <w:i w:val="0"/>
                <w:iCs w:val="0"/>
                <w:color w:val="auto"/>
                <w:kern w:val="0"/>
                <w:sz w:val="21"/>
                <w:szCs w:val="21"/>
                <w:u w:val="none"/>
                <w:lang w:val="en-US" w:eastAsia="zh-CN" w:bidi="ar"/>
              </w:rPr>
              <w:t>实验报告3</w:t>
            </w:r>
          </w:p>
        </w:tc>
        <w:tc>
          <w:tcPr>
            <w:tcW w:w="3074" w:type="dxa"/>
            <w:shd w:val="clear" w:color="auto" w:fill="FFFFFF"/>
            <w:vAlign w:val="bottom"/>
          </w:tcPr>
          <w:p w14:paraId="48D5CCE1">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15</w:t>
            </w:r>
          </w:p>
        </w:tc>
        <w:tc>
          <w:tcPr>
            <w:tcW w:w="2832" w:type="dxa"/>
            <w:shd w:val="clear" w:color="auto" w:fill="FFFFFF"/>
            <w:noWrap/>
            <w:vAlign w:val="center"/>
          </w:tcPr>
          <w:p w14:paraId="64CA710A">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0.3</w:t>
            </w:r>
          </w:p>
        </w:tc>
      </w:tr>
      <w:tr w14:paraId="753B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1" w:type="dxa"/>
            <w:vMerge w:val="continue"/>
            <w:shd w:val="clear" w:color="auto" w:fill="FFFFFF"/>
            <w:vAlign w:val="center"/>
          </w:tcPr>
          <w:p w14:paraId="1A47DAD9">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2009" w:type="dxa"/>
            <w:shd w:val="clear" w:color="auto" w:fill="FFFFFF"/>
            <w:vAlign w:val="center"/>
          </w:tcPr>
          <w:p w14:paraId="07C85672">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小计</w:t>
            </w:r>
          </w:p>
        </w:tc>
        <w:tc>
          <w:tcPr>
            <w:tcW w:w="3074" w:type="dxa"/>
            <w:shd w:val="clear" w:color="auto" w:fill="FFFFFF"/>
            <w:vAlign w:val="bottom"/>
          </w:tcPr>
          <w:p w14:paraId="2C5FEF87">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b/>
                <w:bCs/>
                <w:i w:val="0"/>
                <w:iCs w:val="0"/>
                <w:color w:val="auto"/>
                <w:sz w:val="21"/>
                <w:szCs w:val="21"/>
                <w:u w:val="none"/>
                <w:lang w:val="en-US" w:eastAsia="zh-CN"/>
              </w:rPr>
            </w:pPr>
            <w:r>
              <w:rPr>
                <w:rFonts w:hint="eastAsia" w:ascii="Times New Roman" w:hAnsi="Times New Roman" w:eastAsia="宋体" w:cs="Times New Roman"/>
                <w:b/>
                <w:bCs/>
                <w:i w:val="0"/>
                <w:iCs w:val="0"/>
                <w:color w:val="auto"/>
                <w:sz w:val="21"/>
                <w:szCs w:val="21"/>
                <w:u w:val="none"/>
                <w:lang w:val="en-US" w:eastAsia="zh-CN"/>
              </w:rPr>
              <w:t>50</w:t>
            </w:r>
          </w:p>
        </w:tc>
        <w:tc>
          <w:tcPr>
            <w:tcW w:w="2832" w:type="dxa"/>
            <w:shd w:val="clear" w:color="auto" w:fill="FFFFFF"/>
            <w:noWrap/>
            <w:vAlign w:val="center"/>
          </w:tcPr>
          <w:p w14:paraId="18B73F1A">
            <w:pPr>
              <w:ind w:left="0" w:leftChars="0" w:right="0" w:rightChars="0" w:firstLine="0" w:firstLineChars="0"/>
              <w:jc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ascii="Times New Roman" w:hAnsi="Times New Roman" w:eastAsia="宋体" w:cs="Times New Roman"/>
                <w:b/>
                <w:bCs/>
                <w:i w:val="0"/>
                <w:iCs w:val="0"/>
                <w:color w:val="auto"/>
                <w:kern w:val="2"/>
                <w:sz w:val="21"/>
                <w:szCs w:val="21"/>
                <w:u w:val="none"/>
                <w:lang w:val="en-US" w:eastAsia="zh-CN" w:bidi="ar-SA"/>
              </w:rPr>
              <w:t>1.0</w:t>
            </w:r>
          </w:p>
        </w:tc>
      </w:tr>
      <w:tr w14:paraId="0215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71" w:type="dxa"/>
            <w:vMerge w:val="restart"/>
            <w:shd w:val="clear" w:color="auto" w:fill="FFFFFF"/>
            <w:noWrap/>
            <w:vAlign w:val="center"/>
          </w:tcPr>
          <w:p w14:paraId="50B11FA9">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课程目标2</w:t>
            </w:r>
          </w:p>
        </w:tc>
        <w:tc>
          <w:tcPr>
            <w:tcW w:w="2009" w:type="dxa"/>
            <w:shd w:val="clear" w:color="auto" w:fill="FFFFFF"/>
            <w:vAlign w:val="center"/>
          </w:tcPr>
          <w:p w14:paraId="62CA1E94">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实验预习</w:t>
            </w:r>
          </w:p>
        </w:tc>
        <w:tc>
          <w:tcPr>
            <w:tcW w:w="3074" w:type="dxa"/>
            <w:shd w:val="clear" w:color="auto" w:fill="FFFFFF"/>
            <w:vAlign w:val="bottom"/>
          </w:tcPr>
          <w:p w14:paraId="44552893">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15</w:t>
            </w:r>
          </w:p>
        </w:tc>
        <w:tc>
          <w:tcPr>
            <w:tcW w:w="2832" w:type="dxa"/>
            <w:shd w:val="clear" w:color="auto" w:fill="FFFFFF"/>
            <w:noWrap/>
            <w:vAlign w:val="center"/>
          </w:tcPr>
          <w:p w14:paraId="6A05D51B">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ascii="Times New Roman" w:hAnsi="Times New Roman" w:eastAsia="宋体" w:cs="Times New Roman"/>
                <w:i w:val="0"/>
                <w:iCs w:val="0"/>
                <w:color w:val="auto"/>
                <w:sz w:val="21"/>
                <w:szCs w:val="21"/>
                <w:u w:val="none"/>
                <w:lang w:val="en-US" w:eastAsia="zh-CN"/>
              </w:rPr>
              <w:t>0.3</w:t>
            </w:r>
          </w:p>
        </w:tc>
      </w:tr>
      <w:tr w14:paraId="7821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71" w:type="dxa"/>
            <w:vMerge w:val="continue"/>
            <w:shd w:val="clear" w:color="auto" w:fill="FFFFFF"/>
            <w:noWrap/>
            <w:vAlign w:val="center"/>
          </w:tcPr>
          <w:p w14:paraId="0B492249">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i w:val="0"/>
                <w:iCs w:val="0"/>
                <w:color w:val="auto"/>
                <w:sz w:val="24"/>
                <w:szCs w:val="24"/>
                <w:u w:val="none"/>
                <w:lang w:val="en-US" w:eastAsia="zh-CN"/>
              </w:rPr>
            </w:pPr>
          </w:p>
        </w:tc>
        <w:tc>
          <w:tcPr>
            <w:tcW w:w="2009" w:type="dxa"/>
            <w:shd w:val="clear" w:color="auto" w:fill="FFFFFF"/>
            <w:vAlign w:val="center"/>
          </w:tcPr>
          <w:p w14:paraId="49C841A9">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实验过程</w:t>
            </w:r>
          </w:p>
        </w:tc>
        <w:tc>
          <w:tcPr>
            <w:tcW w:w="3074" w:type="dxa"/>
            <w:shd w:val="clear" w:color="auto" w:fill="FFFFFF"/>
            <w:vAlign w:val="bottom"/>
          </w:tcPr>
          <w:p w14:paraId="0A953226">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20</w:t>
            </w:r>
          </w:p>
        </w:tc>
        <w:tc>
          <w:tcPr>
            <w:tcW w:w="2832" w:type="dxa"/>
            <w:shd w:val="clear" w:color="auto" w:fill="FFFFFF"/>
            <w:noWrap/>
            <w:vAlign w:val="center"/>
          </w:tcPr>
          <w:p w14:paraId="32DE5795">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ascii="Times New Roman" w:hAnsi="Times New Roman" w:eastAsia="宋体" w:cs="Times New Roman"/>
                <w:i w:val="0"/>
                <w:iCs w:val="0"/>
                <w:color w:val="auto"/>
                <w:sz w:val="21"/>
                <w:szCs w:val="21"/>
                <w:u w:val="none"/>
                <w:lang w:val="en-US" w:eastAsia="zh-CN"/>
              </w:rPr>
              <w:t>0.4</w:t>
            </w:r>
          </w:p>
        </w:tc>
      </w:tr>
      <w:tr w14:paraId="19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71" w:type="dxa"/>
            <w:vMerge w:val="continue"/>
            <w:shd w:val="clear" w:color="auto" w:fill="FFFFFF"/>
            <w:noWrap/>
            <w:vAlign w:val="center"/>
          </w:tcPr>
          <w:p w14:paraId="53839C64">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i w:val="0"/>
                <w:iCs w:val="0"/>
                <w:color w:val="auto"/>
                <w:sz w:val="24"/>
                <w:szCs w:val="24"/>
                <w:u w:val="none"/>
                <w:lang w:val="en-US" w:eastAsia="zh-CN"/>
              </w:rPr>
            </w:pPr>
          </w:p>
        </w:tc>
        <w:tc>
          <w:tcPr>
            <w:tcW w:w="2009" w:type="dxa"/>
            <w:shd w:val="clear" w:color="auto" w:fill="FFFFFF"/>
            <w:vAlign w:val="center"/>
          </w:tcPr>
          <w:p w14:paraId="19698110">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实验报告</w:t>
            </w:r>
          </w:p>
        </w:tc>
        <w:tc>
          <w:tcPr>
            <w:tcW w:w="3074" w:type="dxa"/>
            <w:shd w:val="clear" w:color="auto" w:fill="FFFFFF"/>
            <w:vAlign w:val="bottom"/>
          </w:tcPr>
          <w:p w14:paraId="7F622580">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15</w:t>
            </w:r>
          </w:p>
        </w:tc>
        <w:tc>
          <w:tcPr>
            <w:tcW w:w="2832" w:type="dxa"/>
            <w:shd w:val="clear" w:color="auto" w:fill="FFFFFF"/>
            <w:noWrap/>
            <w:vAlign w:val="center"/>
          </w:tcPr>
          <w:p w14:paraId="030635E9">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ascii="Times New Roman" w:hAnsi="Times New Roman" w:eastAsia="宋体" w:cs="Times New Roman"/>
                <w:i w:val="0"/>
                <w:iCs w:val="0"/>
                <w:color w:val="auto"/>
                <w:sz w:val="21"/>
                <w:szCs w:val="21"/>
                <w:u w:val="none"/>
                <w:lang w:val="en-US" w:eastAsia="zh-CN"/>
              </w:rPr>
              <w:t>0.3</w:t>
            </w:r>
          </w:p>
        </w:tc>
      </w:tr>
      <w:tr w14:paraId="1388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71" w:type="dxa"/>
            <w:vMerge w:val="continue"/>
            <w:shd w:val="clear" w:color="auto" w:fill="FFFFFF"/>
            <w:noWrap/>
            <w:vAlign w:val="center"/>
          </w:tcPr>
          <w:p w14:paraId="3B1A352D">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i w:val="0"/>
                <w:iCs w:val="0"/>
                <w:color w:val="auto"/>
                <w:sz w:val="24"/>
                <w:szCs w:val="24"/>
                <w:u w:val="none"/>
                <w:lang w:val="en-US" w:eastAsia="zh-CN"/>
              </w:rPr>
            </w:pPr>
          </w:p>
        </w:tc>
        <w:tc>
          <w:tcPr>
            <w:tcW w:w="2009" w:type="dxa"/>
            <w:shd w:val="clear" w:color="auto" w:fill="FFFFFF"/>
            <w:vAlign w:val="center"/>
          </w:tcPr>
          <w:p w14:paraId="1CDF1C73">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小计</w:t>
            </w:r>
          </w:p>
        </w:tc>
        <w:tc>
          <w:tcPr>
            <w:tcW w:w="3074" w:type="dxa"/>
            <w:shd w:val="clear" w:color="auto" w:fill="FFFFFF"/>
            <w:vAlign w:val="bottom"/>
          </w:tcPr>
          <w:p w14:paraId="7E3F1D24">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b/>
                <w:bCs/>
                <w:i w:val="0"/>
                <w:iCs w:val="0"/>
                <w:color w:val="auto"/>
                <w:sz w:val="21"/>
                <w:szCs w:val="21"/>
                <w:u w:val="none"/>
                <w:lang w:val="en-US" w:eastAsia="zh-CN"/>
              </w:rPr>
            </w:pPr>
            <w:r>
              <w:rPr>
                <w:rFonts w:hint="eastAsia" w:ascii="Times New Roman" w:hAnsi="Times New Roman" w:eastAsia="宋体" w:cs="Times New Roman"/>
                <w:b/>
                <w:bCs/>
                <w:i w:val="0"/>
                <w:iCs w:val="0"/>
                <w:color w:val="auto"/>
                <w:sz w:val="21"/>
                <w:szCs w:val="21"/>
                <w:u w:val="none"/>
                <w:lang w:val="en-US" w:eastAsia="zh-CN"/>
              </w:rPr>
              <w:t>50</w:t>
            </w:r>
          </w:p>
        </w:tc>
        <w:tc>
          <w:tcPr>
            <w:tcW w:w="2832" w:type="dxa"/>
            <w:shd w:val="clear" w:color="auto" w:fill="FFFFFF"/>
            <w:noWrap/>
            <w:vAlign w:val="center"/>
          </w:tcPr>
          <w:p w14:paraId="001C192F">
            <w:pPr>
              <w:ind w:left="0" w:leftChars="0" w:right="0" w:rightChars="0" w:firstLine="0" w:firstLineChars="0"/>
              <w:jc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ascii="Times New Roman" w:hAnsi="Times New Roman" w:eastAsia="宋体" w:cs="Times New Roman"/>
                <w:b/>
                <w:bCs/>
                <w:i w:val="0"/>
                <w:iCs w:val="0"/>
                <w:color w:val="auto"/>
                <w:kern w:val="2"/>
                <w:sz w:val="21"/>
                <w:szCs w:val="21"/>
                <w:u w:val="none"/>
                <w:lang w:val="en-US" w:eastAsia="zh-CN" w:bidi="ar-SA"/>
              </w:rPr>
              <w:t>1.0</w:t>
            </w:r>
          </w:p>
        </w:tc>
      </w:tr>
      <w:tr w14:paraId="32E8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3380" w:type="dxa"/>
            <w:gridSpan w:val="2"/>
            <w:shd w:val="clear" w:color="auto" w:fill="FFFFFF"/>
            <w:noWrap/>
            <w:vAlign w:val="center"/>
          </w:tcPr>
          <w:p w14:paraId="19DBB647">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合计</w:t>
            </w:r>
          </w:p>
        </w:tc>
        <w:tc>
          <w:tcPr>
            <w:tcW w:w="3074" w:type="dxa"/>
            <w:shd w:val="clear" w:color="auto" w:fill="FFFFFF"/>
            <w:vAlign w:val="bottom"/>
          </w:tcPr>
          <w:p w14:paraId="5BC2385E">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eastAsia="宋体" w:cs="Times New Roman"/>
                <w:b/>
                <w:bCs/>
                <w:i w:val="0"/>
                <w:iCs w:val="0"/>
                <w:color w:val="auto"/>
                <w:sz w:val="21"/>
                <w:szCs w:val="21"/>
                <w:u w:val="none"/>
                <w:lang w:val="en-US" w:eastAsia="zh-CN"/>
              </w:rPr>
            </w:pPr>
            <w:r>
              <w:rPr>
                <w:rFonts w:hint="eastAsia" w:ascii="Times New Roman" w:hAnsi="Times New Roman" w:eastAsia="宋体" w:cs="Times New Roman"/>
                <w:b/>
                <w:bCs/>
                <w:i w:val="0"/>
                <w:iCs w:val="0"/>
                <w:color w:val="auto"/>
                <w:sz w:val="21"/>
                <w:szCs w:val="21"/>
                <w:u w:val="none"/>
                <w:lang w:val="en-US" w:eastAsia="zh-CN"/>
              </w:rPr>
              <w:t>100</w:t>
            </w:r>
          </w:p>
        </w:tc>
        <w:tc>
          <w:tcPr>
            <w:tcW w:w="2832" w:type="dxa"/>
            <w:shd w:val="clear" w:color="auto" w:fill="FFFFFF"/>
            <w:noWrap/>
            <w:vAlign w:val="center"/>
          </w:tcPr>
          <w:p w14:paraId="422B4054">
            <w:pPr>
              <w:rPr>
                <w:rFonts w:hint="default" w:ascii="Times New Roman" w:hAnsi="Times New Roman" w:eastAsia="宋体" w:cs="Times New Roman"/>
                <w:i w:val="0"/>
                <w:iCs w:val="0"/>
                <w:color w:val="auto"/>
                <w:kern w:val="2"/>
                <w:sz w:val="21"/>
                <w:szCs w:val="21"/>
                <w:u w:val="none"/>
                <w:lang w:val="en-US" w:eastAsia="zh-CN" w:bidi="ar-SA"/>
              </w:rPr>
            </w:pPr>
          </w:p>
        </w:tc>
      </w:tr>
    </w:tbl>
    <w:p w14:paraId="05FF3267">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目标1</w:t>
      </w:r>
      <m:oMath>
        <m:r>
          <m:rPr>
            <m:sty m:val="p"/>
          </m:rPr>
          <w:rPr>
            <w:rFonts w:hint="default" w:ascii="Cambria Math" w:hAnsi="Cambria Math" w:eastAsia="宋体" w:cs="Times New Roman"/>
            <w:color w:val="auto"/>
            <w:sz w:val="21"/>
            <w:szCs w:val="21"/>
            <w:lang w:val="en-US" w:eastAsia="zh-CN"/>
          </w:rPr>
          <m:t>=</m:t>
        </m:r>
        <m:f>
          <m:fPr>
            <m:ctrlPr>
              <w:rPr>
                <w:rFonts w:hint="default" w:ascii="Cambria Math" w:hAnsi="Cambria Math" w:eastAsia="宋体" w:cs="Times New Roman"/>
                <w:color w:val="auto"/>
                <w:sz w:val="21"/>
                <w:szCs w:val="21"/>
                <w:lang w:val="en-US" w:eastAsia="zh-CN"/>
              </w:rPr>
            </m:ctrlPr>
          </m:fPr>
          <m:num>
            <m:r>
              <m:rPr>
                <m:sty m:val="p"/>
              </m:rPr>
              <w:rPr>
                <w:rFonts w:hint="eastAsia" w:ascii="Cambria Math" w:hAnsi="Cambria Math" w:eastAsia="宋体" w:cs="Times New Roman"/>
                <w:color w:val="auto"/>
                <w:sz w:val="21"/>
                <w:szCs w:val="21"/>
                <w:lang w:val="en-US" w:eastAsia="zh-CN"/>
              </w:rPr>
              <m:t>实验</m:t>
            </m:r>
            <m:r>
              <m:rPr>
                <m:sty m:val="p"/>
              </m:rPr>
              <w:rPr>
                <w:rFonts w:hint="default" w:ascii="Cambria Math" w:hAnsi="Cambria Math" w:eastAsia="宋体" w:cs="Times New Roman"/>
                <w:color w:val="auto"/>
                <w:sz w:val="21"/>
                <w:szCs w:val="21"/>
                <w:lang w:val="en-US" w:eastAsia="zh-CN"/>
              </w:rPr>
              <m:t>预习</m:t>
            </m:r>
            <m:ctrlPr>
              <w:rPr>
                <w:rFonts w:hint="default" w:ascii="Cambria Math" w:hAnsi="Cambria Math" w:eastAsia="宋体" w:cs="Times New Roman"/>
                <w:color w:val="auto"/>
                <w:sz w:val="21"/>
                <w:szCs w:val="21"/>
                <w:lang w:val="en-US" w:eastAsia="zh-CN"/>
              </w:rPr>
            </m:ctrlPr>
          </m:num>
          <m:den>
            <m:r>
              <m:rPr>
                <m:sty m:val="p"/>
              </m:rPr>
              <w:rPr>
                <w:rFonts w:hint="default" w:ascii="Cambria Math" w:hAnsi="Cambria Math" w:eastAsia="宋体" w:cs="Times New Roman"/>
                <w:color w:val="auto"/>
                <w:sz w:val="21"/>
                <w:szCs w:val="21"/>
                <w:lang w:val="en-US" w:eastAsia="zh-CN"/>
              </w:rPr>
              <m:t>考核项目分数</m:t>
            </m:r>
            <m:ctrlPr>
              <w:rPr>
                <w:rFonts w:hint="default" w:ascii="Cambria Math" w:hAnsi="Cambria Math" w:eastAsia="宋体" w:cs="Times New Roman"/>
                <w:color w:val="auto"/>
                <w:sz w:val="21"/>
                <w:szCs w:val="21"/>
                <w:lang w:val="en-US" w:eastAsia="zh-CN"/>
              </w:rPr>
            </m:ctrlPr>
          </m:den>
        </m:f>
        <m:r>
          <m:rPr>
            <m:sty m:val="p"/>
          </m:rPr>
          <w:rPr>
            <w:rFonts w:hint="default" w:ascii="Cambria Math" w:hAnsi="Cambria Math" w:eastAsia="宋体" w:cs="Times New Roman"/>
            <w:color w:val="auto"/>
            <w:sz w:val="21"/>
            <w:szCs w:val="21"/>
            <w:lang w:val="en-US" w:eastAsia="zh-CN"/>
          </w:rPr>
          <m:t>×权重+</m:t>
        </m:r>
        <m:f>
          <m:fPr>
            <m:ctrlPr>
              <w:rPr>
                <w:rFonts w:hint="default" w:ascii="Cambria Math" w:hAnsi="Cambria Math" w:eastAsia="宋体" w:cs="Times New Roman"/>
                <w:color w:val="auto"/>
                <w:sz w:val="21"/>
                <w:szCs w:val="21"/>
                <w:lang w:val="en-US" w:eastAsia="zh-CN"/>
              </w:rPr>
            </m:ctrlPr>
          </m:fPr>
          <m:num>
            <m:r>
              <m:rPr>
                <m:sty m:val="p"/>
              </m:rPr>
              <w:rPr>
                <w:rFonts w:hint="eastAsia" w:ascii="Cambria Math" w:hAnsi="Cambria Math" w:eastAsia="宋体" w:cs="Times New Roman"/>
                <w:color w:val="auto"/>
                <w:sz w:val="21"/>
                <w:szCs w:val="21"/>
                <w:lang w:val="en-US" w:eastAsia="zh-CN"/>
              </w:rPr>
              <m:t>实验</m:t>
            </m:r>
            <m:r>
              <m:rPr>
                <m:sty m:val="p"/>
              </m:rPr>
              <w:rPr>
                <w:rFonts w:hint="default" w:ascii="Cambria Math" w:hAnsi="Cambria Math" w:eastAsia="宋体" w:cs="Times New Roman"/>
                <w:color w:val="auto"/>
                <w:sz w:val="21"/>
                <w:szCs w:val="21"/>
                <w:lang w:val="en-US" w:eastAsia="zh-CN"/>
              </w:rPr>
              <m:t>过程</m:t>
            </m:r>
            <m:ctrlPr>
              <w:rPr>
                <w:rFonts w:hint="default" w:ascii="Cambria Math" w:hAnsi="Cambria Math" w:eastAsia="宋体" w:cs="Times New Roman"/>
                <w:color w:val="auto"/>
                <w:sz w:val="21"/>
                <w:szCs w:val="21"/>
                <w:lang w:val="en-US" w:eastAsia="zh-CN"/>
              </w:rPr>
            </m:ctrlPr>
          </m:num>
          <m:den>
            <m:r>
              <m:rPr>
                <m:sty m:val="p"/>
              </m:rPr>
              <w:rPr>
                <w:rFonts w:hint="default" w:ascii="Cambria Math" w:hAnsi="Cambria Math" w:eastAsia="宋体" w:cs="Times New Roman"/>
                <w:color w:val="auto"/>
                <w:sz w:val="21"/>
                <w:szCs w:val="21"/>
                <w:lang w:val="en-US" w:eastAsia="zh-CN"/>
              </w:rPr>
              <m:t>考核项目分数</m:t>
            </m:r>
            <m:ctrlPr>
              <w:rPr>
                <w:rFonts w:hint="default" w:ascii="Cambria Math" w:hAnsi="Cambria Math" w:eastAsia="宋体" w:cs="Times New Roman"/>
                <w:color w:val="auto"/>
                <w:sz w:val="21"/>
                <w:szCs w:val="21"/>
                <w:lang w:val="en-US" w:eastAsia="zh-CN"/>
              </w:rPr>
            </m:ctrlPr>
          </m:den>
        </m:f>
        <m:r>
          <m:rPr>
            <m:sty m:val="p"/>
          </m:rPr>
          <w:rPr>
            <w:rFonts w:hint="default" w:ascii="Cambria Math" w:hAnsi="Cambria Math" w:eastAsia="宋体" w:cs="Times New Roman"/>
            <w:color w:val="auto"/>
            <w:sz w:val="21"/>
            <w:szCs w:val="21"/>
            <w:lang w:val="en-US" w:eastAsia="zh-CN"/>
          </w:rPr>
          <m:t>×权重+</m:t>
        </m:r>
        <m:f>
          <m:fPr>
            <m:ctrlPr>
              <w:rPr>
                <w:rFonts w:hint="default" w:ascii="Cambria Math" w:hAnsi="Cambria Math" w:eastAsia="宋体" w:cs="Times New Roman"/>
                <w:color w:val="auto"/>
                <w:sz w:val="21"/>
                <w:szCs w:val="21"/>
                <w:lang w:val="en-US" w:eastAsia="zh-CN"/>
              </w:rPr>
            </m:ctrlPr>
          </m:fPr>
          <m:num>
            <m:r>
              <m:rPr>
                <m:sty m:val="p"/>
              </m:rPr>
              <w:rPr>
                <w:rFonts w:hint="eastAsia" w:ascii="Cambria Math" w:hAnsi="Cambria Math" w:eastAsia="宋体" w:cs="Times New Roman"/>
                <w:color w:val="auto"/>
                <w:sz w:val="21"/>
                <w:szCs w:val="21"/>
                <w:lang w:val="en-US" w:eastAsia="zh-CN"/>
              </w:rPr>
              <m:t>实验报告</m:t>
            </m:r>
            <m:ctrlPr>
              <w:rPr>
                <w:rFonts w:hint="default" w:ascii="Cambria Math" w:hAnsi="Cambria Math" w:eastAsia="宋体" w:cs="Times New Roman"/>
                <w:color w:val="auto"/>
                <w:sz w:val="21"/>
                <w:szCs w:val="21"/>
                <w:lang w:val="en-US" w:eastAsia="zh-CN"/>
              </w:rPr>
            </m:ctrlPr>
          </m:num>
          <m:den>
            <m:r>
              <m:rPr>
                <m:sty m:val="p"/>
              </m:rPr>
              <w:rPr>
                <w:rFonts w:hint="default" w:ascii="Cambria Math" w:hAnsi="Cambria Math" w:eastAsia="宋体" w:cs="Times New Roman"/>
                <w:color w:val="auto"/>
                <w:sz w:val="21"/>
                <w:szCs w:val="21"/>
                <w:lang w:val="en-US" w:eastAsia="zh-CN"/>
              </w:rPr>
              <m:t>考核项目分数</m:t>
            </m:r>
            <m:ctrlPr>
              <w:rPr>
                <w:rFonts w:hint="default" w:ascii="Cambria Math" w:hAnsi="Cambria Math" w:eastAsia="宋体" w:cs="Times New Roman"/>
                <w:color w:val="auto"/>
                <w:sz w:val="21"/>
                <w:szCs w:val="21"/>
                <w:lang w:val="en-US" w:eastAsia="zh-CN"/>
              </w:rPr>
            </m:ctrlPr>
          </m:den>
        </m:f>
        <m:r>
          <m:rPr>
            <m:sty m:val="p"/>
          </m:rPr>
          <w:rPr>
            <w:rFonts w:hint="default" w:ascii="Cambria Math" w:hAnsi="Cambria Math" w:eastAsia="宋体" w:cs="Times New Roman"/>
            <w:color w:val="auto"/>
            <w:sz w:val="21"/>
            <w:szCs w:val="21"/>
            <w:lang w:val="en-US" w:eastAsia="zh-CN"/>
          </w:rPr>
          <m:t>×权重</m:t>
        </m:r>
      </m:oMath>
    </w:p>
    <w:p w14:paraId="41230473">
      <w:pPr>
        <w:rPr>
          <w:rFonts w:hint="eastAsia" w:ascii="Times New Roman" w:hAnsi="Times New Roman" w:cs="Times New Roman"/>
          <w:b/>
          <w:color w:val="000000" w:themeColor="text1"/>
          <w:szCs w:val="21"/>
          <w14:textFill>
            <w14:solidFill>
              <w14:schemeClr w14:val="tx1"/>
            </w14:solidFill>
          </w14:textFill>
        </w:rPr>
      </w:pPr>
      <w:r>
        <w:rPr>
          <w:rFonts w:hint="default" w:ascii="Times New Roman" w:hAnsi="Times New Roman" w:eastAsia="宋体" w:cs="Times New Roman"/>
          <w:color w:val="auto"/>
          <w:sz w:val="21"/>
          <w:szCs w:val="21"/>
          <w:lang w:val="en-US" w:eastAsia="zh-CN"/>
        </w:rPr>
        <w:t>目标</w:t>
      </w:r>
      <w:r>
        <w:rPr>
          <w:rFonts w:hint="eastAsia" w:ascii="Times New Roman" w:hAnsi="Times New Roman" w:eastAsia="宋体" w:cs="Times New Roman"/>
          <w:color w:val="auto"/>
          <w:sz w:val="21"/>
          <w:szCs w:val="21"/>
          <w:lang w:val="en-US" w:eastAsia="zh-CN"/>
        </w:rPr>
        <w:t>2</w:t>
      </w:r>
      <m:oMath>
        <m:r>
          <m:rPr>
            <m:sty m:val="p"/>
          </m:rPr>
          <w:rPr>
            <w:rFonts w:hint="default" w:ascii="Cambria Math" w:hAnsi="Cambria Math" w:eastAsia="宋体" w:cs="Times New Roman"/>
            <w:color w:val="auto"/>
            <w:sz w:val="21"/>
            <w:szCs w:val="21"/>
            <w:lang w:val="en-US" w:eastAsia="zh-CN"/>
          </w:rPr>
          <m:t>=</m:t>
        </m:r>
        <m:f>
          <m:fPr>
            <m:ctrlPr>
              <w:rPr>
                <w:rFonts w:hint="default" w:ascii="Cambria Math" w:hAnsi="Cambria Math" w:eastAsia="宋体" w:cs="Times New Roman"/>
                <w:color w:val="auto"/>
                <w:sz w:val="21"/>
                <w:szCs w:val="21"/>
                <w:lang w:val="en-US" w:eastAsia="zh-CN"/>
              </w:rPr>
            </m:ctrlPr>
          </m:fPr>
          <m:num>
            <m:r>
              <m:rPr>
                <m:sty m:val="p"/>
              </m:rPr>
              <w:rPr>
                <w:rFonts w:hint="eastAsia" w:ascii="Cambria Math" w:hAnsi="Cambria Math" w:eastAsia="宋体" w:cs="Times New Roman"/>
                <w:color w:val="auto"/>
                <w:sz w:val="21"/>
                <w:szCs w:val="21"/>
                <w:lang w:val="en-US" w:eastAsia="zh-CN"/>
              </w:rPr>
              <m:t>实验</m:t>
            </m:r>
            <m:r>
              <m:rPr>
                <m:sty m:val="p"/>
              </m:rPr>
              <w:rPr>
                <w:rFonts w:hint="default" w:ascii="Cambria Math" w:hAnsi="Cambria Math" w:eastAsia="宋体" w:cs="Times New Roman"/>
                <w:color w:val="auto"/>
                <w:sz w:val="21"/>
                <w:szCs w:val="21"/>
                <w:lang w:val="en-US" w:eastAsia="zh-CN"/>
              </w:rPr>
              <m:t>预习</m:t>
            </m:r>
            <m:ctrlPr>
              <w:rPr>
                <w:rFonts w:hint="default" w:ascii="Cambria Math" w:hAnsi="Cambria Math" w:eastAsia="宋体" w:cs="Times New Roman"/>
                <w:color w:val="auto"/>
                <w:sz w:val="21"/>
                <w:szCs w:val="21"/>
                <w:lang w:val="en-US" w:eastAsia="zh-CN"/>
              </w:rPr>
            </m:ctrlPr>
          </m:num>
          <m:den>
            <m:r>
              <m:rPr>
                <m:sty m:val="p"/>
              </m:rPr>
              <w:rPr>
                <w:rFonts w:hint="default" w:ascii="Cambria Math" w:hAnsi="Cambria Math" w:eastAsia="宋体" w:cs="Times New Roman"/>
                <w:color w:val="auto"/>
                <w:sz w:val="21"/>
                <w:szCs w:val="21"/>
                <w:lang w:val="en-US" w:eastAsia="zh-CN"/>
              </w:rPr>
              <m:t>考核项目分数</m:t>
            </m:r>
            <m:ctrlPr>
              <w:rPr>
                <w:rFonts w:hint="default" w:ascii="Cambria Math" w:hAnsi="Cambria Math" w:eastAsia="宋体" w:cs="Times New Roman"/>
                <w:color w:val="auto"/>
                <w:sz w:val="21"/>
                <w:szCs w:val="21"/>
                <w:lang w:val="en-US" w:eastAsia="zh-CN"/>
              </w:rPr>
            </m:ctrlPr>
          </m:den>
        </m:f>
        <m:r>
          <m:rPr>
            <m:sty m:val="p"/>
          </m:rPr>
          <w:rPr>
            <w:rFonts w:hint="default" w:ascii="Cambria Math" w:hAnsi="Cambria Math" w:eastAsia="宋体" w:cs="Times New Roman"/>
            <w:color w:val="auto"/>
            <w:sz w:val="21"/>
            <w:szCs w:val="21"/>
            <w:lang w:val="en-US" w:eastAsia="zh-CN"/>
          </w:rPr>
          <m:t>×权重+</m:t>
        </m:r>
        <m:f>
          <m:fPr>
            <m:ctrlPr>
              <w:rPr>
                <w:rFonts w:hint="default" w:ascii="Cambria Math" w:hAnsi="Cambria Math" w:eastAsia="宋体" w:cs="Times New Roman"/>
                <w:color w:val="auto"/>
                <w:sz w:val="21"/>
                <w:szCs w:val="21"/>
                <w:lang w:val="en-US" w:eastAsia="zh-CN"/>
              </w:rPr>
            </m:ctrlPr>
          </m:fPr>
          <m:num>
            <m:r>
              <m:rPr>
                <m:sty m:val="p"/>
              </m:rPr>
              <w:rPr>
                <w:rFonts w:hint="eastAsia" w:ascii="Cambria Math" w:hAnsi="Cambria Math" w:eastAsia="宋体" w:cs="Times New Roman"/>
                <w:color w:val="auto"/>
                <w:sz w:val="21"/>
                <w:szCs w:val="21"/>
                <w:lang w:val="en-US" w:eastAsia="zh-CN"/>
              </w:rPr>
              <m:t>实验</m:t>
            </m:r>
            <m:r>
              <m:rPr>
                <m:sty m:val="p"/>
              </m:rPr>
              <w:rPr>
                <w:rFonts w:hint="default" w:ascii="Cambria Math" w:hAnsi="Cambria Math" w:eastAsia="宋体" w:cs="Times New Roman"/>
                <w:color w:val="auto"/>
                <w:sz w:val="21"/>
                <w:szCs w:val="21"/>
                <w:lang w:val="en-US" w:eastAsia="zh-CN"/>
              </w:rPr>
              <m:t>过程</m:t>
            </m:r>
            <m:ctrlPr>
              <w:rPr>
                <w:rFonts w:hint="default" w:ascii="Cambria Math" w:hAnsi="Cambria Math" w:eastAsia="宋体" w:cs="Times New Roman"/>
                <w:color w:val="auto"/>
                <w:sz w:val="21"/>
                <w:szCs w:val="21"/>
                <w:lang w:val="en-US" w:eastAsia="zh-CN"/>
              </w:rPr>
            </m:ctrlPr>
          </m:num>
          <m:den>
            <m:r>
              <m:rPr>
                <m:sty m:val="p"/>
              </m:rPr>
              <w:rPr>
                <w:rFonts w:hint="default" w:ascii="Cambria Math" w:hAnsi="Cambria Math" w:eastAsia="宋体" w:cs="Times New Roman"/>
                <w:color w:val="auto"/>
                <w:sz w:val="21"/>
                <w:szCs w:val="21"/>
                <w:lang w:val="en-US" w:eastAsia="zh-CN"/>
              </w:rPr>
              <m:t>考核项目分数</m:t>
            </m:r>
            <m:ctrlPr>
              <w:rPr>
                <w:rFonts w:hint="default" w:ascii="Cambria Math" w:hAnsi="Cambria Math" w:eastAsia="宋体" w:cs="Times New Roman"/>
                <w:color w:val="auto"/>
                <w:sz w:val="21"/>
                <w:szCs w:val="21"/>
                <w:lang w:val="en-US" w:eastAsia="zh-CN"/>
              </w:rPr>
            </m:ctrlPr>
          </m:den>
        </m:f>
        <m:r>
          <m:rPr>
            <m:sty m:val="p"/>
          </m:rPr>
          <w:rPr>
            <w:rFonts w:hint="default" w:ascii="Cambria Math" w:hAnsi="Cambria Math" w:eastAsia="宋体" w:cs="Times New Roman"/>
            <w:color w:val="auto"/>
            <w:sz w:val="21"/>
            <w:szCs w:val="21"/>
            <w:lang w:val="en-US" w:eastAsia="zh-CN"/>
          </w:rPr>
          <m:t>×权重+</m:t>
        </m:r>
        <m:f>
          <m:fPr>
            <m:ctrlPr>
              <w:rPr>
                <w:rFonts w:hint="default" w:ascii="Cambria Math" w:hAnsi="Cambria Math" w:eastAsia="宋体" w:cs="Times New Roman"/>
                <w:color w:val="auto"/>
                <w:sz w:val="21"/>
                <w:szCs w:val="21"/>
                <w:lang w:val="en-US" w:eastAsia="zh-CN"/>
              </w:rPr>
            </m:ctrlPr>
          </m:fPr>
          <m:num>
            <m:r>
              <m:rPr>
                <m:sty m:val="p"/>
              </m:rPr>
              <w:rPr>
                <w:rFonts w:hint="eastAsia" w:ascii="Cambria Math" w:hAnsi="Cambria Math" w:eastAsia="宋体" w:cs="Times New Roman"/>
                <w:color w:val="auto"/>
                <w:sz w:val="21"/>
                <w:szCs w:val="21"/>
                <w:lang w:val="en-US" w:eastAsia="zh-CN"/>
              </w:rPr>
              <m:t>实验报告</m:t>
            </m:r>
            <m:ctrlPr>
              <w:rPr>
                <w:rFonts w:hint="default" w:ascii="Cambria Math" w:hAnsi="Cambria Math" w:eastAsia="宋体" w:cs="Times New Roman"/>
                <w:color w:val="auto"/>
                <w:sz w:val="21"/>
                <w:szCs w:val="21"/>
                <w:lang w:val="en-US" w:eastAsia="zh-CN"/>
              </w:rPr>
            </m:ctrlPr>
          </m:num>
          <m:den>
            <m:r>
              <m:rPr>
                <m:sty m:val="p"/>
              </m:rPr>
              <w:rPr>
                <w:rFonts w:hint="default" w:ascii="Cambria Math" w:hAnsi="Cambria Math" w:eastAsia="宋体" w:cs="Times New Roman"/>
                <w:color w:val="auto"/>
                <w:sz w:val="21"/>
                <w:szCs w:val="21"/>
                <w:lang w:val="en-US" w:eastAsia="zh-CN"/>
              </w:rPr>
              <m:t>考核项目分数</m:t>
            </m:r>
            <m:ctrlPr>
              <w:rPr>
                <w:rFonts w:hint="default" w:ascii="Cambria Math" w:hAnsi="Cambria Math" w:eastAsia="宋体" w:cs="Times New Roman"/>
                <w:color w:val="auto"/>
                <w:sz w:val="21"/>
                <w:szCs w:val="21"/>
                <w:lang w:val="en-US" w:eastAsia="zh-CN"/>
              </w:rPr>
            </m:ctrlPr>
          </m:den>
        </m:f>
        <m:r>
          <m:rPr>
            <m:sty m:val="p"/>
          </m:rPr>
          <w:rPr>
            <w:rFonts w:hint="default" w:ascii="Cambria Math" w:hAnsi="Cambria Math" w:eastAsia="宋体" w:cs="Times New Roman"/>
            <w:color w:val="auto"/>
            <w:sz w:val="21"/>
            <w:szCs w:val="21"/>
            <w:lang w:val="en-US" w:eastAsia="zh-CN"/>
          </w:rPr>
          <m:t>×权重</m:t>
        </m:r>
      </m:oMath>
    </w:p>
    <w:p w14:paraId="0A931FBD">
      <w:pPr>
        <w:tabs>
          <w:tab w:val="left" w:pos="567"/>
        </w:tabs>
        <w:spacing w:line="440" w:lineRule="exact"/>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2.课程目标定性评价</w:t>
      </w:r>
    </w:p>
    <w:p w14:paraId="69BCC88B">
      <w:pPr>
        <w:tabs>
          <w:tab w:val="left" w:pos="567"/>
        </w:tabs>
        <w:jc w:val="center"/>
        <w:rPr>
          <w:b/>
          <w:szCs w:val="21"/>
        </w:rPr>
      </w:pPr>
      <w:bookmarkStart w:id="3" w:name="OLE_LINK6"/>
      <w:r>
        <w:rPr>
          <w:b/>
          <w:szCs w:val="21"/>
        </w:rPr>
        <w:t>调查问卷间接评价</w:t>
      </w:r>
    </w:p>
    <w:tbl>
      <w:tblPr>
        <w:tblStyle w:val="17"/>
        <w:tblW w:w="9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4795"/>
        <w:gridCol w:w="787"/>
        <w:gridCol w:w="706"/>
        <w:gridCol w:w="648"/>
        <w:gridCol w:w="659"/>
        <w:gridCol w:w="881"/>
      </w:tblGrid>
      <w:tr w14:paraId="3FA2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384" w:type="dxa"/>
            <w:gridSpan w:val="2"/>
            <w:vMerge w:val="restart"/>
            <w:vAlign w:val="center"/>
          </w:tcPr>
          <w:p w14:paraId="2A10A6F4">
            <w:pPr>
              <w:tabs>
                <w:tab w:val="left" w:pos="567"/>
              </w:tabs>
              <w:jc w:val="center"/>
              <w:rPr>
                <w:rFonts w:eastAsiaTheme="minorEastAsia"/>
                <w:b/>
                <w:kern w:val="0"/>
                <w:sz w:val="20"/>
                <w:szCs w:val="21"/>
              </w:rPr>
            </w:pPr>
            <w:r>
              <w:rPr>
                <w:rFonts w:eastAsiaTheme="minorEastAsia"/>
                <w:b/>
                <w:kern w:val="0"/>
                <w:sz w:val="20"/>
                <w:szCs w:val="21"/>
              </w:rPr>
              <w:t>通过本课程学习，我</w:t>
            </w:r>
          </w:p>
        </w:tc>
        <w:tc>
          <w:tcPr>
            <w:tcW w:w="3681" w:type="dxa"/>
            <w:gridSpan w:val="5"/>
          </w:tcPr>
          <w:p w14:paraId="48D5DB49">
            <w:pPr>
              <w:tabs>
                <w:tab w:val="left" w:pos="567"/>
              </w:tabs>
              <w:jc w:val="center"/>
              <w:rPr>
                <w:rFonts w:eastAsiaTheme="minorEastAsia"/>
                <w:b/>
                <w:kern w:val="0"/>
                <w:sz w:val="20"/>
                <w:szCs w:val="21"/>
              </w:rPr>
            </w:pPr>
            <w:r>
              <w:rPr>
                <w:rFonts w:eastAsiaTheme="minorEastAsia"/>
                <w:b/>
                <w:kern w:val="0"/>
                <w:sz w:val="20"/>
                <w:szCs w:val="21"/>
              </w:rPr>
              <w:t>统计数据（%）</w:t>
            </w:r>
          </w:p>
        </w:tc>
      </w:tr>
      <w:tr w14:paraId="0415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384" w:type="dxa"/>
            <w:gridSpan w:val="2"/>
            <w:vMerge w:val="continue"/>
          </w:tcPr>
          <w:p w14:paraId="0883A91E">
            <w:pPr>
              <w:tabs>
                <w:tab w:val="left" w:pos="567"/>
              </w:tabs>
              <w:jc w:val="center"/>
              <w:rPr>
                <w:rFonts w:eastAsiaTheme="minorEastAsia"/>
                <w:b/>
                <w:kern w:val="0"/>
                <w:sz w:val="20"/>
                <w:szCs w:val="21"/>
              </w:rPr>
            </w:pPr>
          </w:p>
        </w:tc>
        <w:tc>
          <w:tcPr>
            <w:tcW w:w="787" w:type="dxa"/>
            <w:vAlign w:val="center"/>
          </w:tcPr>
          <w:p w14:paraId="0223EF58">
            <w:pPr>
              <w:tabs>
                <w:tab w:val="left" w:pos="567"/>
              </w:tabs>
              <w:jc w:val="center"/>
              <w:rPr>
                <w:rFonts w:eastAsiaTheme="minorEastAsia"/>
                <w:b/>
                <w:kern w:val="0"/>
                <w:sz w:val="20"/>
                <w:szCs w:val="21"/>
              </w:rPr>
            </w:pPr>
            <w:r>
              <w:rPr>
                <w:rFonts w:eastAsiaTheme="minorEastAsia"/>
                <w:b/>
                <w:kern w:val="0"/>
                <w:sz w:val="20"/>
                <w:szCs w:val="21"/>
              </w:rPr>
              <w:t>完全同意</w:t>
            </w:r>
          </w:p>
        </w:tc>
        <w:tc>
          <w:tcPr>
            <w:tcW w:w="706" w:type="dxa"/>
            <w:vAlign w:val="center"/>
          </w:tcPr>
          <w:p w14:paraId="3B95F958">
            <w:pPr>
              <w:tabs>
                <w:tab w:val="left" w:pos="567"/>
              </w:tabs>
              <w:jc w:val="center"/>
              <w:rPr>
                <w:rFonts w:eastAsiaTheme="minorEastAsia"/>
                <w:b/>
                <w:kern w:val="0"/>
                <w:sz w:val="20"/>
                <w:szCs w:val="21"/>
              </w:rPr>
            </w:pPr>
            <w:r>
              <w:rPr>
                <w:rFonts w:eastAsiaTheme="minorEastAsia"/>
                <w:b/>
                <w:kern w:val="0"/>
                <w:sz w:val="20"/>
                <w:szCs w:val="21"/>
              </w:rPr>
              <w:t>同意</w:t>
            </w:r>
          </w:p>
        </w:tc>
        <w:tc>
          <w:tcPr>
            <w:tcW w:w="648" w:type="dxa"/>
            <w:vAlign w:val="center"/>
          </w:tcPr>
          <w:p w14:paraId="6931F4E2">
            <w:pPr>
              <w:tabs>
                <w:tab w:val="left" w:pos="567"/>
              </w:tabs>
              <w:jc w:val="center"/>
              <w:rPr>
                <w:rFonts w:eastAsiaTheme="minorEastAsia"/>
                <w:b/>
                <w:kern w:val="0"/>
                <w:sz w:val="20"/>
                <w:szCs w:val="21"/>
              </w:rPr>
            </w:pPr>
            <w:r>
              <w:rPr>
                <w:rFonts w:eastAsiaTheme="minorEastAsia"/>
                <w:b/>
                <w:kern w:val="0"/>
                <w:sz w:val="20"/>
                <w:szCs w:val="21"/>
              </w:rPr>
              <w:t>基本同意</w:t>
            </w:r>
          </w:p>
        </w:tc>
        <w:tc>
          <w:tcPr>
            <w:tcW w:w="659" w:type="dxa"/>
            <w:vAlign w:val="center"/>
          </w:tcPr>
          <w:p w14:paraId="02B5819C">
            <w:pPr>
              <w:tabs>
                <w:tab w:val="left" w:pos="567"/>
              </w:tabs>
              <w:jc w:val="center"/>
              <w:rPr>
                <w:rFonts w:eastAsiaTheme="minorEastAsia"/>
                <w:b/>
                <w:kern w:val="0"/>
                <w:sz w:val="20"/>
                <w:szCs w:val="21"/>
              </w:rPr>
            </w:pPr>
            <w:r>
              <w:rPr>
                <w:rFonts w:eastAsiaTheme="minorEastAsia"/>
                <w:b/>
                <w:kern w:val="0"/>
                <w:sz w:val="20"/>
                <w:szCs w:val="21"/>
              </w:rPr>
              <w:t>不同意</w:t>
            </w:r>
          </w:p>
        </w:tc>
        <w:tc>
          <w:tcPr>
            <w:tcW w:w="881" w:type="dxa"/>
            <w:vAlign w:val="center"/>
          </w:tcPr>
          <w:p w14:paraId="53EE84CC">
            <w:pPr>
              <w:tabs>
                <w:tab w:val="left" w:pos="567"/>
              </w:tabs>
              <w:jc w:val="center"/>
              <w:rPr>
                <w:rFonts w:eastAsiaTheme="minorEastAsia"/>
                <w:b/>
                <w:kern w:val="0"/>
                <w:sz w:val="20"/>
                <w:szCs w:val="21"/>
              </w:rPr>
            </w:pPr>
            <w:r>
              <w:rPr>
                <w:rFonts w:eastAsiaTheme="minorEastAsia"/>
                <w:b/>
                <w:kern w:val="0"/>
                <w:sz w:val="20"/>
                <w:szCs w:val="21"/>
              </w:rPr>
              <w:t>完全不同意</w:t>
            </w:r>
          </w:p>
        </w:tc>
      </w:tr>
      <w:tr w14:paraId="3C1C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547E4726">
            <w:pPr>
              <w:tabs>
                <w:tab w:val="left" w:pos="567"/>
              </w:tabs>
              <w:jc w:val="center"/>
              <w:rPr>
                <w:rFonts w:eastAsiaTheme="minorEastAsia"/>
                <w:b/>
                <w:kern w:val="0"/>
                <w:sz w:val="20"/>
                <w:szCs w:val="21"/>
              </w:rPr>
            </w:pPr>
            <w:r>
              <w:rPr>
                <w:rFonts w:eastAsiaTheme="minorEastAsia"/>
                <w:b/>
                <w:kern w:val="0"/>
                <w:sz w:val="20"/>
                <w:szCs w:val="21"/>
              </w:rPr>
              <w:t>1</w:t>
            </w:r>
          </w:p>
        </w:tc>
        <w:tc>
          <w:tcPr>
            <w:tcW w:w="4795" w:type="dxa"/>
            <w:vAlign w:val="center"/>
          </w:tcPr>
          <w:p w14:paraId="380CC95D">
            <w:pPr>
              <w:rPr>
                <w:rFonts w:eastAsiaTheme="minorEastAsia"/>
                <w:b/>
                <w:kern w:val="0"/>
                <w:sz w:val="20"/>
                <w:szCs w:val="21"/>
              </w:rPr>
            </w:pPr>
            <w:r>
              <w:rPr>
                <w:rFonts w:hint="eastAsia"/>
                <w:szCs w:val="21"/>
              </w:rPr>
              <w:t>巩固了《仪器分析》理论课中学到的基础知识，如光学、电学、分离等分析方法的基本原理，各类大型分析仪器的基本组成，</w:t>
            </w:r>
          </w:p>
        </w:tc>
        <w:tc>
          <w:tcPr>
            <w:tcW w:w="787" w:type="dxa"/>
          </w:tcPr>
          <w:p w14:paraId="2C8DA5EF">
            <w:pPr>
              <w:tabs>
                <w:tab w:val="left" w:pos="567"/>
              </w:tabs>
              <w:jc w:val="center"/>
              <w:rPr>
                <w:rFonts w:eastAsiaTheme="minorEastAsia"/>
                <w:b/>
                <w:kern w:val="0"/>
                <w:sz w:val="20"/>
                <w:szCs w:val="21"/>
              </w:rPr>
            </w:pPr>
          </w:p>
        </w:tc>
        <w:tc>
          <w:tcPr>
            <w:tcW w:w="706" w:type="dxa"/>
          </w:tcPr>
          <w:p w14:paraId="4FABFD36">
            <w:pPr>
              <w:tabs>
                <w:tab w:val="left" w:pos="567"/>
              </w:tabs>
              <w:jc w:val="center"/>
              <w:rPr>
                <w:rFonts w:eastAsiaTheme="minorEastAsia"/>
                <w:b/>
                <w:kern w:val="0"/>
                <w:sz w:val="20"/>
                <w:szCs w:val="21"/>
              </w:rPr>
            </w:pPr>
          </w:p>
        </w:tc>
        <w:tc>
          <w:tcPr>
            <w:tcW w:w="648" w:type="dxa"/>
          </w:tcPr>
          <w:p w14:paraId="624075EF">
            <w:pPr>
              <w:tabs>
                <w:tab w:val="left" w:pos="567"/>
              </w:tabs>
              <w:jc w:val="center"/>
              <w:rPr>
                <w:rFonts w:eastAsiaTheme="minorEastAsia"/>
                <w:b/>
                <w:kern w:val="0"/>
                <w:sz w:val="20"/>
                <w:szCs w:val="21"/>
              </w:rPr>
            </w:pPr>
          </w:p>
        </w:tc>
        <w:tc>
          <w:tcPr>
            <w:tcW w:w="659" w:type="dxa"/>
          </w:tcPr>
          <w:p w14:paraId="1899FBD7">
            <w:pPr>
              <w:tabs>
                <w:tab w:val="left" w:pos="567"/>
              </w:tabs>
              <w:jc w:val="center"/>
              <w:rPr>
                <w:rFonts w:eastAsiaTheme="minorEastAsia"/>
                <w:b/>
                <w:kern w:val="0"/>
                <w:sz w:val="20"/>
                <w:szCs w:val="21"/>
              </w:rPr>
            </w:pPr>
          </w:p>
        </w:tc>
        <w:tc>
          <w:tcPr>
            <w:tcW w:w="881" w:type="dxa"/>
          </w:tcPr>
          <w:p w14:paraId="06D3C43D">
            <w:pPr>
              <w:tabs>
                <w:tab w:val="left" w:pos="567"/>
              </w:tabs>
              <w:jc w:val="center"/>
              <w:rPr>
                <w:rFonts w:eastAsiaTheme="minorEastAsia"/>
                <w:b/>
                <w:kern w:val="0"/>
                <w:sz w:val="20"/>
                <w:szCs w:val="21"/>
              </w:rPr>
            </w:pPr>
          </w:p>
        </w:tc>
      </w:tr>
      <w:tr w14:paraId="27AC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74B4AF8A">
            <w:pPr>
              <w:tabs>
                <w:tab w:val="left" w:pos="567"/>
              </w:tabs>
              <w:jc w:val="center"/>
              <w:rPr>
                <w:rFonts w:eastAsiaTheme="minorEastAsia"/>
                <w:b/>
                <w:kern w:val="0"/>
                <w:sz w:val="20"/>
                <w:szCs w:val="21"/>
              </w:rPr>
            </w:pPr>
            <w:r>
              <w:rPr>
                <w:rFonts w:eastAsiaTheme="minorEastAsia"/>
                <w:b/>
                <w:kern w:val="0"/>
                <w:sz w:val="20"/>
                <w:szCs w:val="21"/>
              </w:rPr>
              <w:t>2</w:t>
            </w:r>
          </w:p>
        </w:tc>
        <w:tc>
          <w:tcPr>
            <w:tcW w:w="4795" w:type="dxa"/>
            <w:vAlign w:val="center"/>
          </w:tcPr>
          <w:p w14:paraId="56507689">
            <w:pPr>
              <w:rPr>
                <w:rFonts w:eastAsiaTheme="minorEastAsia"/>
                <w:b/>
                <w:kern w:val="0"/>
                <w:sz w:val="20"/>
                <w:szCs w:val="21"/>
              </w:rPr>
            </w:pPr>
            <w:r>
              <w:rPr>
                <w:rFonts w:hint="default" w:ascii="Times New Roman" w:hAnsi="Times New Roman" w:cs="Times New Roman"/>
                <w:color w:val="auto"/>
                <w:sz w:val="21"/>
                <w:szCs w:val="21"/>
                <w:shd w:val="clear" w:color="auto" w:fill="FFFFFF"/>
                <w:lang w:val="en-US" w:eastAsia="zh-CN"/>
              </w:rPr>
              <w:t>深入理解并熟练使用化工行业中常见的分析仪器，如红外吸收光谱仪、原子吸收光谱仪、X射线粉末衍射仪等，能分析、对比各类仪器的组成部件的不同，同时加深对一些特殊部件的理解，能够</w:t>
            </w:r>
            <w:r>
              <w:rPr>
                <w:rFonts w:hint="eastAsia" w:ascii="Times New Roman" w:hAnsi="Times New Roman" w:cs="Times New Roman"/>
                <w:color w:val="auto"/>
                <w:sz w:val="21"/>
                <w:szCs w:val="21"/>
                <w:shd w:val="clear" w:color="auto" w:fill="FFFFFF"/>
                <w:lang w:val="en-US" w:eastAsia="zh-CN"/>
              </w:rPr>
              <w:t>熟悉</w:t>
            </w:r>
            <w:r>
              <w:rPr>
                <w:rFonts w:hint="default" w:ascii="Times New Roman" w:hAnsi="Times New Roman" w:cs="Times New Roman"/>
                <w:color w:val="auto"/>
                <w:sz w:val="21"/>
                <w:szCs w:val="21"/>
                <w:shd w:val="clear" w:color="auto" w:fill="FFFFFF"/>
                <w:lang w:val="en-US" w:eastAsia="zh-CN"/>
              </w:rPr>
              <w:t>各大型仪器的基础操作步骤，对一些操作注意事项能够熟记于心，甚至能排查一些简单的仪器故障。</w:t>
            </w:r>
          </w:p>
        </w:tc>
        <w:tc>
          <w:tcPr>
            <w:tcW w:w="787" w:type="dxa"/>
          </w:tcPr>
          <w:p w14:paraId="3D56A668">
            <w:pPr>
              <w:tabs>
                <w:tab w:val="left" w:pos="567"/>
              </w:tabs>
              <w:jc w:val="center"/>
              <w:rPr>
                <w:rFonts w:eastAsiaTheme="minorEastAsia"/>
                <w:b/>
                <w:kern w:val="0"/>
                <w:sz w:val="20"/>
                <w:szCs w:val="21"/>
              </w:rPr>
            </w:pPr>
          </w:p>
        </w:tc>
        <w:tc>
          <w:tcPr>
            <w:tcW w:w="706" w:type="dxa"/>
          </w:tcPr>
          <w:p w14:paraId="7E0DF8C8">
            <w:pPr>
              <w:tabs>
                <w:tab w:val="left" w:pos="567"/>
              </w:tabs>
              <w:jc w:val="center"/>
              <w:rPr>
                <w:rFonts w:eastAsiaTheme="minorEastAsia"/>
                <w:b/>
                <w:kern w:val="0"/>
                <w:sz w:val="20"/>
                <w:szCs w:val="21"/>
              </w:rPr>
            </w:pPr>
          </w:p>
        </w:tc>
        <w:tc>
          <w:tcPr>
            <w:tcW w:w="648" w:type="dxa"/>
          </w:tcPr>
          <w:p w14:paraId="4911BD8B">
            <w:pPr>
              <w:tabs>
                <w:tab w:val="left" w:pos="567"/>
              </w:tabs>
              <w:jc w:val="center"/>
              <w:rPr>
                <w:rFonts w:eastAsiaTheme="minorEastAsia"/>
                <w:b/>
                <w:kern w:val="0"/>
                <w:sz w:val="20"/>
                <w:szCs w:val="21"/>
              </w:rPr>
            </w:pPr>
          </w:p>
        </w:tc>
        <w:tc>
          <w:tcPr>
            <w:tcW w:w="659" w:type="dxa"/>
          </w:tcPr>
          <w:p w14:paraId="20505CEE">
            <w:pPr>
              <w:tabs>
                <w:tab w:val="left" w:pos="567"/>
              </w:tabs>
              <w:jc w:val="center"/>
              <w:rPr>
                <w:rFonts w:eastAsiaTheme="minorEastAsia"/>
                <w:b/>
                <w:kern w:val="0"/>
                <w:sz w:val="20"/>
                <w:szCs w:val="21"/>
              </w:rPr>
            </w:pPr>
          </w:p>
        </w:tc>
        <w:tc>
          <w:tcPr>
            <w:tcW w:w="881" w:type="dxa"/>
          </w:tcPr>
          <w:p w14:paraId="1D2F514D">
            <w:pPr>
              <w:tabs>
                <w:tab w:val="left" w:pos="567"/>
              </w:tabs>
              <w:jc w:val="center"/>
              <w:rPr>
                <w:rFonts w:eastAsiaTheme="minorEastAsia"/>
                <w:b/>
                <w:kern w:val="0"/>
                <w:sz w:val="20"/>
                <w:szCs w:val="21"/>
              </w:rPr>
            </w:pPr>
          </w:p>
        </w:tc>
      </w:tr>
      <w:tr w14:paraId="12B2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3BF9AEA3">
            <w:pPr>
              <w:tabs>
                <w:tab w:val="left" w:pos="567"/>
              </w:tabs>
              <w:jc w:val="center"/>
              <w:rPr>
                <w:rFonts w:eastAsiaTheme="minorEastAsia"/>
                <w:b/>
                <w:kern w:val="0"/>
                <w:sz w:val="20"/>
                <w:szCs w:val="21"/>
              </w:rPr>
            </w:pPr>
            <w:r>
              <w:rPr>
                <w:rFonts w:eastAsiaTheme="minorEastAsia"/>
                <w:b/>
                <w:kern w:val="0"/>
                <w:sz w:val="20"/>
                <w:szCs w:val="21"/>
              </w:rPr>
              <w:t>3</w:t>
            </w:r>
          </w:p>
        </w:tc>
        <w:tc>
          <w:tcPr>
            <w:tcW w:w="4795" w:type="dxa"/>
            <w:vAlign w:val="center"/>
          </w:tcPr>
          <w:p w14:paraId="05C37602">
            <w:pPr>
              <w:tabs>
                <w:tab w:val="left" w:pos="567"/>
              </w:tabs>
              <w:rPr>
                <w:rFonts w:eastAsiaTheme="minorEastAsia"/>
                <w:b/>
                <w:kern w:val="0"/>
                <w:sz w:val="20"/>
                <w:szCs w:val="21"/>
              </w:rPr>
            </w:pPr>
            <w:r>
              <w:rPr>
                <w:rFonts w:hint="default" w:ascii="Times New Roman" w:hAnsi="Times New Roman" w:cs="Times New Roman"/>
                <w:color w:val="auto"/>
                <w:sz w:val="21"/>
                <w:szCs w:val="21"/>
                <w:shd w:val="clear" w:color="auto" w:fill="FFFFFF"/>
                <w:lang w:val="en-US" w:eastAsia="zh-CN"/>
              </w:rPr>
              <w:t>能够充分理解仪器分析中的大型仪器和相关分析方法在环境、医药、食品等领域的应用，学习本课程后，能够具有在实践中发现问题、分析问题和综合运用所学知识解决实际生产分析的能力</w:t>
            </w:r>
            <w:r>
              <w:rPr>
                <w:rFonts w:hint="eastAsia"/>
                <w:szCs w:val="21"/>
              </w:rPr>
              <w:t>。</w:t>
            </w:r>
          </w:p>
        </w:tc>
        <w:tc>
          <w:tcPr>
            <w:tcW w:w="787" w:type="dxa"/>
          </w:tcPr>
          <w:p w14:paraId="7DC325A1">
            <w:pPr>
              <w:tabs>
                <w:tab w:val="left" w:pos="567"/>
              </w:tabs>
              <w:jc w:val="center"/>
              <w:rPr>
                <w:rFonts w:eastAsiaTheme="minorEastAsia"/>
                <w:b/>
                <w:kern w:val="0"/>
                <w:sz w:val="20"/>
                <w:szCs w:val="21"/>
              </w:rPr>
            </w:pPr>
          </w:p>
        </w:tc>
        <w:tc>
          <w:tcPr>
            <w:tcW w:w="706" w:type="dxa"/>
          </w:tcPr>
          <w:p w14:paraId="3A0E3DB4">
            <w:pPr>
              <w:tabs>
                <w:tab w:val="left" w:pos="567"/>
              </w:tabs>
              <w:jc w:val="center"/>
              <w:rPr>
                <w:rFonts w:eastAsiaTheme="minorEastAsia"/>
                <w:b/>
                <w:kern w:val="0"/>
                <w:sz w:val="20"/>
                <w:szCs w:val="21"/>
              </w:rPr>
            </w:pPr>
          </w:p>
        </w:tc>
        <w:tc>
          <w:tcPr>
            <w:tcW w:w="648" w:type="dxa"/>
          </w:tcPr>
          <w:p w14:paraId="0703672E">
            <w:pPr>
              <w:tabs>
                <w:tab w:val="left" w:pos="567"/>
              </w:tabs>
              <w:jc w:val="center"/>
              <w:rPr>
                <w:rFonts w:eastAsiaTheme="minorEastAsia"/>
                <w:b/>
                <w:kern w:val="0"/>
                <w:sz w:val="20"/>
                <w:szCs w:val="21"/>
              </w:rPr>
            </w:pPr>
          </w:p>
        </w:tc>
        <w:tc>
          <w:tcPr>
            <w:tcW w:w="659" w:type="dxa"/>
          </w:tcPr>
          <w:p w14:paraId="31183725">
            <w:pPr>
              <w:tabs>
                <w:tab w:val="left" w:pos="567"/>
              </w:tabs>
              <w:jc w:val="center"/>
              <w:rPr>
                <w:rFonts w:eastAsiaTheme="minorEastAsia"/>
                <w:b/>
                <w:kern w:val="0"/>
                <w:sz w:val="20"/>
                <w:szCs w:val="21"/>
              </w:rPr>
            </w:pPr>
          </w:p>
        </w:tc>
        <w:tc>
          <w:tcPr>
            <w:tcW w:w="881" w:type="dxa"/>
          </w:tcPr>
          <w:p w14:paraId="6CAB987D">
            <w:pPr>
              <w:tabs>
                <w:tab w:val="left" w:pos="567"/>
              </w:tabs>
              <w:jc w:val="center"/>
              <w:rPr>
                <w:rFonts w:eastAsiaTheme="minorEastAsia"/>
                <w:b/>
                <w:kern w:val="0"/>
                <w:sz w:val="20"/>
                <w:szCs w:val="21"/>
              </w:rPr>
            </w:pPr>
          </w:p>
        </w:tc>
      </w:tr>
      <w:tr w14:paraId="7BA4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51B87C36">
            <w:pPr>
              <w:tabs>
                <w:tab w:val="left" w:pos="567"/>
              </w:tabs>
              <w:jc w:val="center"/>
              <w:rPr>
                <w:rFonts w:hint="eastAsia" w:eastAsiaTheme="minorEastAsia"/>
                <w:b/>
                <w:kern w:val="0"/>
                <w:sz w:val="20"/>
                <w:szCs w:val="21"/>
                <w:lang w:eastAsia="zh-CN"/>
              </w:rPr>
            </w:pPr>
            <w:r>
              <w:rPr>
                <w:rFonts w:hint="eastAsia"/>
                <w:b/>
                <w:kern w:val="0"/>
                <w:sz w:val="20"/>
                <w:szCs w:val="21"/>
                <w:lang w:val="en-US" w:eastAsia="zh-CN"/>
              </w:rPr>
              <w:t>4</w:t>
            </w:r>
          </w:p>
        </w:tc>
        <w:tc>
          <w:tcPr>
            <w:tcW w:w="4795" w:type="dxa"/>
            <w:vAlign w:val="center"/>
          </w:tcPr>
          <w:p w14:paraId="2C2FFCE6">
            <w:pPr>
              <w:rPr>
                <w:rFonts w:eastAsiaTheme="minorEastAsia"/>
                <w:b/>
                <w:kern w:val="0"/>
                <w:sz w:val="20"/>
                <w:szCs w:val="21"/>
              </w:rPr>
            </w:pPr>
            <w:r>
              <w:rPr>
                <w:rFonts w:hint="eastAsia"/>
                <w:szCs w:val="21"/>
              </w:rPr>
              <w:t>掌握各类样品测定所涉及的基本原理和方法步骤，能对比仪器分析各方法的优缺点，充分提高化学实验技能和对大型仪器的操作能力。</w:t>
            </w:r>
          </w:p>
        </w:tc>
        <w:tc>
          <w:tcPr>
            <w:tcW w:w="787" w:type="dxa"/>
          </w:tcPr>
          <w:p w14:paraId="145DF5B0">
            <w:pPr>
              <w:tabs>
                <w:tab w:val="left" w:pos="567"/>
              </w:tabs>
              <w:jc w:val="center"/>
              <w:rPr>
                <w:rFonts w:eastAsiaTheme="minorEastAsia"/>
                <w:b/>
                <w:kern w:val="0"/>
                <w:sz w:val="20"/>
                <w:szCs w:val="21"/>
              </w:rPr>
            </w:pPr>
          </w:p>
        </w:tc>
        <w:tc>
          <w:tcPr>
            <w:tcW w:w="706" w:type="dxa"/>
          </w:tcPr>
          <w:p w14:paraId="0399ACDE">
            <w:pPr>
              <w:tabs>
                <w:tab w:val="left" w:pos="567"/>
              </w:tabs>
              <w:jc w:val="center"/>
              <w:rPr>
                <w:rFonts w:eastAsiaTheme="minorEastAsia"/>
                <w:b/>
                <w:kern w:val="0"/>
                <w:sz w:val="20"/>
                <w:szCs w:val="21"/>
              </w:rPr>
            </w:pPr>
          </w:p>
        </w:tc>
        <w:tc>
          <w:tcPr>
            <w:tcW w:w="648" w:type="dxa"/>
          </w:tcPr>
          <w:p w14:paraId="1B96D571">
            <w:pPr>
              <w:tabs>
                <w:tab w:val="left" w:pos="567"/>
              </w:tabs>
              <w:jc w:val="center"/>
              <w:rPr>
                <w:rFonts w:eastAsiaTheme="minorEastAsia"/>
                <w:b/>
                <w:kern w:val="0"/>
                <w:sz w:val="20"/>
                <w:szCs w:val="21"/>
              </w:rPr>
            </w:pPr>
          </w:p>
        </w:tc>
        <w:tc>
          <w:tcPr>
            <w:tcW w:w="659" w:type="dxa"/>
          </w:tcPr>
          <w:p w14:paraId="5332F120">
            <w:pPr>
              <w:tabs>
                <w:tab w:val="left" w:pos="567"/>
              </w:tabs>
              <w:jc w:val="center"/>
              <w:rPr>
                <w:rFonts w:eastAsiaTheme="minorEastAsia"/>
                <w:b/>
                <w:kern w:val="0"/>
                <w:sz w:val="20"/>
                <w:szCs w:val="21"/>
              </w:rPr>
            </w:pPr>
          </w:p>
        </w:tc>
        <w:tc>
          <w:tcPr>
            <w:tcW w:w="881" w:type="dxa"/>
          </w:tcPr>
          <w:p w14:paraId="54DB785E">
            <w:pPr>
              <w:tabs>
                <w:tab w:val="left" w:pos="567"/>
              </w:tabs>
              <w:jc w:val="center"/>
              <w:rPr>
                <w:rFonts w:eastAsiaTheme="minorEastAsia"/>
                <w:b/>
                <w:kern w:val="0"/>
                <w:sz w:val="20"/>
                <w:szCs w:val="21"/>
              </w:rPr>
            </w:pPr>
          </w:p>
        </w:tc>
      </w:tr>
      <w:tr w14:paraId="5014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5F49FA45">
            <w:pPr>
              <w:tabs>
                <w:tab w:val="left" w:pos="567"/>
              </w:tabs>
              <w:jc w:val="center"/>
              <w:rPr>
                <w:rFonts w:hint="eastAsia" w:eastAsiaTheme="minorEastAsia"/>
                <w:b/>
                <w:kern w:val="0"/>
                <w:sz w:val="20"/>
                <w:szCs w:val="21"/>
                <w:lang w:eastAsia="zh-CN"/>
              </w:rPr>
            </w:pPr>
            <w:r>
              <w:rPr>
                <w:rFonts w:hint="eastAsia"/>
                <w:b/>
                <w:kern w:val="0"/>
                <w:sz w:val="20"/>
                <w:szCs w:val="21"/>
                <w:lang w:val="en-US" w:eastAsia="zh-CN"/>
              </w:rPr>
              <w:t>5</w:t>
            </w:r>
          </w:p>
        </w:tc>
        <w:tc>
          <w:tcPr>
            <w:tcW w:w="4795" w:type="dxa"/>
            <w:vAlign w:val="center"/>
          </w:tcPr>
          <w:p w14:paraId="463F77B3">
            <w:pPr>
              <w:keepNext w:val="0"/>
              <w:keepLines w:val="0"/>
              <w:pageBreakBefore w:val="0"/>
              <w:widowControl w:val="0"/>
              <w:tabs>
                <w:tab w:val="left" w:pos="567"/>
              </w:tabs>
              <w:kinsoku/>
              <w:wordWrap/>
              <w:overflowPunct/>
              <w:topLinePunct w:val="0"/>
              <w:autoSpaceDE/>
              <w:autoSpaceDN/>
              <w:bidi w:val="0"/>
              <w:adjustRightInd/>
              <w:snapToGrid/>
              <w:spacing w:line="240" w:lineRule="auto"/>
              <w:jc w:val="both"/>
              <w:textAlignment w:val="auto"/>
              <w:rPr>
                <w:rStyle w:val="44"/>
                <w:rFonts w:hint="default" w:ascii="Times New Roman" w:hAnsi="Times New Roman" w:eastAsiaTheme="minorEastAsia"/>
                <w:color w:val="auto"/>
                <w:kern w:val="0"/>
              </w:rPr>
            </w:pPr>
            <w:r>
              <w:rPr>
                <w:rFonts w:hint="default" w:ascii="Times New Roman" w:hAnsi="Times New Roman" w:cs="Times New Roman"/>
                <w:color w:val="auto"/>
                <w:sz w:val="21"/>
                <w:szCs w:val="21"/>
                <w:shd w:val="clear" w:color="auto" w:fill="FFFFFF"/>
                <w:lang w:val="en-US" w:eastAsia="zh-CN"/>
              </w:rPr>
              <w:t>能够具有根据分析测试项目，能够选择最佳的分析仪器，设计简单易行的实验方案</w:t>
            </w:r>
            <w:r>
              <w:rPr>
                <w:rFonts w:hint="eastAsia" w:ascii="Times New Roman" w:hAnsi="Times New Roman" w:cs="Times New Roman"/>
                <w:color w:val="auto"/>
                <w:sz w:val="21"/>
                <w:szCs w:val="21"/>
                <w:shd w:val="clear" w:color="auto" w:fill="FFFFFF"/>
                <w:lang w:val="en-US" w:eastAsia="zh-CN"/>
              </w:rPr>
              <w:t>。</w:t>
            </w:r>
            <w:r>
              <w:rPr>
                <w:rFonts w:hint="default" w:ascii="Times New Roman" w:hAnsi="Times New Roman" w:cs="Times New Roman"/>
                <w:color w:val="auto"/>
                <w:sz w:val="21"/>
                <w:szCs w:val="21"/>
                <w:shd w:val="clear" w:color="auto" w:fill="FFFFFF"/>
                <w:lang w:val="en-US" w:eastAsia="zh-CN"/>
              </w:rPr>
              <w:t>通过</w:t>
            </w:r>
            <w:r>
              <w:rPr>
                <w:rFonts w:hint="eastAsia" w:ascii="宋体" w:hAnsi="宋体" w:cs="Arial"/>
                <w:color w:val="auto"/>
                <w:sz w:val="21"/>
                <w:szCs w:val="21"/>
                <w:shd w:val="clear" w:color="auto" w:fill="FFFFFF"/>
                <w:lang w:val="en-US" w:eastAsia="zh-CN"/>
              </w:rPr>
              <w:t>小组合作实验项目，培养学生之间的有效沟通和团队协作能力，这对于未来的工业界工作至关重要；引导学生探索新型分析技术和方法，在实践中不断尝试新思路，为化工行业的科技进步贡献力量；通过学习能够获取工匠精神、意志品格、职业素养等道德理念，提升个人的民族自信和文化自信。</w:t>
            </w:r>
          </w:p>
        </w:tc>
        <w:tc>
          <w:tcPr>
            <w:tcW w:w="787" w:type="dxa"/>
          </w:tcPr>
          <w:p w14:paraId="45F4665A">
            <w:pPr>
              <w:tabs>
                <w:tab w:val="left" w:pos="567"/>
              </w:tabs>
              <w:jc w:val="center"/>
              <w:rPr>
                <w:rFonts w:eastAsiaTheme="minorEastAsia"/>
                <w:b/>
                <w:kern w:val="0"/>
                <w:sz w:val="20"/>
                <w:szCs w:val="21"/>
              </w:rPr>
            </w:pPr>
          </w:p>
        </w:tc>
        <w:tc>
          <w:tcPr>
            <w:tcW w:w="706" w:type="dxa"/>
          </w:tcPr>
          <w:p w14:paraId="708117E8">
            <w:pPr>
              <w:tabs>
                <w:tab w:val="left" w:pos="567"/>
              </w:tabs>
              <w:jc w:val="center"/>
              <w:rPr>
                <w:rFonts w:eastAsiaTheme="minorEastAsia"/>
                <w:b/>
                <w:kern w:val="0"/>
                <w:sz w:val="20"/>
                <w:szCs w:val="21"/>
              </w:rPr>
            </w:pPr>
          </w:p>
        </w:tc>
        <w:tc>
          <w:tcPr>
            <w:tcW w:w="648" w:type="dxa"/>
          </w:tcPr>
          <w:p w14:paraId="26DECD81">
            <w:pPr>
              <w:tabs>
                <w:tab w:val="left" w:pos="567"/>
              </w:tabs>
              <w:jc w:val="center"/>
              <w:rPr>
                <w:rFonts w:eastAsiaTheme="minorEastAsia"/>
                <w:b/>
                <w:kern w:val="0"/>
                <w:sz w:val="20"/>
                <w:szCs w:val="21"/>
              </w:rPr>
            </w:pPr>
          </w:p>
        </w:tc>
        <w:tc>
          <w:tcPr>
            <w:tcW w:w="659" w:type="dxa"/>
          </w:tcPr>
          <w:p w14:paraId="0A30E8B6">
            <w:pPr>
              <w:tabs>
                <w:tab w:val="left" w:pos="567"/>
              </w:tabs>
              <w:jc w:val="center"/>
              <w:rPr>
                <w:rFonts w:eastAsiaTheme="minorEastAsia"/>
                <w:b/>
                <w:kern w:val="0"/>
                <w:sz w:val="20"/>
                <w:szCs w:val="21"/>
              </w:rPr>
            </w:pPr>
          </w:p>
        </w:tc>
        <w:tc>
          <w:tcPr>
            <w:tcW w:w="881" w:type="dxa"/>
          </w:tcPr>
          <w:p w14:paraId="2440B955">
            <w:pPr>
              <w:tabs>
                <w:tab w:val="left" w:pos="567"/>
              </w:tabs>
              <w:jc w:val="center"/>
              <w:rPr>
                <w:rFonts w:eastAsiaTheme="minorEastAsia"/>
                <w:b/>
                <w:kern w:val="0"/>
                <w:sz w:val="20"/>
                <w:szCs w:val="21"/>
              </w:rPr>
            </w:pPr>
          </w:p>
        </w:tc>
      </w:tr>
    </w:tbl>
    <w:p w14:paraId="1929F81C">
      <w:pPr>
        <w:tabs>
          <w:tab w:val="left" w:pos="567"/>
        </w:tabs>
        <w:spacing w:before="156" w:beforeLines="50" w:after="156" w:afterLines="50"/>
        <w:jc w:val="left"/>
        <w:rPr>
          <w:rFonts w:ascii="Times New Roman" w:hAnsi="Times New Roman" w:cs="Times New Roman"/>
          <w:b/>
          <w:sz w:val="24"/>
        </w:rPr>
      </w:pPr>
      <w:r>
        <w:rPr>
          <w:rFonts w:ascii="Times New Roman" w:hAnsi="Times New Roman" w:cs="Times New Roman"/>
          <w:b/>
          <w:sz w:val="24"/>
        </w:rPr>
        <w:t>十、课程参考资源</w:t>
      </w:r>
    </w:p>
    <w:bookmarkEnd w:id="3"/>
    <w:p w14:paraId="4954019A">
      <w:pPr>
        <w:numPr>
          <w:ilvl w:val="0"/>
          <w:numId w:val="4"/>
        </w:numPr>
        <w:tabs>
          <w:tab w:val="left" w:pos="390"/>
        </w:tabs>
        <w:rPr>
          <w:szCs w:val="21"/>
        </w:rPr>
      </w:pPr>
      <w:r>
        <w:t>张剑荣</w:t>
      </w:r>
      <w:r>
        <w:rPr>
          <w:szCs w:val="21"/>
        </w:rPr>
        <w:t>．《</w:t>
      </w:r>
      <w:r>
        <w:t>仪器分析实验</w:t>
      </w:r>
      <w:r>
        <w:rPr>
          <w:szCs w:val="21"/>
        </w:rPr>
        <w:t>》第三版[M]．北京：</w:t>
      </w:r>
      <w:r>
        <w:t>科学出版社出版</w:t>
      </w:r>
      <w:r>
        <w:rPr>
          <w:szCs w:val="21"/>
        </w:rPr>
        <w:t xml:space="preserve">，2019． </w:t>
      </w:r>
    </w:p>
    <w:p w14:paraId="0119B1DD">
      <w:pPr>
        <w:numPr>
          <w:ilvl w:val="0"/>
          <w:numId w:val="4"/>
        </w:numPr>
        <w:tabs>
          <w:tab w:val="left" w:pos="390"/>
        </w:tabs>
        <w:rPr>
          <w:szCs w:val="21"/>
        </w:rPr>
      </w:pPr>
      <w:r>
        <w:t>黄沛力</w:t>
      </w:r>
      <w:r>
        <w:rPr>
          <w:szCs w:val="21"/>
        </w:rPr>
        <w:t>．《</w:t>
      </w:r>
      <w:r>
        <w:t>仪器分析实验</w:t>
      </w:r>
      <w:r>
        <w:rPr>
          <w:szCs w:val="21"/>
        </w:rPr>
        <w:t>》[M]．北京:</w:t>
      </w:r>
      <w:r>
        <w:t>人民卫生出版社</w:t>
      </w:r>
      <w:r>
        <w:rPr>
          <w:szCs w:val="21"/>
        </w:rPr>
        <w:t>，</w:t>
      </w:r>
      <w:r>
        <w:t>2019</w:t>
      </w:r>
      <w:r>
        <w:rPr>
          <w:szCs w:val="21"/>
        </w:rPr>
        <w:t>．</w:t>
      </w:r>
    </w:p>
    <w:p w14:paraId="75EEE9D2">
      <w:pPr>
        <w:numPr>
          <w:ilvl w:val="0"/>
          <w:numId w:val="4"/>
        </w:numPr>
        <w:tabs>
          <w:tab w:val="left" w:pos="390"/>
        </w:tabs>
        <w:rPr>
          <w:szCs w:val="21"/>
        </w:rPr>
      </w:pPr>
      <w:r>
        <w:t>贾琼，马玖彤，宋乃忠</w:t>
      </w:r>
      <w:r>
        <w:rPr>
          <w:szCs w:val="21"/>
        </w:rPr>
        <w:t>．《</w:t>
      </w:r>
      <w:r>
        <w:t>仪器分析实验</w:t>
      </w:r>
      <w:r>
        <w:rPr>
          <w:szCs w:val="21"/>
        </w:rPr>
        <w:t>》[M]．北京：</w:t>
      </w:r>
      <w:r>
        <w:t>科学出版社</w:t>
      </w:r>
      <w:r>
        <w:rPr>
          <w:szCs w:val="21"/>
        </w:rPr>
        <w:t>，2019．</w:t>
      </w:r>
    </w:p>
    <w:p w14:paraId="4AB68FDB">
      <w:pPr>
        <w:numPr>
          <w:ilvl w:val="0"/>
          <w:numId w:val="4"/>
        </w:numPr>
        <w:tabs>
          <w:tab w:val="left" w:pos="390"/>
        </w:tabs>
        <w:rPr>
          <w:szCs w:val="21"/>
        </w:rPr>
      </w:pPr>
      <w:r>
        <w:t>卢士香，齐美玲，张慧敏，曹洁，邵清龙</w:t>
      </w:r>
      <w:r>
        <w:rPr>
          <w:szCs w:val="21"/>
        </w:rPr>
        <w:t>．《</w:t>
      </w:r>
      <w:r>
        <w:t>仪器分析实验</w:t>
      </w:r>
      <w:r>
        <w:rPr>
          <w:szCs w:val="21"/>
        </w:rPr>
        <w:t>》[M]．北京：</w:t>
      </w:r>
      <w:r>
        <w:t>北京理工大学出版社</w:t>
      </w:r>
      <w:r>
        <w:rPr>
          <w:szCs w:val="21"/>
        </w:rPr>
        <w:t>，2017．</w:t>
      </w:r>
    </w:p>
    <w:p w14:paraId="17758407">
      <w:pPr>
        <w:numPr>
          <w:ilvl w:val="0"/>
          <w:numId w:val="4"/>
        </w:numPr>
        <w:tabs>
          <w:tab w:val="left" w:pos="390"/>
        </w:tabs>
        <w:rPr>
          <w:szCs w:val="21"/>
        </w:rPr>
      </w:pPr>
      <w:r>
        <w:t>杨万龙 李文友</w:t>
      </w:r>
      <w:r>
        <w:rPr>
          <w:szCs w:val="21"/>
        </w:rPr>
        <w:t>．《</w:t>
      </w:r>
      <w:r>
        <w:t>仪器分析实验</w:t>
      </w:r>
      <w:r>
        <w:rPr>
          <w:szCs w:val="21"/>
        </w:rPr>
        <w:t>》[M]．北京：</w:t>
      </w:r>
      <w:r>
        <w:t>科学出版社</w:t>
      </w:r>
      <w:r>
        <w:rPr>
          <w:szCs w:val="21"/>
        </w:rPr>
        <w:t>，2017．</w:t>
      </w:r>
    </w:p>
    <w:p w14:paraId="793A42C8">
      <w:pPr>
        <w:numPr>
          <w:ilvl w:val="0"/>
          <w:numId w:val="4"/>
        </w:numPr>
        <w:tabs>
          <w:tab w:val="left" w:pos="390"/>
        </w:tabs>
        <w:rPr>
          <w:szCs w:val="21"/>
        </w:rPr>
      </w:pPr>
      <w:r>
        <w:t>王淑华，李红英</w:t>
      </w:r>
      <w:r>
        <w:rPr>
          <w:szCs w:val="21"/>
        </w:rPr>
        <w:t>．《</w:t>
      </w:r>
      <w:r>
        <w:t>仪器分析实验</w:t>
      </w:r>
      <w:r>
        <w:rPr>
          <w:szCs w:val="21"/>
        </w:rPr>
        <w:t>》[M]．北京：</w:t>
      </w:r>
      <w:r>
        <w:t>化学工业出版社</w:t>
      </w:r>
      <w:r>
        <w:rPr>
          <w:szCs w:val="21"/>
        </w:rPr>
        <w:t>，2019．</w:t>
      </w:r>
    </w:p>
    <w:p w14:paraId="48EBA4C6">
      <w:pPr>
        <w:numPr>
          <w:ilvl w:val="0"/>
          <w:numId w:val="4"/>
        </w:numPr>
        <w:tabs>
          <w:tab w:val="left" w:pos="390"/>
        </w:tabs>
        <w:rPr>
          <w:szCs w:val="21"/>
        </w:rPr>
      </w:pPr>
      <w:r>
        <w:t>郭明，吴荣晖，李铭慧，俞飞</w:t>
      </w:r>
      <w:r>
        <w:rPr>
          <w:szCs w:val="21"/>
        </w:rPr>
        <w:t>．《</w:t>
      </w:r>
      <w:r>
        <w:t>仪器分析实验</w:t>
      </w:r>
      <w:r>
        <w:rPr>
          <w:szCs w:val="21"/>
        </w:rPr>
        <w:t>》[M]．北京：化学工业出版社，2019．</w:t>
      </w:r>
    </w:p>
    <w:p w14:paraId="0BC43B00">
      <w:pPr>
        <w:ind w:firstLine="480" w:firstLineChars="200"/>
        <w:rPr>
          <w:rFonts w:ascii="Times New Roman" w:hAnsi="Times New Roman" w:cs="Times New Roman"/>
          <w:sz w:val="24"/>
          <w:szCs w:val="24"/>
        </w:rPr>
      </w:pPr>
    </w:p>
    <w:tbl>
      <w:tblPr>
        <w:tblStyle w:val="17"/>
        <w:tblW w:w="92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96"/>
        <w:gridCol w:w="3096"/>
        <w:gridCol w:w="3096"/>
      </w:tblGrid>
      <w:tr w14:paraId="0930E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6" w:type="dxa"/>
          </w:tcPr>
          <w:p w14:paraId="436146B5">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制定者：</w:t>
            </w:r>
            <w:r>
              <w:rPr>
                <w:rFonts w:hint="eastAsia" w:ascii="Times New Roman" w:hAnsi="Times New Roman" w:cs="Times New Roman"/>
                <w:sz w:val="24"/>
                <w:lang w:eastAsia="zh-CN"/>
              </w:rPr>
              <w:t>刘梦雪</w:t>
            </w:r>
          </w:p>
          <w:p w14:paraId="6347F343">
            <w:pPr>
              <w:tabs>
                <w:tab w:val="left" w:pos="567"/>
              </w:tabs>
              <w:spacing w:line="440" w:lineRule="exact"/>
              <w:rPr>
                <w:rFonts w:ascii="Times New Roman" w:hAnsi="Times New Roman" w:cs="Times New Roman"/>
                <w:b/>
                <w:sz w:val="24"/>
              </w:rPr>
            </w:pPr>
            <w:r>
              <w:rPr>
                <w:rFonts w:ascii="Times New Roman" w:hAnsi="Times New Roman" w:cs="Times New Roman"/>
                <w:sz w:val="24"/>
              </w:rPr>
              <w:t xml:space="preserve">      </w:t>
            </w:r>
            <w:r>
              <w:rPr>
                <w:rFonts w:hint="eastAsia" w:ascii="Times New Roman" w:hAnsi="Times New Roman" w:cs="Times New Roman"/>
                <w:sz w:val="24"/>
              </w:rPr>
              <w:t>2024</w:t>
            </w:r>
            <w:r>
              <w:rPr>
                <w:rFonts w:ascii="Times New Roman" w:hAnsi="Times New Roman" w:cs="Times New Roman"/>
                <w:sz w:val="24"/>
              </w:rPr>
              <w:t>年</w:t>
            </w:r>
            <w:r>
              <w:rPr>
                <w:rFonts w:hint="eastAsia" w:ascii="Times New Roman" w:hAnsi="Times New Roman" w:cs="Times New Roman"/>
                <w:sz w:val="24"/>
                <w:lang w:val="en-US" w:eastAsia="zh-CN"/>
              </w:rPr>
              <w:t>7</w:t>
            </w:r>
            <w:r>
              <w:rPr>
                <w:rFonts w:ascii="Times New Roman" w:hAnsi="Times New Roman" w:cs="Times New Roman"/>
                <w:sz w:val="24"/>
              </w:rPr>
              <w:t>月</w:t>
            </w:r>
            <w:r>
              <w:rPr>
                <w:rFonts w:hint="eastAsia" w:ascii="Times New Roman" w:hAnsi="Times New Roman" w:cs="Times New Roman"/>
                <w:sz w:val="24"/>
                <w:lang w:val="en-US" w:eastAsia="zh-CN"/>
              </w:rPr>
              <w:t>2</w:t>
            </w:r>
            <w:r>
              <w:rPr>
                <w:rFonts w:ascii="Times New Roman" w:hAnsi="Times New Roman" w:cs="Times New Roman"/>
                <w:sz w:val="24"/>
              </w:rPr>
              <w:t>日</w:t>
            </w:r>
          </w:p>
        </w:tc>
        <w:tc>
          <w:tcPr>
            <w:tcW w:w="3096" w:type="dxa"/>
          </w:tcPr>
          <w:p w14:paraId="2FC73F92">
            <w:pPr>
              <w:tabs>
                <w:tab w:val="left" w:pos="567"/>
              </w:tabs>
              <w:spacing w:line="440" w:lineRule="exact"/>
              <w:rPr>
                <w:rFonts w:ascii="Times New Roman" w:hAnsi="Times New Roman" w:cs="Times New Roman"/>
                <w:sz w:val="24"/>
              </w:rPr>
            </w:pPr>
            <w:r>
              <w:rPr>
                <w:rFonts w:ascii="Times New Roman" w:hAnsi="Times New Roman" w:cs="Times New Roman"/>
                <w:sz w:val="24"/>
              </w:rPr>
              <w:t>审核者：</w:t>
            </w:r>
            <w:r>
              <w:rPr>
                <w:rFonts w:hint="eastAsia" w:ascii="Times New Roman" w:hAnsi="Times New Roman" w:cs="Times New Roman"/>
                <w:sz w:val="24"/>
              </w:rPr>
              <w:t>王文艺</w:t>
            </w:r>
          </w:p>
          <w:p w14:paraId="320196ED">
            <w:pPr>
              <w:tabs>
                <w:tab w:val="left" w:pos="567"/>
              </w:tabs>
              <w:spacing w:line="440" w:lineRule="exact"/>
              <w:jc w:val="right"/>
              <w:rPr>
                <w:rFonts w:ascii="Times New Roman" w:hAnsi="Times New Roman" w:cs="Times New Roman"/>
                <w:b/>
                <w:sz w:val="24"/>
              </w:rPr>
            </w:pPr>
            <w:r>
              <w:rPr>
                <w:rFonts w:hint="eastAsia" w:ascii="Times New Roman" w:hAnsi="Times New Roman" w:cs="Times New Roman"/>
                <w:sz w:val="24"/>
              </w:rPr>
              <w:t>2024</w:t>
            </w:r>
            <w:r>
              <w:rPr>
                <w:rFonts w:ascii="Times New Roman" w:hAnsi="Times New Roman" w:cs="Times New Roman"/>
                <w:sz w:val="24"/>
              </w:rPr>
              <w:t>年</w:t>
            </w:r>
            <w:r>
              <w:rPr>
                <w:rFonts w:hint="eastAsia" w:ascii="Times New Roman" w:hAnsi="Times New Roman" w:cs="Times New Roman"/>
                <w:sz w:val="24"/>
              </w:rPr>
              <w:t>7</w:t>
            </w:r>
            <w:r>
              <w:rPr>
                <w:rFonts w:ascii="Times New Roman" w:hAnsi="Times New Roman" w:cs="Times New Roman"/>
                <w:sz w:val="24"/>
              </w:rPr>
              <w:t>月</w:t>
            </w:r>
            <w:r>
              <w:rPr>
                <w:rFonts w:hint="eastAsia" w:ascii="Times New Roman" w:hAnsi="Times New Roman" w:cs="Times New Roman"/>
                <w:sz w:val="24"/>
              </w:rPr>
              <w:t>5</w:t>
            </w:r>
            <w:r>
              <w:rPr>
                <w:rFonts w:ascii="Times New Roman" w:hAnsi="Times New Roman" w:cs="Times New Roman"/>
                <w:sz w:val="24"/>
              </w:rPr>
              <w:t>日</w:t>
            </w:r>
          </w:p>
        </w:tc>
        <w:tc>
          <w:tcPr>
            <w:tcW w:w="3096" w:type="dxa"/>
          </w:tcPr>
          <w:p w14:paraId="7337134C">
            <w:pPr>
              <w:tabs>
                <w:tab w:val="left" w:pos="567"/>
              </w:tabs>
              <w:spacing w:line="440" w:lineRule="exact"/>
              <w:rPr>
                <w:rFonts w:ascii="Times New Roman" w:hAnsi="Times New Roman" w:cs="Times New Roman"/>
                <w:sz w:val="24"/>
              </w:rPr>
            </w:pPr>
            <w:r>
              <w:rPr>
                <w:rFonts w:ascii="Times New Roman" w:hAnsi="Times New Roman" w:cs="Times New Roman"/>
                <w:sz w:val="24"/>
              </w:rPr>
              <w:t>批准者：</w:t>
            </w:r>
            <w:r>
              <w:rPr>
                <w:rFonts w:hint="eastAsia" w:ascii="Times New Roman" w:hAnsi="Times New Roman" w:cs="Times New Roman"/>
                <w:sz w:val="24"/>
              </w:rPr>
              <w:t>唐龙</w:t>
            </w:r>
          </w:p>
          <w:p w14:paraId="09DEF8D7">
            <w:pPr>
              <w:tabs>
                <w:tab w:val="left" w:pos="567"/>
              </w:tabs>
              <w:spacing w:line="440" w:lineRule="exact"/>
              <w:jc w:val="right"/>
              <w:rPr>
                <w:rFonts w:ascii="Times New Roman" w:hAnsi="Times New Roman" w:cs="Times New Roman"/>
                <w:b/>
                <w:sz w:val="24"/>
              </w:rPr>
            </w:pPr>
            <w:r>
              <w:rPr>
                <w:rFonts w:hint="eastAsia" w:ascii="Times New Roman" w:hAnsi="Times New Roman" w:cs="Times New Roman"/>
                <w:sz w:val="24"/>
              </w:rPr>
              <w:t>2024</w:t>
            </w:r>
            <w:r>
              <w:rPr>
                <w:rFonts w:ascii="Times New Roman" w:hAnsi="Times New Roman" w:cs="Times New Roman"/>
                <w:sz w:val="24"/>
              </w:rPr>
              <w:t>年</w:t>
            </w:r>
            <w:r>
              <w:rPr>
                <w:rFonts w:hint="eastAsia" w:ascii="Times New Roman" w:hAnsi="Times New Roman" w:cs="Times New Roman"/>
                <w:sz w:val="24"/>
              </w:rPr>
              <w:t>7</w:t>
            </w:r>
            <w:r>
              <w:rPr>
                <w:rFonts w:ascii="Times New Roman" w:hAnsi="Times New Roman" w:cs="Times New Roman"/>
                <w:sz w:val="24"/>
              </w:rPr>
              <w:t>月</w:t>
            </w:r>
            <w:r>
              <w:rPr>
                <w:rFonts w:hint="eastAsia" w:ascii="Times New Roman" w:hAnsi="Times New Roman" w:cs="Times New Roman"/>
                <w:sz w:val="24"/>
              </w:rPr>
              <w:t>9</w:t>
            </w:r>
            <w:r>
              <w:rPr>
                <w:rFonts w:ascii="Times New Roman" w:hAnsi="Times New Roman" w:cs="Times New Roman"/>
                <w:sz w:val="24"/>
              </w:rPr>
              <w:t>日</w:t>
            </w:r>
          </w:p>
        </w:tc>
      </w:tr>
    </w:tbl>
    <w:p w14:paraId="5FACAEF3">
      <w:pPr>
        <w:rPr>
          <w:rFonts w:ascii="Times New Roman" w:hAnsi="Times New Roman" w:cs="Times New Roman"/>
          <w:highlight w:val="red"/>
        </w:rPr>
      </w:pPr>
    </w:p>
    <w:p w14:paraId="1C6AF56D">
      <w:pPr>
        <w:rPr>
          <w:rFonts w:ascii="Times New Roman" w:hAnsi="Times New Roman" w:cs="Times New Roman"/>
          <w:highlight w:val="red"/>
        </w:rPr>
      </w:pPr>
    </w:p>
    <w:p w14:paraId="0D716C53">
      <w:pPr>
        <w:ind w:firstLine="480" w:firstLineChars="200"/>
        <w:rPr>
          <w:rFonts w:ascii="Times New Roman" w:hAnsi="Times New Roman" w:cs="Times New Roman"/>
          <w:sz w:val="24"/>
          <w:szCs w:val="24"/>
        </w:rPr>
      </w:pPr>
    </w:p>
    <w:p w14:paraId="2B0ED8DD">
      <w:pPr>
        <w:rPr>
          <w:rFonts w:ascii="Times New Roman" w:hAnsi="Times New Roman" w:cs="Times New Roman"/>
          <w:highlight w:val="red"/>
        </w:rPr>
      </w:pPr>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auto"/>
    <w:pitch w:val="default"/>
    <w:sig w:usb0="00000000" w:usb1="00000000" w:usb2="00000000" w:usb3="00000000" w:csb0="00000000"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E1D10">
    <w:pPr>
      <w:pStyle w:val="9"/>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3204CE8">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vert="horz" wrap="none" lIns="0" tIns="0" rIns="0" bIns="0" anchor="t">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4xMa2ywEAAJMDAAAOAAAAAAAAAAEAIAAAAB8BAABkcnMvZTJv&#10;RG9jLnhtbFBLBQYAAAAABgAGAFkBAABcBQAAAAA=&#10;">
              <v:fill on="f" focussize="0,0"/>
              <v:stroke on="f"/>
              <v:imagedata o:title=""/>
              <o:lock v:ext="edit" aspectratio="f"/>
              <v:textbox inset="0mm,0mm,0mm,0mm" style="mso-fit-shape-to-text:t;">
                <w:txbxContent>
                  <w:p w14:paraId="73204CE8">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9C424D"/>
    <w:multiLevelType w:val="singleLevel"/>
    <w:tmpl w:val="359C424D"/>
    <w:lvl w:ilvl="0" w:tentative="0">
      <w:start w:val="1"/>
      <w:numFmt w:val="decimal"/>
      <w:suff w:val="nothing"/>
      <w:lvlText w:val="%1、"/>
      <w:lvlJc w:val="left"/>
    </w:lvl>
  </w:abstractNum>
  <w:abstractNum w:abstractNumId="1">
    <w:nsid w:val="3FED250B"/>
    <w:multiLevelType w:val="multilevel"/>
    <w:tmpl w:val="3FED250B"/>
    <w:lvl w:ilvl="0" w:tentative="0">
      <w:start w:val="1"/>
      <w:numFmt w:val="decimal"/>
      <w:lvlText w:val="[%1]"/>
      <w:lvlJc w:val="left"/>
      <w:pPr>
        <w:ind w:left="840" w:hanging="420"/>
      </w:pPr>
      <w:rPr>
        <w:rFonts w:hint="eastAsia"/>
        <w:b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3761442"/>
    <w:multiLevelType w:val="singleLevel"/>
    <w:tmpl w:val="53761442"/>
    <w:lvl w:ilvl="0" w:tentative="0">
      <w:start w:val="1"/>
      <w:numFmt w:val="decimal"/>
      <w:suff w:val="space"/>
      <w:lvlText w:val="%1."/>
      <w:lvlJc w:val="left"/>
    </w:lvl>
  </w:abstractNum>
  <w:abstractNum w:abstractNumId="3">
    <w:nsid w:val="76DDF1BE"/>
    <w:multiLevelType w:val="singleLevel"/>
    <w:tmpl w:val="76DDF1BE"/>
    <w:lvl w:ilvl="0" w:tentative="0">
      <w:start w:val="2"/>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YTA5YmJjMjA4ODVmMzlhMGE0NzJlODBlMTI2OWUifQ=="/>
  </w:docVars>
  <w:rsids>
    <w:rsidRoot w:val="092F03BA"/>
    <w:rsid w:val="000035D3"/>
    <w:rsid w:val="00014EA4"/>
    <w:rsid w:val="00021210"/>
    <w:rsid w:val="000251C0"/>
    <w:rsid w:val="00032FB3"/>
    <w:rsid w:val="0005122A"/>
    <w:rsid w:val="000578FC"/>
    <w:rsid w:val="000B7A2C"/>
    <w:rsid w:val="000D45F5"/>
    <w:rsid w:val="000E495B"/>
    <w:rsid w:val="00106ADC"/>
    <w:rsid w:val="0011170F"/>
    <w:rsid w:val="001145BC"/>
    <w:rsid w:val="00127980"/>
    <w:rsid w:val="00132188"/>
    <w:rsid w:val="0015724D"/>
    <w:rsid w:val="00162443"/>
    <w:rsid w:val="0016781F"/>
    <w:rsid w:val="0017378C"/>
    <w:rsid w:val="00180DDC"/>
    <w:rsid w:val="0018237A"/>
    <w:rsid w:val="0018682A"/>
    <w:rsid w:val="001931A8"/>
    <w:rsid w:val="00194397"/>
    <w:rsid w:val="00197285"/>
    <w:rsid w:val="001A3FB5"/>
    <w:rsid w:val="001A5E98"/>
    <w:rsid w:val="001B4D56"/>
    <w:rsid w:val="001B74E0"/>
    <w:rsid w:val="001C5C11"/>
    <w:rsid w:val="001D0A0A"/>
    <w:rsid w:val="001D44C3"/>
    <w:rsid w:val="001E21D8"/>
    <w:rsid w:val="001F469E"/>
    <w:rsid w:val="002138D9"/>
    <w:rsid w:val="00215BF6"/>
    <w:rsid w:val="00220E77"/>
    <w:rsid w:val="0022440E"/>
    <w:rsid w:val="002270C8"/>
    <w:rsid w:val="00246E82"/>
    <w:rsid w:val="00273BD1"/>
    <w:rsid w:val="0027430B"/>
    <w:rsid w:val="00277234"/>
    <w:rsid w:val="00294094"/>
    <w:rsid w:val="00297BAA"/>
    <w:rsid w:val="002C161C"/>
    <w:rsid w:val="002C6782"/>
    <w:rsid w:val="002D1F2B"/>
    <w:rsid w:val="002D7766"/>
    <w:rsid w:val="002E281C"/>
    <w:rsid w:val="0032413B"/>
    <w:rsid w:val="00327AD2"/>
    <w:rsid w:val="00337899"/>
    <w:rsid w:val="00342B71"/>
    <w:rsid w:val="0036258D"/>
    <w:rsid w:val="00385C35"/>
    <w:rsid w:val="00392BF4"/>
    <w:rsid w:val="00393C31"/>
    <w:rsid w:val="0039666C"/>
    <w:rsid w:val="00396827"/>
    <w:rsid w:val="003A6053"/>
    <w:rsid w:val="003B234A"/>
    <w:rsid w:val="003C5AEE"/>
    <w:rsid w:val="003E4293"/>
    <w:rsid w:val="003F27D2"/>
    <w:rsid w:val="003F4703"/>
    <w:rsid w:val="003F71D5"/>
    <w:rsid w:val="00403B1C"/>
    <w:rsid w:val="00406766"/>
    <w:rsid w:val="00407E8A"/>
    <w:rsid w:val="00432960"/>
    <w:rsid w:val="00435547"/>
    <w:rsid w:val="00441D6D"/>
    <w:rsid w:val="00495EE9"/>
    <w:rsid w:val="004A7ED9"/>
    <w:rsid w:val="004C7CE6"/>
    <w:rsid w:val="004D0B38"/>
    <w:rsid w:val="004D7501"/>
    <w:rsid w:val="004E2870"/>
    <w:rsid w:val="004F3ACA"/>
    <w:rsid w:val="00506675"/>
    <w:rsid w:val="00534318"/>
    <w:rsid w:val="00536854"/>
    <w:rsid w:val="0053760E"/>
    <w:rsid w:val="005538EF"/>
    <w:rsid w:val="0055482D"/>
    <w:rsid w:val="00590E79"/>
    <w:rsid w:val="005A671D"/>
    <w:rsid w:val="005B05B4"/>
    <w:rsid w:val="005B1DCA"/>
    <w:rsid w:val="005B39D9"/>
    <w:rsid w:val="005B5C5E"/>
    <w:rsid w:val="005C5018"/>
    <w:rsid w:val="005D10D0"/>
    <w:rsid w:val="005D5E83"/>
    <w:rsid w:val="005E1FEB"/>
    <w:rsid w:val="005E2E98"/>
    <w:rsid w:val="005E3BCA"/>
    <w:rsid w:val="005E4037"/>
    <w:rsid w:val="00605510"/>
    <w:rsid w:val="00615105"/>
    <w:rsid w:val="00615829"/>
    <w:rsid w:val="00637DFF"/>
    <w:rsid w:val="0065501F"/>
    <w:rsid w:val="00657F14"/>
    <w:rsid w:val="00672777"/>
    <w:rsid w:val="006732ED"/>
    <w:rsid w:val="00676C13"/>
    <w:rsid w:val="00677EF8"/>
    <w:rsid w:val="00681E8B"/>
    <w:rsid w:val="0068558C"/>
    <w:rsid w:val="006861FB"/>
    <w:rsid w:val="006933CD"/>
    <w:rsid w:val="00694F45"/>
    <w:rsid w:val="006A6035"/>
    <w:rsid w:val="006B1C25"/>
    <w:rsid w:val="006B3BD0"/>
    <w:rsid w:val="006C094D"/>
    <w:rsid w:val="006C1A16"/>
    <w:rsid w:val="006E2F4D"/>
    <w:rsid w:val="006E41FA"/>
    <w:rsid w:val="006E5A83"/>
    <w:rsid w:val="006F51FB"/>
    <w:rsid w:val="00703C67"/>
    <w:rsid w:val="00704361"/>
    <w:rsid w:val="00711BCE"/>
    <w:rsid w:val="007213BF"/>
    <w:rsid w:val="00723E8F"/>
    <w:rsid w:val="007421F3"/>
    <w:rsid w:val="007438E1"/>
    <w:rsid w:val="00754572"/>
    <w:rsid w:val="00764B23"/>
    <w:rsid w:val="00764E1A"/>
    <w:rsid w:val="007754C8"/>
    <w:rsid w:val="00790136"/>
    <w:rsid w:val="007D26C7"/>
    <w:rsid w:val="007D5DA3"/>
    <w:rsid w:val="007D608E"/>
    <w:rsid w:val="007E23F5"/>
    <w:rsid w:val="007E41BB"/>
    <w:rsid w:val="007E6133"/>
    <w:rsid w:val="00817467"/>
    <w:rsid w:val="00831D01"/>
    <w:rsid w:val="00840612"/>
    <w:rsid w:val="00876338"/>
    <w:rsid w:val="00876D08"/>
    <w:rsid w:val="00881AA9"/>
    <w:rsid w:val="00892300"/>
    <w:rsid w:val="00893210"/>
    <w:rsid w:val="008B2C04"/>
    <w:rsid w:val="008B3BFD"/>
    <w:rsid w:val="008C04E7"/>
    <w:rsid w:val="008C10F3"/>
    <w:rsid w:val="008D28E3"/>
    <w:rsid w:val="008E08A3"/>
    <w:rsid w:val="008E5FD8"/>
    <w:rsid w:val="008F08AA"/>
    <w:rsid w:val="008F2A54"/>
    <w:rsid w:val="00903CB1"/>
    <w:rsid w:val="00927889"/>
    <w:rsid w:val="0093458B"/>
    <w:rsid w:val="0097739F"/>
    <w:rsid w:val="00983AE2"/>
    <w:rsid w:val="00996A9E"/>
    <w:rsid w:val="009974A0"/>
    <w:rsid w:val="009A369B"/>
    <w:rsid w:val="009B3798"/>
    <w:rsid w:val="009C0FF9"/>
    <w:rsid w:val="009C10F5"/>
    <w:rsid w:val="009C6BFC"/>
    <w:rsid w:val="009C7047"/>
    <w:rsid w:val="009C7394"/>
    <w:rsid w:val="009D2563"/>
    <w:rsid w:val="009D5C92"/>
    <w:rsid w:val="009E0ECD"/>
    <w:rsid w:val="009E3446"/>
    <w:rsid w:val="009F4994"/>
    <w:rsid w:val="00A01A6E"/>
    <w:rsid w:val="00A26A9D"/>
    <w:rsid w:val="00A469DA"/>
    <w:rsid w:val="00A51110"/>
    <w:rsid w:val="00A536F1"/>
    <w:rsid w:val="00A57329"/>
    <w:rsid w:val="00A64DDB"/>
    <w:rsid w:val="00A67226"/>
    <w:rsid w:val="00A87883"/>
    <w:rsid w:val="00A87BC0"/>
    <w:rsid w:val="00AB2F55"/>
    <w:rsid w:val="00AF5651"/>
    <w:rsid w:val="00B11B9F"/>
    <w:rsid w:val="00B12EB7"/>
    <w:rsid w:val="00B16AA4"/>
    <w:rsid w:val="00B20166"/>
    <w:rsid w:val="00B30140"/>
    <w:rsid w:val="00B31A93"/>
    <w:rsid w:val="00B33001"/>
    <w:rsid w:val="00B36C1D"/>
    <w:rsid w:val="00B61482"/>
    <w:rsid w:val="00B673EE"/>
    <w:rsid w:val="00B732AE"/>
    <w:rsid w:val="00B920D2"/>
    <w:rsid w:val="00BA1F94"/>
    <w:rsid w:val="00BA2F1D"/>
    <w:rsid w:val="00BA5302"/>
    <w:rsid w:val="00BB66E4"/>
    <w:rsid w:val="00BC4A54"/>
    <w:rsid w:val="00BC56ED"/>
    <w:rsid w:val="00BC6BB7"/>
    <w:rsid w:val="00BD50AB"/>
    <w:rsid w:val="00BD735B"/>
    <w:rsid w:val="00BE08A2"/>
    <w:rsid w:val="00BE3D11"/>
    <w:rsid w:val="00C03789"/>
    <w:rsid w:val="00C07D96"/>
    <w:rsid w:val="00C34E52"/>
    <w:rsid w:val="00C41374"/>
    <w:rsid w:val="00C41AA9"/>
    <w:rsid w:val="00C70315"/>
    <w:rsid w:val="00C70D05"/>
    <w:rsid w:val="00C751A5"/>
    <w:rsid w:val="00C96CE8"/>
    <w:rsid w:val="00C970AB"/>
    <w:rsid w:val="00CA4AE6"/>
    <w:rsid w:val="00CB7817"/>
    <w:rsid w:val="00CC31AB"/>
    <w:rsid w:val="00CC7401"/>
    <w:rsid w:val="00CD10D6"/>
    <w:rsid w:val="00CD447D"/>
    <w:rsid w:val="00CE7142"/>
    <w:rsid w:val="00CF052E"/>
    <w:rsid w:val="00D057FC"/>
    <w:rsid w:val="00D059A9"/>
    <w:rsid w:val="00D10BF9"/>
    <w:rsid w:val="00D179DD"/>
    <w:rsid w:val="00D22EE9"/>
    <w:rsid w:val="00D43DFA"/>
    <w:rsid w:val="00D4500F"/>
    <w:rsid w:val="00D46124"/>
    <w:rsid w:val="00D567FD"/>
    <w:rsid w:val="00D57A3C"/>
    <w:rsid w:val="00D6002D"/>
    <w:rsid w:val="00D64F41"/>
    <w:rsid w:val="00D65421"/>
    <w:rsid w:val="00D660A1"/>
    <w:rsid w:val="00D738C3"/>
    <w:rsid w:val="00D77A88"/>
    <w:rsid w:val="00D875AD"/>
    <w:rsid w:val="00DA58F7"/>
    <w:rsid w:val="00DA6934"/>
    <w:rsid w:val="00DB413D"/>
    <w:rsid w:val="00DC38F6"/>
    <w:rsid w:val="00DD2DFE"/>
    <w:rsid w:val="00DD30E6"/>
    <w:rsid w:val="00DD3985"/>
    <w:rsid w:val="00DD54C8"/>
    <w:rsid w:val="00DD70CF"/>
    <w:rsid w:val="00DE7DFA"/>
    <w:rsid w:val="00E04D9D"/>
    <w:rsid w:val="00E172B4"/>
    <w:rsid w:val="00E2220D"/>
    <w:rsid w:val="00E25FF1"/>
    <w:rsid w:val="00E279E6"/>
    <w:rsid w:val="00E31104"/>
    <w:rsid w:val="00E53FD9"/>
    <w:rsid w:val="00E573EA"/>
    <w:rsid w:val="00E80F2E"/>
    <w:rsid w:val="00E83B24"/>
    <w:rsid w:val="00E94018"/>
    <w:rsid w:val="00EA2486"/>
    <w:rsid w:val="00EA512A"/>
    <w:rsid w:val="00EB60B2"/>
    <w:rsid w:val="00EB62B3"/>
    <w:rsid w:val="00EC41B1"/>
    <w:rsid w:val="00ED2BA6"/>
    <w:rsid w:val="00EE19B3"/>
    <w:rsid w:val="00EF12E4"/>
    <w:rsid w:val="00F25AC7"/>
    <w:rsid w:val="00F44D7A"/>
    <w:rsid w:val="00F64558"/>
    <w:rsid w:val="00F70DA5"/>
    <w:rsid w:val="00F73534"/>
    <w:rsid w:val="00F85498"/>
    <w:rsid w:val="00F92F01"/>
    <w:rsid w:val="00F96F48"/>
    <w:rsid w:val="00FB21AF"/>
    <w:rsid w:val="00FC153A"/>
    <w:rsid w:val="00FD41F9"/>
    <w:rsid w:val="00FD4D50"/>
    <w:rsid w:val="00FD6706"/>
    <w:rsid w:val="00FD6762"/>
    <w:rsid w:val="00FF4A63"/>
    <w:rsid w:val="01822FE3"/>
    <w:rsid w:val="01D860B6"/>
    <w:rsid w:val="021D4D61"/>
    <w:rsid w:val="0226120E"/>
    <w:rsid w:val="02474B03"/>
    <w:rsid w:val="02AE4560"/>
    <w:rsid w:val="02B04BF9"/>
    <w:rsid w:val="0358283A"/>
    <w:rsid w:val="037B196F"/>
    <w:rsid w:val="03E00877"/>
    <w:rsid w:val="03E45CF4"/>
    <w:rsid w:val="044A6E71"/>
    <w:rsid w:val="04F73278"/>
    <w:rsid w:val="058C5590"/>
    <w:rsid w:val="05C917B3"/>
    <w:rsid w:val="061B11E8"/>
    <w:rsid w:val="06280C5F"/>
    <w:rsid w:val="062A6A9C"/>
    <w:rsid w:val="064A3D84"/>
    <w:rsid w:val="065536A0"/>
    <w:rsid w:val="06732F92"/>
    <w:rsid w:val="06921E56"/>
    <w:rsid w:val="06F27E94"/>
    <w:rsid w:val="078B5415"/>
    <w:rsid w:val="07AF7781"/>
    <w:rsid w:val="085431F6"/>
    <w:rsid w:val="08CE626B"/>
    <w:rsid w:val="092F03BA"/>
    <w:rsid w:val="0A182A46"/>
    <w:rsid w:val="0A2A19F9"/>
    <w:rsid w:val="0A5014D1"/>
    <w:rsid w:val="0A5308E4"/>
    <w:rsid w:val="0AE17309"/>
    <w:rsid w:val="0C764185"/>
    <w:rsid w:val="0C921DA1"/>
    <w:rsid w:val="0D8633EB"/>
    <w:rsid w:val="0DAD7071"/>
    <w:rsid w:val="0DC86084"/>
    <w:rsid w:val="0E1D5055"/>
    <w:rsid w:val="0EDD34DE"/>
    <w:rsid w:val="0EF67858"/>
    <w:rsid w:val="0F4F32A0"/>
    <w:rsid w:val="0FF52AA9"/>
    <w:rsid w:val="0FFC7FBF"/>
    <w:rsid w:val="10E73F1D"/>
    <w:rsid w:val="112D774F"/>
    <w:rsid w:val="11F20F86"/>
    <w:rsid w:val="125724C6"/>
    <w:rsid w:val="128F705D"/>
    <w:rsid w:val="1297587C"/>
    <w:rsid w:val="13315BA7"/>
    <w:rsid w:val="13A11C61"/>
    <w:rsid w:val="146D0E60"/>
    <w:rsid w:val="149E0C82"/>
    <w:rsid w:val="15304AAF"/>
    <w:rsid w:val="1534174D"/>
    <w:rsid w:val="16014623"/>
    <w:rsid w:val="16914C6F"/>
    <w:rsid w:val="16E060F6"/>
    <w:rsid w:val="17281DEE"/>
    <w:rsid w:val="1754088C"/>
    <w:rsid w:val="17573E0D"/>
    <w:rsid w:val="17876723"/>
    <w:rsid w:val="17EB644C"/>
    <w:rsid w:val="185463E7"/>
    <w:rsid w:val="185C1918"/>
    <w:rsid w:val="18C64D24"/>
    <w:rsid w:val="18E254E7"/>
    <w:rsid w:val="195C35A1"/>
    <w:rsid w:val="19AD2E52"/>
    <w:rsid w:val="1A960597"/>
    <w:rsid w:val="1AD61526"/>
    <w:rsid w:val="1B305120"/>
    <w:rsid w:val="1B7E065D"/>
    <w:rsid w:val="1B830500"/>
    <w:rsid w:val="1B860A5A"/>
    <w:rsid w:val="1B92509D"/>
    <w:rsid w:val="1BBA0532"/>
    <w:rsid w:val="1C33050F"/>
    <w:rsid w:val="1C5B0EB2"/>
    <w:rsid w:val="1C67088B"/>
    <w:rsid w:val="1CCC729B"/>
    <w:rsid w:val="1D1A16A6"/>
    <w:rsid w:val="1D375715"/>
    <w:rsid w:val="1DEC0ED2"/>
    <w:rsid w:val="1EC25CBE"/>
    <w:rsid w:val="1F0F6629"/>
    <w:rsid w:val="1FC32883"/>
    <w:rsid w:val="201F3206"/>
    <w:rsid w:val="208C7C3B"/>
    <w:rsid w:val="208F7752"/>
    <w:rsid w:val="20BB10E5"/>
    <w:rsid w:val="20CF45CE"/>
    <w:rsid w:val="215F5D74"/>
    <w:rsid w:val="21C30312"/>
    <w:rsid w:val="22234C1E"/>
    <w:rsid w:val="22D63F85"/>
    <w:rsid w:val="23282D1D"/>
    <w:rsid w:val="243E10F7"/>
    <w:rsid w:val="249271CF"/>
    <w:rsid w:val="250E5719"/>
    <w:rsid w:val="252E50B4"/>
    <w:rsid w:val="254400CE"/>
    <w:rsid w:val="257769FB"/>
    <w:rsid w:val="257B082B"/>
    <w:rsid w:val="260767E0"/>
    <w:rsid w:val="264D667A"/>
    <w:rsid w:val="26B205CA"/>
    <w:rsid w:val="26BC1AA1"/>
    <w:rsid w:val="27421A16"/>
    <w:rsid w:val="27480294"/>
    <w:rsid w:val="27B562E1"/>
    <w:rsid w:val="27C272BD"/>
    <w:rsid w:val="27EA023C"/>
    <w:rsid w:val="27F302B8"/>
    <w:rsid w:val="280B0B7F"/>
    <w:rsid w:val="282518DE"/>
    <w:rsid w:val="28A4310A"/>
    <w:rsid w:val="28B87A13"/>
    <w:rsid w:val="28DF17A9"/>
    <w:rsid w:val="2987256D"/>
    <w:rsid w:val="29E5599F"/>
    <w:rsid w:val="2A1D5072"/>
    <w:rsid w:val="2A2F55C9"/>
    <w:rsid w:val="2A9A157F"/>
    <w:rsid w:val="2B053749"/>
    <w:rsid w:val="2BB84C0F"/>
    <w:rsid w:val="2BC6592F"/>
    <w:rsid w:val="2C181AEA"/>
    <w:rsid w:val="2C692DBD"/>
    <w:rsid w:val="2C803103"/>
    <w:rsid w:val="2C8D761A"/>
    <w:rsid w:val="2CD50002"/>
    <w:rsid w:val="2D1738B8"/>
    <w:rsid w:val="2D3D1C8E"/>
    <w:rsid w:val="2D52040C"/>
    <w:rsid w:val="2D7F2891"/>
    <w:rsid w:val="2DB6512E"/>
    <w:rsid w:val="2EB85D49"/>
    <w:rsid w:val="2F3327A5"/>
    <w:rsid w:val="2FAA5ADE"/>
    <w:rsid w:val="303B1654"/>
    <w:rsid w:val="304C5976"/>
    <w:rsid w:val="30EE16AE"/>
    <w:rsid w:val="31AE76DB"/>
    <w:rsid w:val="3243721C"/>
    <w:rsid w:val="32472C80"/>
    <w:rsid w:val="32D96F6A"/>
    <w:rsid w:val="32EB3F8C"/>
    <w:rsid w:val="331B68CE"/>
    <w:rsid w:val="331F6470"/>
    <w:rsid w:val="339C3719"/>
    <w:rsid w:val="35171ACA"/>
    <w:rsid w:val="3532750D"/>
    <w:rsid w:val="36290C1D"/>
    <w:rsid w:val="374E2C59"/>
    <w:rsid w:val="376C4945"/>
    <w:rsid w:val="37ED5268"/>
    <w:rsid w:val="384018E7"/>
    <w:rsid w:val="384D51DF"/>
    <w:rsid w:val="38540BDB"/>
    <w:rsid w:val="38672686"/>
    <w:rsid w:val="38FD5532"/>
    <w:rsid w:val="3938659B"/>
    <w:rsid w:val="3985403F"/>
    <w:rsid w:val="39F931C2"/>
    <w:rsid w:val="3A0068C5"/>
    <w:rsid w:val="3A0C1409"/>
    <w:rsid w:val="3AB443E5"/>
    <w:rsid w:val="3B50603D"/>
    <w:rsid w:val="3BB072F7"/>
    <w:rsid w:val="3C771FCD"/>
    <w:rsid w:val="3C824445"/>
    <w:rsid w:val="3C91372D"/>
    <w:rsid w:val="3CA242B2"/>
    <w:rsid w:val="3CC176EC"/>
    <w:rsid w:val="3CD167AD"/>
    <w:rsid w:val="3DA8718C"/>
    <w:rsid w:val="3DAE08E6"/>
    <w:rsid w:val="3DC473B3"/>
    <w:rsid w:val="3E4B4A35"/>
    <w:rsid w:val="3E8E1967"/>
    <w:rsid w:val="3F196813"/>
    <w:rsid w:val="3FFC3D47"/>
    <w:rsid w:val="40132A12"/>
    <w:rsid w:val="40247C3E"/>
    <w:rsid w:val="40371FAB"/>
    <w:rsid w:val="409243A6"/>
    <w:rsid w:val="409D5A85"/>
    <w:rsid w:val="40D519B8"/>
    <w:rsid w:val="41856F76"/>
    <w:rsid w:val="41D52B23"/>
    <w:rsid w:val="42134094"/>
    <w:rsid w:val="43220C20"/>
    <w:rsid w:val="43BD084E"/>
    <w:rsid w:val="44216CF4"/>
    <w:rsid w:val="44600F27"/>
    <w:rsid w:val="452012F3"/>
    <w:rsid w:val="453A0621"/>
    <w:rsid w:val="45666AD2"/>
    <w:rsid w:val="457A2C57"/>
    <w:rsid w:val="45B4270E"/>
    <w:rsid w:val="45F11042"/>
    <w:rsid w:val="46152FAF"/>
    <w:rsid w:val="46D110ED"/>
    <w:rsid w:val="4701079D"/>
    <w:rsid w:val="47292BFC"/>
    <w:rsid w:val="4733344B"/>
    <w:rsid w:val="47354F5E"/>
    <w:rsid w:val="47463DF7"/>
    <w:rsid w:val="48B5088F"/>
    <w:rsid w:val="48D81B3F"/>
    <w:rsid w:val="49106AE3"/>
    <w:rsid w:val="4A056750"/>
    <w:rsid w:val="4A77394D"/>
    <w:rsid w:val="4A85510B"/>
    <w:rsid w:val="4B310BFE"/>
    <w:rsid w:val="4BA57B9C"/>
    <w:rsid w:val="4BC328C5"/>
    <w:rsid w:val="4BEC3956"/>
    <w:rsid w:val="4C9D2DE7"/>
    <w:rsid w:val="4CC823D1"/>
    <w:rsid w:val="4CE170E4"/>
    <w:rsid w:val="4DA30D4F"/>
    <w:rsid w:val="4DA66A4D"/>
    <w:rsid w:val="4DE83B09"/>
    <w:rsid w:val="4E1002C4"/>
    <w:rsid w:val="4E3910C3"/>
    <w:rsid w:val="4ECF14C5"/>
    <w:rsid w:val="4EE27786"/>
    <w:rsid w:val="4F403AF6"/>
    <w:rsid w:val="4FE65048"/>
    <w:rsid w:val="5003089C"/>
    <w:rsid w:val="50F646FA"/>
    <w:rsid w:val="512A3575"/>
    <w:rsid w:val="51404C2B"/>
    <w:rsid w:val="514E6EEF"/>
    <w:rsid w:val="51BA49DE"/>
    <w:rsid w:val="51C02339"/>
    <w:rsid w:val="51E12E18"/>
    <w:rsid w:val="5234700E"/>
    <w:rsid w:val="526053B1"/>
    <w:rsid w:val="535A3BAF"/>
    <w:rsid w:val="53867834"/>
    <w:rsid w:val="53B0124C"/>
    <w:rsid w:val="53B2494E"/>
    <w:rsid w:val="5449697A"/>
    <w:rsid w:val="545B5360"/>
    <w:rsid w:val="553A695F"/>
    <w:rsid w:val="55580667"/>
    <w:rsid w:val="55651A1E"/>
    <w:rsid w:val="55F83630"/>
    <w:rsid w:val="56356491"/>
    <w:rsid w:val="567B1D75"/>
    <w:rsid w:val="56B720EE"/>
    <w:rsid w:val="56C34BB0"/>
    <w:rsid w:val="575310DC"/>
    <w:rsid w:val="57911536"/>
    <w:rsid w:val="57FF40A7"/>
    <w:rsid w:val="59193B96"/>
    <w:rsid w:val="59CB367A"/>
    <w:rsid w:val="59CF5696"/>
    <w:rsid w:val="5A2B7A68"/>
    <w:rsid w:val="5A6D42B2"/>
    <w:rsid w:val="5AB65126"/>
    <w:rsid w:val="5B2D518D"/>
    <w:rsid w:val="5B7F1AD6"/>
    <w:rsid w:val="5B94782C"/>
    <w:rsid w:val="5C111898"/>
    <w:rsid w:val="5C1168FB"/>
    <w:rsid w:val="5CB92217"/>
    <w:rsid w:val="5D383B2F"/>
    <w:rsid w:val="5DC6555F"/>
    <w:rsid w:val="5E2C0A11"/>
    <w:rsid w:val="5EAB5509"/>
    <w:rsid w:val="5F8846ED"/>
    <w:rsid w:val="5FCD1D80"/>
    <w:rsid w:val="601654D5"/>
    <w:rsid w:val="60A023CE"/>
    <w:rsid w:val="60D30759"/>
    <w:rsid w:val="60F17CF0"/>
    <w:rsid w:val="614F1AF8"/>
    <w:rsid w:val="61CC634D"/>
    <w:rsid w:val="62556823"/>
    <w:rsid w:val="62A72D5C"/>
    <w:rsid w:val="62BD361F"/>
    <w:rsid w:val="62D55AF1"/>
    <w:rsid w:val="63051691"/>
    <w:rsid w:val="635D7BA3"/>
    <w:rsid w:val="6409403E"/>
    <w:rsid w:val="64172BEA"/>
    <w:rsid w:val="643E38A0"/>
    <w:rsid w:val="644E37A0"/>
    <w:rsid w:val="64D12312"/>
    <w:rsid w:val="65F04A1A"/>
    <w:rsid w:val="66314276"/>
    <w:rsid w:val="66ED75EC"/>
    <w:rsid w:val="673E5B4F"/>
    <w:rsid w:val="67465586"/>
    <w:rsid w:val="67B542BF"/>
    <w:rsid w:val="67C35B10"/>
    <w:rsid w:val="67DD2835"/>
    <w:rsid w:val="68297D70"/>
    <w:rsid w:val="68420BAC"/>
    <w:rsid w:val="68BF33ED"/>
    <w:rsid w:val="68F85742"/>
    <w:rsid w:val="68FF506B"/>
    <w:rsid w:val="6910451E"/>
    <w:rsid w:val="6A4408FF"/>
    <w:rsid w:val="6A646D73"/>
    <w:rsid w:val="6A95785C"/>
    <w:rsid w:val="6A9843ED"/>
    <w:rsid w:val="6AB14357"/>
    <w:rsid w:val="6AD2074C"/>
    <w:rsid w:val="6B2C222C"/>
    <w:rsid w:val="6B807F1C"/>
    <w:rsid w:val="6BBA2240"/>
    <w:rsid w:val="6C1F48EA"/>
    <w:rsid w:val="6CD33CE0"/>
    <w:rsid w:val="6D3E606B"/>
    <w:rsid w:val="6DB14A8F"/>
    <w:rsid w:val="6E4021A4"/>
    <w:rsid w:val="6ECB506C"/>
    <w:rsid w:val="6EF26744"/>
    <w:rsid w:val="6F332D93"/>
    <w:rsid w:val="702C5727"/>
    <w:rsid w:val="702C664F"/>
    <w:rsid w:val="708F5112"/>
    <w:rsid w:val="70BC6455"/>
    <w:rsid w:val="711F7C08"/>
    <w:rsid w:val="71897491"/>
    <w:rsid w:val="71AC6C6B"/>
    <w:rsid w:val="71AD6D8B"/>
    <w:rsid w:val="71FC5279"/>
    <w:rsid w:val="724B7D5F"/>
    <w:rsid w:val="728F7A0D"/>
    <w:rsid w:val="733026EE"/>
    <w:rsid w:val="739C349C"/>
    <w:rsid w:val="73F3659B"/>
    <w:rsid w:val="74143FCA"/>
    <w:rsid w:val="745A1469"/>
    <w:rsid w:val="74952692"/>
    <w:rsid w:val="75093403"/>
    <w:rsid w:val="75185F19"/>
    <w:rsid w:val="75691564"/>
    <w:rsid w:val="76637E6D"/>
    <w:rsid w:val="7754694E"/>
    <w:rsid w:val="776E6D7E"/>
    <w:rsid w:val="77C40698"/>
    <w:rsid w:val="77C976D5"/>
    <w:rsid w:val="781A1934"/>
    <w:rsid w:val="78475601"/>
    <w:rsid w:val="7894637F"/>
    <w:rsid w:val="791A5BDE"/>
    <w:rsid w:val="7955133A"/>
    <w:rsid w:val="799C5139"/>
    <w:rsid w:val="79A11CE9"/>
    <w:rsid w:val="79C142AC"/>
    <w:rsid w:val="79CE11F3"/>
    <w:rsid w:val="7A165B18"/>
    <w:rsid w:val="7A252A8D"/>
    <w:rsid w:val="7B311871"/>
    <w:rsid w:val="7B753C30"/>
    <w:rsid w:val="7D571BDC"/>
    <w:rsid w:val="7D830DCB"/>
    <w:rsid w:val="7D8D1233"/>
    <w:rsid w:val="7DE65C7C"/>
    <w:rsid w:val="7DFA263F"/>
    <w:rsid w:val="7EDC5065"/>
    <w:rsid w:val="7F341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0"/>
    <w:pPr>
      <w:ind w:left="369" w:firstLine="510"/>
      <w:jc w:val="center"/>
      <w:outlineLvl w:val="0"/>
    </w:pPr>
    <w:rPr>
      <w:rFonts w:ascii="黑体" w:hAnsi="黑体" w:eastAsia="黑体" w:cs="黑体"/>
      <w:sz w:val="28"/>
      <w:szCs w:val="28"/>
      <w:lang w:val="zh-CN" w:bidi="zh-CN"/>
    </w:rPr>
  </w:style>
  <w:style w:type="paragraph" w:styleId="3">
    <w:name w:val="heading 2"/>
    <w:basedOn w:val="1"/>
    <w:next w:val="1"/>
    <w:link w:val="5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43"/>
    <w:autoRedefine/>
    <w:qFormat/>
    <w:uiPriority w:val="0"/>
    <w:pPr>
      <w:jc w:val="left"/>
    </w:pPr>
  </w:style>
  <w:style w:type="paragraph" w:styleId="5">
    <w:name w:val="Body Text 3"/>
    <w:basedOn w:val="1"/>
    <w:link w:val="48"/>
    <w:unhideWhenUsed/>
    <w:qFormat/>
    <w:uiPriority w:val="99"/>
    <w:pPr>
      <w:spacing w:line="360" w:lineRule="exact"/>
      <w:ind w:left="480" w:leftChars="200"/>
    </w:pPr>
    <w:rPr>
      <w:rFonts w:ascii="Times New Roman" w:hAnsi="Times New Roman" w:cs="Times New Roman" w:eastAsiaTheme="majorEastAsia"/>
      <w:kern w:val="0"/>
      <w:sz w:val="24"/>
      <w:szCs w:val="16"/>
    </w:rPr>
  </w:style>
  <w:style w:type="paragraph" w:styleId="6">
    <w:name w:val="Body Text"/>
    <w:basedOn w:val="1"/>
    <w:link w:val="52"/>
    <w:qFormat/>
    <w:uiPriority w:val="99"/>
    <w:pPr>
      <w:spacing w:line="480" w:lineRule="auto"/>
    </w:pPr>
    <w:rPr>
      <w:sz w:val="24"/>
    </w:rPr>
  </w:style>
  <w:style w:type="paragraph" w:styleId="7">
    <w:name w:val="Plain Text"/>
    <w:basedOn w:val="1"/>
    <w:link w:val="59"/>
    <w:qFormat/>
    <w:uiPriority w:val="0"/>
    <w:rPr>
      <w:rFonts w:ascii="宋体" w:hAnsi="Courier New" w:eastAsia="楷体_GB2312" w:cs="Times New Roman"/>
      <w:sz w:val="24"/>
      <w:szCs w:val="20"/>
    </w:rPr>
  </w:style>
  <w:style w:type="paragraph" w:styleId="8">
    <w:name w:val="Balloon Text"/>
    <w:basedOn w:val="1"/>
    <w:link w:val="45"/>
    <w:qFormat/>
    <w:uiPriority w:val="0"/>
    <w:rPr>
      <w:sz w:val="18"/>
      <w:szCs w:val="18"/>
    </w:rPr>
  </w:style>
  <w:style w:type="paragraph" w:styleId="9">
    <w:name w:val="footer"/>
    <w:basedOn w:val="1"/>
    <w:link w:val="41"/>
    <w:qFormat/>
    <w:uiPriority w:val="0"/>
    <w:pPr>
      <w:tabs>
        <w:tab w:val="center" w:pos="4153"/>
        <w:tab w:val="right" w:pos="8306"/>
      </w:tabs>
      <w:snapToGrid w:val="0"/>
      <w:jc w:val="left"/>
    </w:pPr>
    <w:rPr>
      <w:sz w:val="18"/>
    </w:rPr>
  </w:style>
  <w:style w:type="paragraph" w:styleId="10">
    <w:name w:val="header"/>
    <w:basedOn w:val="1"/>
    <w:link w:val="4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rPr>
      <w:rFonts w:ascii="Calibri" w:hAnsi="Calibri" w:eastAsia="宋体" w:cs="宋体"/>
    </w:rPr>
  </w:style>
  <w:style w:type="paragraph" w:styleId="12">
    <w:name w:val="Body Text 2"/>
    <w:basedOn w:val="1"/>
    <w:link w:val="73"/>
    <w:qFormat/>
    <w:uiPriority w:val="99"/>
    <w:pPr>
      <w:spacing w:after="120" w:line="480" w:lineRule="auto"/>
    </w:pPr>
  </w:style>
  <w:style w:type="paragraph" w:styleId="1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next w:val="1"/>
    <w:link w:val="38"/>
    <w:qFormat/>
    <w:uiPriority w:val="0"/>
    <w:pPr>
      <w:spacing w:before="240" w:after="60"/>
      <w:jc w:val="center"/>
      <w:outlineLvl w:val="0"/>
    </w:pPr>
    <w:rPr>
      <w:rFonts w:eastAsia="宋体" w:asciiTheme="majorHAnsi" w:hAnsiTheme="majorHAnsi" w:cstheme="majorBidi"/>
      <w:b/>
      <w:bCs/>
      <w:sz w:val="32"/>
      <w:szCs w:val="32"/>
    </w:rPr>
  </w:style>
  <w:style w:type="paragraph" w:styleId="15">
    <w:name w:val="annotation subject"/>
    <w:basedOn w:val="4"/>
    <w:next w:val="4"/>
    <w:link w:val="113"/>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character" w:styleId="21">
    <w:name w:val="FollowedHyperlink"/>
    <w:basedOn w:val="18"/>
    <w:qFormat/>
    <w:uiPriority w:val="0"/>
    <w:rPr>
      <w:color w:val="000000"/>
      <w:sz w:val="21"/>
      <w:szCs w:val="21"/>
      <w:u w:val="none"/>
    </w:rPr>
  </w:style>
  <w:style w:type="character" w:styleId="22">
    <w:name w:val="Emphasis"/>
    <w:basedOn w:val="18"/>
    <w:qFormat/>
    <w:uiPriority w:val="0"/>
    <w:rPr>
      <w:i/>
    </w:rPr>
  </w:style>
  <w:style w:type="character" w:styleId="23">
    <w:name w:val="HTML Acronym"/>
    <w:basedOn w:val="18"/>
    <w:qFormat/>
    <w:uiPriority w:val="0"/>
  </w:style>
  <w:style w:type="character" w:styleId="24">
    <w:name w:val="Hyperlink"/>
    <w:basedOn w:val="18"/>
    <w:qFormat/>
    <w:uiPriority w:val="99"/>
    <w:rPr>
      <w:color w:val="000000"/>
      <w:sz w:val="18"/>
      <w:szCs w:val="18"/>
      <w:u w:val="none"/>
    </w:rPr>
  </w:style>
  <w:style w:type="character" w:styleId="25">
    <w:name w:val="HTML Code"/>
    <w:basedOn w:val="18"/>
    <w:qFormat/>
    <w:uiPriority w:val="0"/>
    <w:rPr>
      <w:rFonts w:ascii="Courier New" w:hAnsi="Courier New"/>
      <w:color w:val="000000"/>
      <w:sz w:val="18"/>
      <w:szCs w:val="18"/>
    </w:rPr>
  </w:style>
  <w:style w:type="character" w:styleId="26">
    <w:name w:val="annotation reference"/>
    <w:basedOn w:val="18"/>
    <w:qFormat/>
    <w:uiPriority w:val="0"/>
    <w:rPr>
      <w:sz w:val="21"/>
      <w:szCs w:val="21"/>
    </w:r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8">
    <w:name w:val="标题 1 字符"/>
    <w:link w:val="2"/>
    <w:qFormat/>
    <w:uiPriority w:val="0"/>
    <w:rPr>
      <w:rFonts w:ascii="黑体" w:hAnsi="黑体" w:eastAsia="黑体" w:cs="黑体"/>
      <w:kern w:val="2"/>
      <w:sz w:val="28"/>
      <w:szCs w:val="28"/>
      <w:lang w:val="zh-CN" w:bidi="zh-CN"/>
    </w:rPr>
  </w:style>
  <w:style w:type="paragraph" w:customStyle="1" w:styleId="29">
    <w:name w:val="列出段落1"/>
    <w:basedOn w:val="1"/>
    <w:qFormat/>
    <w:uiPriority w:val="0"/>
    <w:pPr>
      <w:ind w:firstLine="420" w:firstLineChars="200"/>
    </w:pPr>
    <w:rPr>
      <w:rFonts w:ascii="Times New Roman" w:hAnsi="Times New Roman" w:eastAsia="仿宋_GB2312" w:cs="Times New Roman"/>
      <w:sz w:val="32"/>
      <w:szCs w:val="20"/>
    </w:rPr>
  </w:style>
  <w:style w:type="paragraph" w:customStyle="1" w:styleId="30">
    <w:name w:val="列出段落111"/>
    <w:basedOn w:val="1"/>
    <w:qFormat/>
    <w:uiPriority w:val="0"/>
    <w:pPr>
      <w:ind w:firstLine="420" w:firstLineChars="200"/>
    </w:pPr>
  </w:style>
  <w:style w:type="paragraph" w:customStyle="1" w:styleId="31">
    <w:name w:val="reader-word-layer reader-word-s1-2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
    <w:name w:val="reader-word-layer reader-word-s2-2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
    <w:name w:val="reader-word-layer reader-word-s2-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
    <w:name w:val="reader-word-layer reader-word-s2-8"/>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5">
    <w:name w:val="font01"/>
    <w:basedOn w:val="18"/>
    <w:qFormat/>
    <w:uiPriority w:val="0"/>
    <w:rPr>
      <w:rFonts w:hint="default" w:ascii="Times New Roman" w:hAnsi="Times New Roman" w:cs="Times New Roman"/>
      <w:color w:val="000000"/>
      <w:sz w:val="20"/>
      <w:szCs w:val="20"/>
      <w:u w:val="none"/>
    </w:rPr>
  </w:style>
  <w:style w:type="character" w:customStyle="1" w:styleId="36">
    <w:name w:val="font61"/>
    <w:basedOn w:val="18"/>
    <w:qFormat/>
    <w:uiPriority w:val="0"/>
    <w:rPr>
      <w:rFonts w:hint="eastAsia" w:ascii="宋体" w:hAnsi="宋体" w:eastAsia="宋体" w:cs="宋体"/>
      <w:color w:val="000000"/>
      <w:sz w:val="20"/>
      <w:szCs w:val="20"/>
      <w:u w:val="none"/>
    </w:rPr>
  </w:style>
  <w:style w:type="table" w:customStyle="1" w:styleId="37">
    <w:name w:val="网格型1"/>
    <w:basedOn w:val="16"/>
    <w:qFormat/>
    <w:uiPriority w:val="0"/>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
    <w:name w:val="标题 字符"/>
    <w:basedOn w:val="18"/>
    <w:link w:val="14"/>
    <w:qFormat/>
    <w:uiPriority w:val="0"/>
    <w:rPr>
      <w:rFonts w:eastAsia="宋体" w:asciiTheme="majorHAnsi" w:hAnsiTheme="majorHAnsi" w:cstheme="majorBidi"/>
      <w:b/>
      <w:bCs/>
      <w:kern w:val="2"/>
      <w:sz w:val="32"/>
      <w:szCs w:val="32"/>
    </w:rPr>
  </w:style>
  <w:style w:type="paragraph" w:styleId="39">
    <w:name w:val="List Paragraph"/>
    <w:basedOn w:val="1"/>
    <w:unhideWhenUsed/>
    <w:qFormat/>
    <w:uiPriority w:val="34"/>
    <w:pPr>
      <w:ind w:firstLine="420" w:firstLineChars="200"/>
    </w:pPr>
  </w:style>
  <w:style w:type="character" w:customStyle="1" w:styleId="40">
    <w:name w:val="页眉 字符"/>
    <w:basedOn w:val="18"/>
    <w:link w:val="10"/>
    <w:qFormat/>
    <w:uiPriority w:val="0"/>
    <w:rPr>
      <w:kern w:val="2"/>
      <w:sz w:val="18"/>
      <w:szCs w:val="22"/>
    </w:rPr>
  </w:style>
  <w:style w:type="character" w:customStyle="1" w:styleId="41">
    <w:name w:val="页脚 字符"/>
    <w:basedOn w:val="18"/>
    <w:link w:val="9"/>
    <w:qFormat/>
    <w:uiPriority w:val="99"/>
    <w:rPr>
      <w:kern w:val="2"/>
      <w:sz w:val="18"/>
      <w:szCs w:val="22"/>
    </w:rPr>
  </w:style>
  <w:style w:type="paragraph" w:customStyle="1" w:styleId="42">
    <w:name w:val="正文文本 21"/>
    <w:basedOn w:val="1"/>
    <w:autoRedefine/>
    <w:qFormat/>
    <w:uiPriority w:val="0"/>
    <w:pPr>
      <w:adjustRightInd w:val="0"/>
      <w:ind w:firstLine="420"/>
      <w:jc w:val="left"/>
      <w:textAlignment w:val="baseline"/>
    </w:pPr>
    <w:rPr>
      <w:rFonts w:ascii="Calibri" w:hAnsi="Calibri" w:eastAsia="宋体" w:cs="宋体"/>
      <w:sz w:val="24"/>
      <w:szCs w:val="20"/>
    </w:rPr>
  </w:style>
  <w:style w:type="character" w:customStyle="1" w:styleId="43">
    <w:name w:val="批注文字 字符"/>
    <w:basedOn w:val="18"/>
    <w:link w:val="4"/>
    <w:autoRedefine/>
    <w:qFormat/>
    <w:uiPriority w:val="0"/>
    <w:rPr>
      <w:kern w:val="2"/>
      <w:sz w:val="21"/>
      <w:szCs w:val="22"/>
    </w:rPr>
  </w:style>
  <w:style w:type="character" w:customStyle="1" w:styleId="44">
    <w:name w:val="fontstyle01"/>
    <w:autoRedefine/>
    <w:qFormat/>
    <w:uiPriority w:val="0"/>
    <w:rPr>
      <w:rFonts w:hint="eastAsia" w:ascii="宋体" w:hAnsi="宋体" w:eastAsia="宋体"/>
      <w:color w:val="000000"/>
      <w:sz w:val="22"/>
      <w:szCs w:val="22"/>
    </w:rPr>
  </w:style>
  <w:style w:type="character" w:customStyle="1" w:styleId="45">
    <w:name w:val="批注框文本 字符"/>
    <w:basedOn w:val="18"/>
    <w:link w:val="8"/>
    <w:autoRedefine/>
    <w:qFormat/>
    <w:uiPriority w:val="0"/>
    <w:rPr>
      <w:kern w:val="2"/>
      <w:sz w:val="18"/>
      <w:szCs w:val="18"/>
    </w:rPr>
  </w:style>
  <w:style w:type="table" w:customStyle="1" w:styleId="46">
    <w:name w:val="网格型2"/>
    <w:basedOn w:val="16"/>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3"/>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8">
    <w:name w:val="正文文本 3 字符"/>
    <w:basedOn w:val="18"/>
    <w:link w:val="5"/>
    <w:autoRedefine/>
    <w:qFormat/>
    <w:uiPriority w:val="99"/>
    <w:rPr>
      <w:rFonts w:ascii="Times New Roman" w:hAnsi="Times New Roman" w:cs="Times New Roman" w:eastAsiaTheme="majorEastAsia"/>
      <w:sz w:val="24"/>
      <w:szCs w:val="16"/>
    </w:rPr>
  </w:style>
  <w:style w:type="table" w:customStyle="1" w:styleId="49">
    <w:name w:val="网格型4"/>
    <w:basedOn w:val="16"/>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网格型41"/>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5"/>
    <w:basedOn w:val="16"/>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
    <w:name w:val="正文文本 字符"/>
    <w:basedOn w:val="18"/>
    <w:link w:val="6"/>
    <w:autoRedefine/>
    <w:qFormat/>
    <w:uiPriority w:val="99"/>
    <w:rPr>
      <w:kern w:val="2"/>
      <w:sz w:val="24"/>
      <w:szCs w:val="22"/>
    </w:rPr>
  </w:style>
  <w:style w:type="table" w:customStyle="1" w:styleId="53">
    <w:name w:val="网格型6"/>
    <w:basedOn w:val="16"/>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7"/>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8"/>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9"/>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网格型10"/>
    <w:basedOn w:val="16"/>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8">
    <w:name w:val="标题 2 字符"/>
    <w:basedOn w:val="18"/>
    <w:link w:val="3"/>
    <w:autoRedefine/>
    <w:semiHidden/>
    <w:qFormat/>
    <w:uiPriority w:val="0"/>
    <w:rPr>
      <w:rFonts w:asciiTheme="majorHAnsi" w:hAnsiTheme="majorHAnsi" w:eastAsiaTheme="majorEastAsia" w:cstheme="majorBidi"/>
      <w:b/>
      <w:bCs/>
      <w:kern w:val="2"/>
      <w:sz w:val="32"/>
      <w:szCs w:val="32"/>
    </w:rPr>
  </w:style>
  <w:style w:type="character" w:customStyle="1" w:styleId="59">
    <w:name w:val="纯文本 字符"/>
    <w:basedOn w:val="18"/>
    <w:link w:val="7"/>
    <w:autoRedefine/>
    <w:qFormat/>
    <w:uiPriority w:val="99"/>
    <w:rPr>
      <w:rFonts w:ascii="宋体" w:hAnsi="Courier New" w:eastAsia="楷体_GB2312" w:cs="Times New Roman"/>
      <w:kern w:val="2"/>
      <w:sz w:val="24"/>
    </w:rPr>
  </w:style>
  <w:style w:type="table" w:customStyle="1" w:styleId="60">
    <w:name w:val="网格型11"/>
    <w:basedOn w:val="16"/>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12"/>
    <w:basedOn w:val="16"/>
    <w:autoRedefine/>
    <w:qFormat/>
    <w:uiPriority w:val="0"/>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13"/>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网格型14"/>
    <w:basedOn w:val="16"/>
    <w:autoRedefine/>
    <w:qFormat/>
    <w:uiPriority w:val="0"/>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4">
    <w:name w:val="font11"/>
    <w:basedOn w:val="18"/>
    <w:autoRedefine/>
    <w:qFormat/>
    <w:uiPriority w:val="0"/>
    <w:rPr>
      <w:rFonts w:hint="eastAsia" w:ascii="宋体" w:hAnsi="宋体" w:eastAsia="宋体" w:cs="宋体"/>
      <w:color w:val="000000"/>
      <w:sz w:val="21"/>
      <w:szCs w:val="21"/>
      <w:u w:val="none"/>
    </w:rPr>
  </w:style>
  <w:style w:type="character" w:customStyle="1" w:styleId="65">
    <w:name w:val="font41"/>
    <w:basedOn w:val="18"/>
    <w:autoRedefine/>
    <w:qFormat/>
    <w:uiPriority w:val="0"/>
    <w:rPr>
      <w:rFonts w:hint="default" w:ascii="Times New Roman" w:hAnsi="Times New Roman" w:cs="Times New Roman"/>
      <w:color w:val="000000"/>
      <w:sz w:val="21"/>
      <w:szCs w:val="21"/>
      <w:u w:val="none"/>
    </w:rPr>
  </w:style>
  <w:style w:type="table" w:customStyle="1" w:styleId="66">
    <w:name w:val="网格型61"/>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网格型15"/>
    <w:basedOn w:val="16"/>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21"/>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31"/>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网格型81"/>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网格型411"/>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16"/>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3">
    <w:name w:val="正文文本 2 字符"/>
    <w:basedOn w:val="18"/>
    <w:link w:val="12"/>
    <w:autoRedefine/>
    <w:qFormat/>
    <w:uiPriority w:val="99"/>
    <w:rPr>
      <w:kern w:val="2"/>
      <w:sz w:val="21"/>
      <w:szCs w:val="22"/>
    </w:rPr>
  </w:style>
  <w:style w:type="paragraph" w:customStyle="1" w:styleId="74">
    <w:name w:val="表格1"/>
    <w:qFormat/>
    <w:uiPriority w:val="99"/>
    <w:pPr>
      <w:adjustRightInd w:val="0"/>
      <w:snapToGrid w:val="0"/>
      <w:spacing w:line="280" w:lineRule="exact"/>
      <w:jc w:val="center"/>
    </w:pPr>
    <w:rPr>
      <w:rFonts w:ascii="Times New Roman" w:hAnsi="Times New Roman" w:eastAsia="宋体" w:cs="Times New Roman"/>
      <w:snapToGrid w:val="0"/>
      <w:sz w:val="21"/>
      <w:szCs w:val="22"/>
      <w:lang w:val="en-US" w:eastAsia="en-US" w:bidi="ar-SA"/>
    </w:rPr>
  </w:style>
  <w:style w:type="table" w:customStyle="1" w:styleId="75">
    <w:name w:val="网格型17"/>
    <w:basedOn w:val="1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网格型18"/>
    <w:basedOn w:val="16"/>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网格型19"/>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
    <w:name w:val="网格型110"/>
    <w:basedOn w:val="16"/>
    <w:autoRedefine/>
    <w:qFormat/>
    <w:uiPriority w:val="0"/>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
    <w:name w:val="网格型62"/>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
    <w:name w:val="网格型20"/>
    <w:basedOn w:val="1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1">
    <w:name w:val="List Paragraph1"/>
    <w:basedOn w:val="1"/>
    <w:autoRedefine/>
    <w:qFormat/>
    <w:uiPriority w:val="99"/>
    <w:pPr>
      <w:ind w:firstLine="420" w:firstLineChars="200"/>
    </w:pPr>
    <w:rPr>
      <w:rFonts w:ascii="Times New Roman" w:hAnsi="Times New Roman" w:eastAsia="仿宋_GB2312" w:cs="Times New Roman"/>
      <w:sz w:val="32"/>
      <w:szCs w:val="20"/>
    </w:rPr>
  </w:style>
  <w:style w:type="table" w:customStyle="1" w:styleId="82">
    <w:name w:val="网格型111"/>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3">
    <w:name w:val="网格型22"/>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4">
    <w:name w:val="TOC 标题1"/>
    <w:basedOn w:val="2"/>
    <w:next w:val="1"/>
    <w:qFormat/>
    <w:uiPriority w:val="39"/>
    <w:pPr>
      <w:keepNext/>
      <w:keepLines/>
      <w:widowControl/>
      <w:spacing w:before="480" w:line="276" w:lineRule="auto"/>
      <w:ind w:left="0" w:firstLine="0"/>
      <w:jc w:val="left"/>
      <w:outlineLvl w:val="9"/>
    </w:pPr>
    <w:rPr>
      <w:rFonts w:ascii="Cambria" w:hAnsi="Cambria" w:eastAsia="宋体" w:cs="宋体"/>
      <w:bCs/>
      <w:color w:val="365F91"/>
      <w:kern w:val="0"/>
      <w:sz w:val="32"/>
      <w:lang w:val="en-US" w:bidi="ar-SA"/>
    </w:rPr>
  </w:style>
  <w:style w:type="table" w:customStyle="1" w:styleId="85">
    <w:name w:val="网格型42"/>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51"/>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63"/>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网格型71"/>
    <w:basedOn w:val="16"/>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112"/>
    <w:basedOn w:val="16"/>
    <w:qFormat/>
    <w:uiPriority w:val="0"/>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网格型82"/>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412"/>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2">
    <w:name w:val="fontstyle21"/>
    <w:basedOn w:val="18"/>
    <w:qFormat/>
    <w:uiPriority w:val="0"/>
    <w:rPr>
      <w:rFonts w:hint="default" w:ascii="TimesNewRomanPSMT" w:hAnsi="TimesNewRomanPSMT"/>
      <w:color w:val="000000"/>
      <w:sz w:val="24"/>
      <w:szCs w:val="24"/>
    </w:rPr>
  </w:style>
  <w:style w:type="table" w:customStyle="1" w:styleId="93">
    <w:name w:val="网格型91"/>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131"/>
    <w:basedOn w:val="16"/>
    <w:qFormat/>
    <w:uiPriority w:val="0"/>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101"/>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6">
    <w:name w:val="WPSOffice手动目录 1"/>
    <w:qFormat/>
    <w:uiPriority w:val="0"/>
    <w:rPr>
      <w:rFonts w:asciiTheme="minorHAnsi" w:hAnsiTheme="minorHAnsi" w:eastAsiaTheme="minorEastAsia" w:cstheme="minorBidi"/>
      <w:lang w:val="en-US" w:eastAsia="zh-CN" w:bidi="ar-SA"/>
    </w:rPr>
  </w:style>
  <w:style w:type="table" w:customStyle="1" w:styleId="97">
    <w:name w:val="网格型23"/>
    <w:basedOn w:val="1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24"/>
    <w:basedOn w:val="1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9">
    <w:name w:val="TOC 标题2"/>
    <w:basedOn w:val="2"/>
    <w:next w:val="1"/>
    <w:unhideWhenUsed/>
    <w:qFormat/>
    <w:uiPriority w:val="39"/>
    <w:pPr>
      <w:keepNext/>
      <w:keepLines/>
      <w:widowControl/>
      <w:spacing w:before="480" w:line="276" w:lineRule="auto"/>
      <w:ind w:left="0" w:firstLine="0"/>
      <w:jc w:val="left"/>
      <w:outlineLvl w:val="9"/>
    </w:pPr>
    <w:rPr>
      <w:rFonts w:asciiTheme="majorHAnsi" w:hAnsiTheme="majorHAnsi" w:eastAsiaTheme="majorEastAsia" w:cstheme="majorBidi"/>
      <w:b/>
      <w:bCs/>
      <w:color w:val="2E75B6" w:themeColor="accent1" w:themeShade="BF"/>
      <w:kern w:val="0"/>
      <w:lang w:val="en-US" w:bidi="ar-SA"/>
    </w:rPr>
  </w:style>
  <w:style w:type="table" w:customStyle="1" w:styleId="100">
    <w:name w:val="网格型25"/>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1">
    <w:name w:val="列出段落11"/>
    <w:basedOn w:val="1"/>
    <w:qFormat/>
    <w:uiPriority w:val="0"/>
    <w:pPr>
      <w:ind w:firstLine="420" w:firstLineChars="200"/>
    </w:pPr>
    <w:rPr>
      <w:rFonts w:ascii="Calibri" w:hAnsi="Calibri" w:eastAsia="宋体" w:cs="Times New Roman"/>
    </w:rPr>
  </w:style>
  <w:style w:type="table" w:customStyle="1" w:styleId="102">
    <w:name w:val="网格型113"/>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3">
    <w:name w:val="apple-style-span"/>
    <w:basedOn w:val="18"/>
    <w:qFormat/>
    <w:uiPriority w:val="99"/>
    <w:rPr>
      <w:rFonts w:cs="Times New Roman"/>
    </w:rPr>
  </w:style>
  <w:style w:type="table" w:customStyle="1" w:styleId="104">
    <w:name w:val="网格型26"/>
    <w:basedOn w:val="1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网格型27"/>
    <w:basedOn w:val="1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型28"/>
    <w:basedOn w:val="1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型29"/>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114"/>
    <w:basedOn w:val="16"/>
    <w:qFormat/>
    <w:uiPriority w:val="0"/>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网格型30"/>
    <w:basedOn w:val="1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网格型32"/>
    <w:basedOn w:val="1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
    <w:name w:val="网格型33"/>
    <w:basedOn w:val="1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网格型34"/>
    <w:basedOn w:val="1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3">
    <w:name w:val="批注主题 字符"/>
    <w:basedOn w:val="43"/>
    <w:link w:val="15"/>
    <w:qFormat/>
    <w:uiPriority w:val="0"/>
    <w:rPr>
      <w:b/>
      <w:bCs/>
      <w:kern w:val="2"/>
      <w:sz w:val="21"/>
      <w:szCs w:val="22"/>
    </w:rPr>
  </w:style>
  <w:style w:type="character" w:customStyle="1" w:styleId="114">
    <w:name w:val="font31"/>
    <w:basedOn w:val="18"/>
    <w:qFormat/>
    <w:uiPriority w:val="0"/>
    <w:rPr>
      <w:rFonts w:hint="eastAsia" w:ascii="宋体" w:hAnsi="宋体" w:eastAsia="宋体" w:cs="宋体"/>
      <w:color w:val="000000"/>
      <w:sz w:val="22"/>
      <w:szCs w:val="22"/>
      <w:u w:val="none"/>
    </w:rPr>
  </w:style>
  <w:style w:type="paragraph" w:customStyle="1" w:styleId="115">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3613</Words>
  <Characters>3731</Characters>
  <Lines>13</Lines>
  <Paragraphs>24</Paragraphs>
  <TotalTime>28</TotalTime>
  <ScaleCrop>false</ScaleCrop>
  <LinksUpToDate>false</LinksUpToDate>
  <CharactersWithSpaces>6408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2019-12-04T14:00:00Z</dcterms:created>
  <dc:creator>高清河</dc:creator>
  <cp:lastModifiedBy>Lummoxess⛄️</cp:lastModifiedBy>
  <cp:lastPrinted>2019-12-11T04:44:00Z</cp:lastPrinted>
  <dcterms:modified xsi:type="dcterms:W3CDTF">2025-02-18T00:30:06Z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88C18A755D094D67BC1830182A9CCE09_13</vt:lpwstr>
  </property>
  <property fmtid="{D5CDD505-2E9C-101B-9397-08002B2CF9AE}" pid="4" name="KSOTemplateDocerSaveRecord">
    <vt:lpwstr>eyJoZGlkIjoiYWU0ZGVkNTFjNjFmNTEwMzdmNDJlYTg2ZDBmZjdhN2QiLCJ1c2VySWQiOiI2MDEyOTM4NDgifQ==</vt:lpwstr>
  </property>
</Properties>
</file>