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大标宋简体" w:hAnsi="宋体" w:eastAsia="方正大标宋简体" w:cs="黑体"/>
          <w:bCs/>
          <w:sz w:val="44"/>
          <w:szCs w:val="44"/>
        </w:rPr>
      </w:pPr>
      <w:r>
        <w:rPr>
          <w:rFonts w:hint="eastAsia" w:ascii="黑体" w:hAnsi="黑体" w:eastAsia="黑体" w:cs="黑体"/>
          <w:bCs/>
          <w:sz w:val="32"/>
          <w:szCs w:val="32"/>
        </w:rPr>
        <w:t>《宋诗导读》课程教学大纲</w:t>
      </w:r>
    </w:p>
    <w:p>
      <w:pPr>
        <w:spacing w:line="360" w:lineRule="auto"/>
        <w:jc w:val="center"/>
        <w:rPr>
          <w:rFonts w:ascii="黑体" w:hAnsi="黑体" w:eastAsia="黑体"/>
          <w:b/>
          <w:bCs/>
          <w:color w:val="000000"/>
          <w:sz w:val="32"/>
          <w:szCs w:val="32"/>
        </w:rPr>
      </w:pPr>
      <w:r>
        <w:rPr>
          <w:rFonts w:hint="eastAsia" w:ascii="方正楷体简体" w:hAnsi="宋体" w:eastAsia="方正楷体简体" w:cs="黑体"/>
          <w:sz w:val="24"/>
        </w:rPr>
        <w:t>（</w:t>
      </w:r>
      <w:r>
        <w:rPr>
          <w:rFonts w:hint="eastAsia" w:ascii="宋体" w:hAnsi="宋体" w:eastAsia="宋体" w:cs="宋体"/>
          <w:szCs w:val="21"/>
        </w:rPr>
        <w:t>执笔人：张福清   参与人：     审定人：吴亚南</w:t>
      </w:r>
      <w:r>
        <w:rPr>
          <w:rFonts w:hint="eastAsia" w:ascii="方正楷体简体" w:hAnsi="宋体" w:eastAsia="方正楷体简体" w:cs="黑体"/>
          <w:sz w:val="24"/>
        </w:rPr>
        <w:t>）</w:t>
      </w:r>
    </w:p>
    <w:p>
      <w:pPr>
        <w:jc w:val="center"/>
        <w:rPr>
          <w:rFonts w:ascii="黑体" w:hAnsi="黑体" w:eastAsia="黑体"/>
          <w:b/>
          <w:bCs/>
          <w:color w:val="000000"/>
          <w:sz w:val="32"/>
          <w:szCs w:val="32"/>
        </w:rPr>
      </w:pPr>
    </w:p>
    <w:tbl>
      <w:tblPr>
        <w:tblStyle w:val="4"/>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83"/>
        <w:gridCol w:w="1559"/>
        <w:gridCol w:w="1134"/>
        <w:gridCol w:w="1134"/>
        <w:gridCol w:w="709"/>
        <w:gridCol w:w="1354"/>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课程编码</w:t>
            </w:r>
          </w:p>
        </w:tc>
        <w:tc>
          <w:tcPr>
            <w:tcW w:w="3676" w:type="dxa"/>
            <w:gridSpan w:val="3"/>
            <w:vAlign w:val="center"/>
          </w:tcPr>
          <w:p>
            <w:pPr>
              <w:spacing w:line="360" w:lineRule="auto"/>
              <w:ind w:firstLine="440" w:firstLineChars="200"/>
              <w:rPr>
                <w:rFonts w:ascii="宋体" w:hAnsi="宋体" w:eastAsia="宋体"/>
                <w:color w:val="000000"/>
                <w:szCs w:val="21"/>
              </w:rPr>
            </w:pPr>
            <w:r>
              <w:rPr>
                <w:rFonts w:hint="eastAsia" w:ascii="方正楷体简体" w:hAnsi="微软雅黑" w:eastAsia="方正楷体简体"/>
                <w:sz w:val="22"/>
              </w:rPr>
              <w:t>012P0298</w:t>
            </w:r>
          </w:p>
        </w:tc>
        <w:tc>
          <w:tcPr>
            <w:tcW w:w="1134" w:type="dxa"/>
            <w:vAlign w:val="center"/>
          </w:tcPr>
          <w:p>
            <w:pPr>
              <w:spacing w:line="360" w:lineRule="auto"/>
              <w:jc w:val="center"/>
              <w:rPr>
                <w:rFonts w:ascii="宋体" w:hAnsi="宋体" w:eastAsia="宋体"/>
                <w:b/>
                <w:bCs/>
                <w:color w:val="000000"/>
                <w:szCs w:val="21"/>
              </w:rPr>
            </w:pPr>
            <w:r>
              <w:rPr>
                <w:rFonts w:hint="eastAsia" w:ascii="宋体" w:hAnsi="宋体" w:eastAsia="宋体"/>
                <w:b/>
                <w:bCs/>
                <w:sz w:val="22"/>
              </w:rPr>
              <w:t>课程类别</w:t>
            </w:r>
          </w:p>
        </w:tc>
        <w:tc>
          <w:tcPr>
            <w:tcW w:w="2063" w:type="dxa"/>
            <w:gridSpan w:val="2"/>
            <w:vAlign w:val="center"/>
          </w:tcPr>
          <w:p>
            <w:pPr>
              <w:spacing w:line="360" w:lineRule="auto"/>
              <w:ind w:firstLine="330" w:firstLineChars="150"/>
              <w:rPr>
                <w:rFonts w:ascii="宋体" w:hAnsi="宋体" w:eastAsia="宋体"/>
                <w:color w:val="000000"/>
                <w:szCs w:val="21"/>
              </w:rPr>
            </w:pPr>
            <w:r>
              <w:rPr>
                <w:rFonts w:hint="eastAsia" w:ascii="宋体" w:hAnsi="宋体" w:eastAsia="宋体"/>
                <w:sz w:val="22"/>
              </w:rPr>
              <w:t>专业选修课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课程名称</w:t>
            </w:r>
          </w:p>
        </w:tc>
        <w:tc>
          <w:tcPr>
            <w:tcW w:w="6873" w:type="dxa"/>
            <w:gridSpan w:val="6"/>
            <w:vAlign w:val="center"/>
          </w:tcPr>
          <w:p>
            <w:pPr>
              <w:spacing w:line="360" w:lineRule="auto"/>
              <w:ind w:firstLine="773" w:firstLineChars="350"/>
              <w:rPr>
                <w:rFonts w:ascii="宋体" w:hAnsi="宋体" w:eastAsia="宋体"/>
                <w:color w:val="000000"/>
                <w:szCs w:val="21"/>
              </w:rPr>
            </w:pPr>
            <w:r>
              <w:rPr>
                <w:rFonts w:hint="eastAsia" w:ascii="宋体" w:hAnsi="宋体" w:eastAsia="宋体"/>
                <w:b/>
                <w:color w:val="333333"/>
                <w:sz w:val="22"/>
              </w:rPr>
              <w:t>宋诗导读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英文名称</w:t>
            </w:r>
          </w:p>
        </w:tc>
        <w:tc>
          <w:tcPr>
            <w:tcW w:w="6873" w:type="dxa"/>
            <w:gridSpan w:val="6"/>
            <w:vAlign w:val="center"/>
          </w:tcPr>
          <w:p>
            <w:pPr>
              <w:spacing w:line="360" w:lineRule="auto"/>
              <w:ind w:firstLine="220" w:firstLineChars="100"/>
              <w:rPr>
                <w:rFonts w:ascii="宋体" w:hAnsi="宋体" w:eastAsia="宋体"/>
                <w:color w:val="000000"/>
                <w:szCs w:val="21"/>
              </w:rPr>
            </w:pPr>
            <w:r>
              <w:rPr>
                <w:rFonts w:hint="eastAsia" w:ascii="宋体" w:hAnsi="宋体" w:eastAsia="宋体" w:cs="Arial"/>
                <w:color w:val="333333"/>
                <w:sz w:val="22"/>
              </w:rPr>
              <w:t>Song poetry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学分</w:t>
            </w:r>
          </w:p>
        </w:tc>
        <w:tc>
          <w:tcPr>
            <w:tcW w:w="3676" w:type="dxa"/>
            <w:gridSpan w:val="3"/>
            <w:vAlign w:val="center"/>
          </w:tcPr>
          <w:p>
            <w:pPr>
              <w:jc w:val="center"/>
              <w:rPr>
                <w:rFonts w:ascii="宋体" w:hAnsi="宋体" w:eastAsia="宋体"/>
                <w:b/>
                <w:bCs/>
                <w:color w:val="000000"/>
                <w:szCs w:val="21"/>
              </w:rPr>
            </w:pPr>
            <w:r>
              <w:rPr>
                <w:rFonts w:hint="eastAsia" w:ascii="宋体" w:hAnsi="宋体" w:eastAsia="宋体"/>
                <w:b/>
                <w:bCs/>
                <w:color w:val="000000"/>
                <w:szCs w:val="21"/>
              </w:rPr>
              <w:t>2</w:t>
            </w:r>
          </w:p>
        </w:tc>
        <w:tc>
          <w:tcPr>
            <w:tcW w:w="1134" w:type="dxa"/>
            <w:vAlign w:val="center"/>
          </w:tcPr>
          <w:p>
            <w:pPr>
              <w:rPr>
                <w:rFonts w:ascii="宋体" w:hAnsi="宋体" w:eastAsia="宋体"/>
                <w:color w:val="000000"/>
                <w:szCs w:val="21"/>
              </w:rPr>
            </w:pPr>
            <w:r>
              <w:rPr>
                <w:rFonts w:hint="eastAsia" w:ascii="宋体" w:hAnsi="宋体" w:eastAsia="宋体"/>
                <w:b/>
                <w:bCs/>
                <w:color w:val="000000"/>
                <w:szCs w:val="21"/>
              </w:rPr>
              <w:t>建议修读学期</w:t>
            </w:r>
          </w:p>
        </w:tc>
        <w:tc>
          <w:tcPr>
            <w:tcW w:w="2063" w:type="dxa"/>
            <w:gridSpan w:val="2"/>
            <w:vAlign w:val="center"/>
          </w:tcPr>
          <w:p>
            <w:pPr>
              <w:rPr>
                <w:rFonts w:ascii="宋体" w:hAnsi="宋体" w:eastAsia="宋体"/>
                <w:color w:val="000000"/>
                <w:szCs w:val="21"/>
              </w:rPr>
            </w:pPr>
            <w:r>
              <w:rPr>
                <w:rFonts w:hint="eastAsia" w:ascii="宋体" w:hAnsi="宋体" w:eastAsia="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restart"/>
            <w:vAlign w:val="center"/>
          </w:tcPr>
          <w:p>
            <w:pPr>
              <w:jc w:val="center"/>
              <w:rPr>
                <w:rFonts w:ascii="宋体" w:hAnsi="宋体" w:eastAsia="宋体"/>
                <w:color w:val="000000"/>
                <w:szCs w:val="21"/>
              </w:rPr>
            </w:pPr>
            <w:r>
              <w:rPr>
                <w:rFonts w:hint="eastAsia" w:ascii="宋体" w:hAnsi="宋体" w:eastAsia="宋体"/>
                <w:b/>
                <w:bCs/>
                <w:color w:val="000000"/>
                <w:szCs w:val="21"/>
              </w:rPr>
              <w:t>总学时数</w:t>
            </w:r>
          </w:p>
        </w:tc>
        <w:tc>
          <w:tcPr>
            <w:tcW w:w="983" w:type="dxa"/>
            <w:vMerge w:val="restart"/>
            <w:vAlign w:val="center"/>
          </w:tcPr>
          <w:p>
            <w:pPr>
              <w:rPr>
                <w:rFonts w:ascii="宋体" w:hAnsi="宋体" w:eastAsia="宋体"/>
                <w:color w:val="000000"/>
                <w:szCs w:val="21"/>
              </w:rPr>
            </w:pPr>
            <w:r>
              <w:rPr>
                <w:rFonts w:hint="eastAsia" w:ascii="宋体" w:hAnsi="宋体" w:eastAsia="宋体"/>
                <w:color w:val="000000"/>
                <w:szCs w:val="21"/>
              </w:rPr>
              <w:t>32</w:t>
            </w:r>
          </w:p>
        </w:tc>
        <w:tc>
          <w:tcPr>
            <w:tcW w:w="1559" w:type="dxa"/>
            <w:vAlign w:val="center"/>
          </w:tcPr>
          <w:p>
            <w:pPr>
              <w:jc w:val="center"/>
              <w:rPr>
                <w:rFonts w:ascii="宋体" w:hAnsi="宋体" w:eastAsia="宋体"/>
                <w:b/>
                <w:bCs/>
                <w:color w:val="000000"/>
                <w:szCs w:val="21"/>
              </w:rPr>
            </w:pPr>
            <w:r>
              <w:rPr>
                <w:rFonts w:ascii="宋体" w:hAnsi="宋体" w:eastAsia="宋体"/>
                <w:b/>
                <w:bCs/>
                <w:color w:val="000000"/>
                <w:szCs w:val="21"/>
              </w:rPr>
              <w:t>讲授学时</w:t>
            </w:r>
          </w:p>
        </w:tc>
        <w:tc>
          <w:tcPr>
            <w:tcW w:w="1134"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0</w:t>
            </w:r>
          </w:p>
        </w:tc>
        <w:tc>
          <w:tcPr>
            <w:tcW w:w="1843" w:type="dxa"/>
            <w:gridSpan w:val="2"/>
            <w:vAlign w:val="center"/>
          </w:tcPr>
          <w:p>
            <w:pPr>
              <w:jc w:val="center"/>
              <w:rPr>
                <w:rFonts w:ascii="宋体" w:hAnsi="宋体" w:eastAsia="宋体"/>
                <w:b/>
                <w:bCs/>
                <w:color w:val="000000"/>
                <w:szCs w:val="21"/>
              </w:rPr>
            </w:pPr>
            <w:r>
              <w:rPr>
                <w:rFonts w:hint="eastAsia" w:ascii="宋体" w:hAnsi="宋体" w:eastAsia="宋体"/>
                <w:b/>
                <w:bCs/>
                <w:color w:val="000000"/>
                <w:szCs w:val="21"/>
              </w:rPr>
              <w:t>实验学时</w:t>
            </w:r>
          </w:p>
        </w:tc>
        <w:tc>
          <w:tcPr>
            <w:tcW w:w="1380" w:type="dxa"/>
            <w:gridSpan w:val="2"/>
            <w:vAlign w:val="center"/>
          </w:tcPr>
          <w:p>
            <w:pPr>
              <w:jc w:val="center"/>
              <w:rPr>
                <w:rFonts w:ascii="宋体" w:hAnsi="宋体" w:eastAsia="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continue"/>
            <w:vAlign w:val="center"/>
          </w:tcPr>
          <w:p>
            <w:pPr>
              <w:rPr>
                <w:rFonts w:ascii="宋体" w:hAnsi="宋体" w:eastAsia="宋体"/>
                <w:color w:val="000000"/>
                <w:szCs w:val="21"/>
              </w:rPr>
            </w:pPr>
          </w:p>
        </w:tc>
        <w:tc>
          <w:tcPr>
            <w:tcW w:w="983" w:type="dxa"/>
            <w:vMerge w:val="continue"/>
            <w:vAlign w:val="center"/>
          </w:tcPr>
          <w:p>
            <w:pPr>
              <w:rPr>
                <w:rFonts w:ascii="宋体" w:hAnsi="宋体" w:eastAsia="宋体"/>
                <w:color w:val="000000"/>
                <w:szCs w:val="21"/>
              </w:rPr>
            </w:pPr>
          </w:p>
        </w:tc>
        <w:tc>
          <w:tcPr>
            <w:tcW w:w="1559" w:type="dxa"/>
            <w:vAlign w:val="center"/>
          </w:tcPr>
          <w:p>
            <w:pPr>
              <w:jc w:val="center"/>
              <w:rPr>
                <w:rFonts w:ascii="宋体" w:hAnsi="宋体" w:eastAsia="宋体"/>
                <w:b/>
                <w:color w:val="000000"/>
                <w:szCs w:val="21"/>
              </w:rPr>
            </w:pPr>
            <w:r>
              <w:rPr>
                <w:rFonts w:ascii="宋体" w:hAnsi="宋体" w:eastAsia="宋体"/>
                <w:b/>
                <w:color w:val="000000"/>
                <w:szCs w:val="21"/>
              </w:rPr>
              <w:t>实践实训学时</w:t>
            </w:r>
          </w:p>
        </w:tc>
        <w:tc>
          <w:tcPr>
            <w:tcW w:w="1134" w:type="dxa"/>
            <w:vAlign w:val="center"/>
          </w:tcPr>
          <w:p>
            <w:pPr>
              <w:jc w:val="center"/>
              <w:rPr>
                <w:rFonts w:ascii="宋体" w:hAnsi="宋体" w:eastAsia="宋体"/>
                <w:color w:val="000000"/>
                <w:szCs w:val="21"/>
              </w:rPr>
            </w:pPr>
            <w:r>
              <w:rPr>
                <w:rFonts w:hint="eastAsia" w:ascii="宋体" w:hAnsi="宋体" w:eastAsia="宋体"/>
                <w:color w:val="000000"/>
                <w:szCs w:val="21"/>
              </w:rPr>
              <w:t>0</w:t>
            </w:r>
          </w:p>
        </w:tc>
        <w:tc>
          <w:tcPr>
            <w:tcW w:w="1843" w:type="dxa"/>
            <w:gridSpan w:val="2"/>
            <w:vAlign w:val="center"/>
          </w:tcPr>
          <w:p>
            <w:pPr>
              <w:jc w:val="center"/>
              <w:rPr>
                <w:rFonts w:ascii="宋体" w:hAnsi="宋体" w:eastAsia="宋体"/>
                <w:color w:val="000000"/>
                <w:szCs w:val="21"/>
              </w:rPr>
            </w:pPr>
            <w:r>
              <w:rPr>
                <w:rFonts w:hint="eastAsia" w:ascii="宋体" w:hAnsi="宋体" w:eastAsia="宋体"/>
                <w:b/>
                <w:bCs/>
                <w:color w:val="000000"/>
                <w:szCs w:val="21"/>
              </w:rPr>
              <w:t>网络学时</w:t>
            </w:r>
          </w:p>
        </w:tc>
        <w:tc>
          <w:tcPr>
            <w:tcW w:w="1380" w:type="dxa"/>
            <w:gridSpan w:val="2"/>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先修课程</w:t>
            </w:r>
          </w:p>
        </w:tc>
        <w:tc>
          <w:tcPr>
            <w:tcW w:w="6873" w:type="dxa"/>
            <w:gridSpan w:val="6"/>
            <w:vAlign w:val="center"/>
          </w:tcPr>
          <w:p>
            <w:pPr>
              <w:spacing w:line="360" w:lineRule="auto"/>
              <w:rPr>
                <w:rFonts w:ascii="宋体" w:hAnsi="宋体" w:eastAsia="宋体"/>
                <w:color w:val="000000"/>
                <w:szCs w:val="21"/>
              </w:rPr>
            </w:pPr>
            <w:r>
              <w:rPr>
                <w:rFonts w:hint="eastAsia" w:ascii="方正楷体简体" w:hAnsi="微软雅黑" w:eastAsia="方正楷体简体"/>
                <w:sz w:val="22"/>
              </w:rPr>
              <w:t>中国古代文学先秦文学、魏晋南北朝文学、唐宋文学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考核方式</w:t>
            </w:r>
          </w:p>
        </w:tc>
        <w:tc>
          <w:tcPr>
            <w:tcW w:w="6873" w:type="dxa"/>
            <w:gridSpan w:val="6"/>
            <w:vAlign w:val="center"/>
          </w:tcPr>
          <w:p>
            <w:pPr>
              <w:spacing w:line="360" w:lineRule="auto"/>
              <w:ind w:firstLine="1680" w:firstLineChars="800"/>
              <w:rPr>
                <w:rFonts w:ascii="宋体" w:hAnsi="宋体" w:eastAsia="宋体"/>
                <w:color w:val="000000"/>
                <w:szCs w:val="21"/>
              </w:rPr>
            </w:pPr>
            <w:r>
              <w:rPr>
                <w:rFonts w:hint="eastAsia" w:ascii="宋体" w:hAnsi="宋体" w:eastAsia="宋体"/>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适用专业</w:t>
            </w:r>
          </w:p>
        </w:tc>
        <w:tc>
          <w:tcPr>
            <w:tcW w:w="6873" w:type="dxa"/>
            <w:gridSpan w:val="6"/>
            <w:vAlign w:val="center"/>
          </w:tcPr>
          <w:p>
            <w:pPr>
              <w:spacing w:line="360" w:lineRule="auto"/>
              <w:ind w:firstLine="2420" w:firstLineChars="1100"/>
              <w:rPr>
                <w:rFonts w:ascii="宋体" w:hAnsi="宋体" w:eastAsia="宋体"/>
                <w:color w:val="000000"/>
                <w:szCs w:val="21"/>
              </w:rPr>
            </w:pPr>
            <w:r>
              <w:rPr>
                <w:rFonts w:hint="eastAsia" w:ascii="宋体" w:hAnsi="宋体" w:eastAsia="宋体"/>
                <w:sz w:val="22"/>
              </w:rPr>
              <w:t>汉语言文学专业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大纲执笔人</w:t>
            </w:r>
          </w:p>
        </w:tc>
        <w:tc>
          <w:tcPr>
            <w:tcW w:w="3676" w:type="dxa"/>
            <w:gridSpan w:val="3"/>
            <w:vAlign w:val="center"/>
          </w:tcPr>
          <w:p>
            <w:pPr>
              <w:rPr>
                <w:rFonts w:ascii="宋体" w:hAnsi="宋体" w:eastAsia="宋体"/>
                <w:color w:val="000000"/>
                <w:szCs w:val="21"/>
              </w:rPr>
            </w:pPr>
            <w:r>
              <w:rPr>
                <w:rFonts w:hint="eastAsia" w:ascii="宋体" w:hAnsi="宋体" w:eastAsia="宋体"/>
                <w:color w:val="000000"/>
                <w:szCs w:val="21"/>
              </w:rPr>
              <w:t>张福清</w:t>
            </w:r>
          </w:p>
        </w:tc>
        <w:tc>
          <w:tcPr>
            <w:tcW w:w="1134" w:type="dxa"/>
            <w:vAlign w:val="center"/>
          </w:tcPr>
          <w:p>
            <w:pPr>
              <w:jc w:val="center"/>
              <w:rPr>
                <w:rFonts w:ascii="宋体" w:hAnsi="宋体" w:eastAsia="宋体"/>
                <w:b/>
                <w:bCs/>
                <w:color w:val="000000"/>
                <w:szCs w:val="21"/>
              </w:rPr>
            </w:pPr>
            <w:r>
              <w:rPr>
                <w:rFonts w:hint="eastAsia" w:ascii="宋体" w:hAnsi="宋体" w:eastAsia="宋体"/>
                <w:b/>
                <w:bCs/>
                <w:color w:val="000000"/>
                <w:szCs w:val="21"/>
              </w:rPr>
              <w:t>大纲审核人</w:t>
            </w:r>
          </w:p>
        </w:tc>
        <w:tc>
          <w:tcPr>
            <w:tcW w:w="2063" w:type="dxa"/>
            <w:gridSpan w:val="2"/>
            <w:vAlign w:val="center"/>
          </w:tcPr>
          <w:p>
            <w:pPr>
              <w:rPr>
                <w:rFonts w:ascii="宋体" w:hAnsi="宋体" w:eastAsia="宋体"/>
                <w:color w:val="000000"/>
                <w:szCs w:val="21"/>
              </w:rPr>
            </w:pPr>
            <w:r>
              <w:rPr>
                <w:rFonts w:hint="eastAsia" w:ascii="宋体" w:hAnsi="宋体" w:eastAsia="宋体"/>
                <w:color w:val="000000"/>
                <w:szCs w:val="21"/>
              </w:rPr>
              <w:t>吴亚南</w:t>
            </w:r>
          </w:p>
        </w:tc>
      </w:tr>
    </w:tbl>
    <w:p>
      <w:pPr>
        <w:ind w:firstLine="420" w:firstLineChars="200"/>
        <w:rPr>
          <w:rFonts w:ascii="宋体" w:hAnsi="宋体" w:eastAsia="宋体"/>
          <w:color w:val="000000"/>
          <w:szCs w:val="21"/>
        </w:rPr>
      </w:pPr>
    </w:p>
    <w:p>
      <w:pPr>
        <w:rPr>
          <w:rFonts w:ascii="宋体" w:hAnsi="宋体" w:eastAsia="宋体"/>
          <w:b/>
          <w:color w:val="000000"/>
          <w:sz w:val="24"/>
        </w:rPr>
      </w:pPr>
      <w:r>
        <w:rPr>
          <w:rFonts w:hint="eastAsia" w:ascii="宋体" w:hAnsi="宋体" w:eastAsia="宋体"/>
          <w:b/>
          <w:color w:val="000000"/>
          <w:sz w:val="24"/>
        </w:rPr>
        <w:t>一、课程目标</w:t>
      </w:r>
    </w:p>
    <w:p>
      <w:pPr>
        <w:spacing w:line="360" w:lineRule="exact"/>
        <w:ind w:firstLine="420" w:firstLineChars="200"/>
        <w:rPr>
          <w:rFonts w:ascii="宋体" w:hAnsi="宋体" w:eastAsia="宋体" w:cs="宋体"/>
          <w:szCs w:val="21"/>
        </w:rPr>
      </w:pPr>
      <w:r>
        <w:rPr>
          <w:rFonts w:hint="eastAsia" w:ascii="宋体" w:hAnsi="宋体" w:eastAsia="宋体" w:cs="宋体"/>
          <w:szCs w:val="21"/>
        </w:rPr>
        <w:t>“宋诗导读”课程是汉语言文学专业核心课程“中国古代文学”的重要补充和深入，能够让学生在专业领域内掌握更多更前沿的知识和信息。</w:t>
      </w:r>
      <w:r>
        <w:rPr>
          <w:rFonts w:hint="eastAsia" w:ascii="宋体" w:hAnsi="宋体" w:eastAsia="宋体" w:cs="宋体"/>
          <w:sz w:val="21"/>
          <w:szCs w:val="21"/>
          <w:lang w:val="en-US" w:eastAsia="zh-CN"/>
        </w:rPr>
        <w:t>学生通过“宋诗导读”的学习，能够掌握比较成熟完善的古诗鉴赏方法和原理，提升学生在中学语文教育中科学设计古诗词阅读等相关主题的学习任务群的能力，具有多角度阐释中学语文教材古诗词文本的探究意识。</w:t>
      </w:r>
      <w:r>
        <w:rPr>
          <w:rFonts w:hint="eastAsia" w:ascii="宋体" w:hAnsi="宋体" w:eastAsia="宋体" w:cs="宋体"/>
          <w:sz w:val="21"/>
          <w:szCs w:val="21"/>
        </w:rPr>
        <w:t>学习</w:t>
      </w:r>
      <w:r>
        <w:rPr>
          <w:rFonts w:hint="eastAsia" w:ascii="宋体" w:hAnsi="宋体" w:eastAsia="宋体" w:cs="宋体"/>
          <w:szCs w:val="21"/>
        </w:rPr>
        <w:t>本课程主要达到以下目标：</w:t>
      </w:r>
    </w:p>
    <w:p>
      <w:pPr>
        <w:spacing w:line="360" w:lineRule="exact"/>
        <w:ind w:firstLine="420" w:firstLineChars="200"/>
        <w:rPr>
          <w:rFonts w:ascii="宋体" w:hAnsi="宋体" w:eastAsia="宋体" w:cs="宋体"/>
          <w:szCs w:val="21"/>
        </w:rPr>
      </w:pPr>
      <w:r>
        <w:rPr>
          <w:rFonts w:hint="eastAsia" w:ascii="宋体" w:hAnsi="宋体" w:eastAsia="宋体" w:cs="宋体"/>
          <w:szCs w:val="21"/>
        </w:rPr>
        <w:t>1.让学生了解宋诗的基本发展轮廓，掌握本大纲所规定的重点诗人和重点篇目。使学生能够熟读或记诵一定数量的重要诗人作品</w:t>
      </w:r>
      <w:r>
        <w:rPr>
          <w:rFonts w:hint="eastAsia" w:ascii="宋体" w:hAnsi="宋体" w:eastAsia="宋体" w:cs="宋体"/>
          <w:szCs w:val="21"/>
          <w:lang w:eastAsia="zh-CN"/>
        </w:rPr>
        <w:t>，</w:t>
      </w:r>
      <w:r>
        <w:rPr>
          <w:rFonts w:hint="eastAsia" w:ascii="宋体" w:hAnsi="宋体" w:eastAsia="宋体" w:cs="宋体"/>
          <w:szCs w:val="21"/>
          <w:lang w:val="en-US" w:eastAsia="zh-CN"/>
        </w:rPr>
        <w:t>并能将这些知识运用于中学语文教学之中</w:t>
      </w:r>
      <w:r>
        <w:rPr>
          <w:rFonts w:hint="eastAsia" w:ascii="宋体" w:hAnsi="宋体" w:eastAsia="宋体" w:cs="宋体"/>
          <w:szCs w:val="21"/>
        </w:rPr>
        <w:t>。</w:t>
      </w:r>
      <w:r>
        <w:rPr>
          <w:rFonts w:hint="eastAsia" w:ascii="宋体" w:hAnsi="宋体" w:eastAsia="宋体" w:cs="宋体"/>
          <w:b/>
          <w:szCs w:val="21"/>
        </w:rPr>
        <w:t>（支撑毕业要求2、3、4）</w:t>
      </w:r>
    </w:p>
    <w:p>
      <w:pPr>
        <w:spacing w:line="360" w:lineRule="exact"/>
        <w:ind w:firstLine="420" w:firstLineChars="200"/>
        <w:rPr>
          <w:rFonts w:ascii="宋体" w:hAnsi="宋体" w:eastAsia="宋体" w:cs="宋体"/>
          <w:szCs w:val="21"/>
        </w:rPr>
      </w:pPr>
      <w:r>
        <w:rPr>
          <w:rFonts w:hint="eastAsia" w:ascii="宋体" w:hAnsi="宋体" w:eastAsia="宋体" w:cs="宋体"/>
          <w:szCs w:val="21"/>
        </w:rPr>
        <w:t>2.通过本课程学习，使学生欣赏宋诗的能力得到提高，能够借助注释阅读一般的宋诗作品。</w:t>
      </w:r>
      <w:r>
        <w:rPr>
          <w:rFonts w:hint="eastAsia" w:ascii="宋体" w:hAnsi="宋体" w:eastAsia="宋体" w:cs="宋体"/>
          <w:sz w:val="21"/>
          <w:szCs w:val="21"/>
          <w:lang w:eastAsia="zh-CN"/>
        </w:rPr>
        <w:t>并能将</w:t>
      </w:r>
      <w:r>
        <w:rPr>
          <w:rFonts w:hint="eastAsia" w:ascii="宋体" w:hAnsi="宋体" w:eastAsia="宋体" w:cs="宋体"/>
          <w:sz w:val="21"/>
          <w:szCs w:val="21"/>
          <w:lang w:val="en-US" w:eastAsia="zh-CN"/>
        </w:rPr>
        <w:t>宋诗的阅读能力</w:t>
      </w:r>
      <w:r>
        <w:rPr>
          <w:rFonts w:hint="eastAsia" w:ascii="宋体" w:hAnsi="宋体" w:eastAsia="宋体" w:cs="宋体"/>
          <w:sz w:val="21"/>
          <w:szCs w:val="21"/>
          <w:lang w:eastAsia="zh-CN"/>
        </w:rPr>
        <w:t>迁移运用于中学语文教学</w:t>
      </w:r>
      <w:r>
        <w:rPr>
          <w:rFonts w:hint="eastAsia" w:ascii="宋体" w:hAnsi="宋体" w:eastAsia="宋体" w:cs="宋体"/>
          <w:sz w:val="21"/>
          <w:szCs w:val="21"/>
          <w:lang w:val="en-US" w:eastAsia="zh-CN"/>
        </w:rPr>
        <w:t>中</w:t>
      </w:r>
      <w:r>
        <w:rPr>
          <w:rFonts w:hint="eastAsia" w:ascii="宋体" w:hAnsi="宋体" w:eastAsia="宋体" w:cs="宋体"/>
          <w:sz w:val="21"/>
          <w:szCs w:val="21"/>
          <w:lang w:eastAsia="zh-CN"/>
        </w:rPr>
        <w:t>，</w:t>
      </w:r>
      <w:r>
        <w:rPr>
          <w:rFonts w:hint="eastAsia" w:ascii="宋体" w:hAnsi="宋体" w:eastAsia="宋体" w:cs="宋体"/>
          <w:sz w:val="21"/>
          <w:szCs w:val="21"/>
        </w:rPr>
        <w:t>提</w:t>
      </w:r>
      <w:r>
        <w:rPr>
          <w:rFonts w:hint="eastAsia" w:ascii="宋体" w:hAnsi="宋体" w:eastAsia="宋体" w:cs="宋体"/>
          <w:sz w:val="21"/>
          <w:szCs w:val="21"/>
          <w:lang w:eastAsia="zh-CN"/>
        </w:rPr>
        <w:t>升</w:t>
      </w:r>
      <w:r>
        <w:rPr>
          <w:rFonts w:hint="eastAsia" w:ascii="宋体" w:hAnsi="宋体" w:eastAsia="宋体" w:cs="宋体"/>
          <w:sz w:val="21"/>
          <w:szCs w:val="21"/>
        </w:rPr>
        <w:t>学生</w:t>
      </w:r>
      <w:r>
        <w:rPr>
          <w:rFonts w:hint="eastAsia" w:ascii="宋体" w:hAnsi="宋体" w:eastAsia="宋体" w:cs="宋体"/>
          <w:sz w:val="21"/>
          <w:szCs w:val="21"/>
          <w:lang w:val="en-US" w:eastAsia="zh-CN"/>
        </w:rPr>
        <w:t>古诗词的</w:t>
      </w:r>
      <w:r>
        <w:rPr>
          <w:rFonts w:hint="eastAsia" w:ascii="宋体" w:hAnsi="宋体" w:eastAsia="宋体" w:cs="宋体"/>
          <w:sz w:val="21"/>
          <w:szCs w:val="21"/>
          <w:lang w:eastAsia="zh-CN"/>
        </w:rPr>
        <w:t>文本解读能力。</w:t>
      </w:r>
      <w:r>
        <w:rPr>
          <w:rFonts w:hint="eastAsia" w:ascii="宋体" w:hAnsi="宋体" w:eastAsia="宋体" w:cs="宋体"/>
          <w:b/>
          <w:szCs w:val="21"/>
        </w:rPr>
        <w:t>（支撑毕业要求2、3、4）</w:t>
      </w:r>
    </w:p>
    <w:p>
      <w:pPr>
        <w:spacing w:line="360" w:lineRule="exact"/>
        <w:ind w:firstLine="420" w:firstLineChars="200"/>
        <w:rPr>
          <w:rFonts w:hint="eastAsia" w:ascii="宋体" w:hAnsi="宋体" w:eastAsia="宋体" w:cs="宋体"/>
          <w:b/>
          <w:szCs w:val="21"/>
        </w:rPr>
      </w:pPr>
      <w:r>
        <w:rPr>
          <w:rFonts w:hint="eastAsia" w:ascii="宋体" w:hAnsi="宋体" w:eastAsia="宋体" w:cs="宋体"/>
          <w:szCs w:val="21"/>
        </w:rPr>
        <w:t>3.使学生具备一定的审美鉴赏能力，能够运用文艺、美学理论，分析和评论宋诗，把握其思想和艺术特征。</w:t>
      </w:r>
      <w:r>
        <w:rPr>
          <w:rFonts w:hint="eastAsia" w:ascii="宋体" w:hAnsi="宋体" w:eastAsia="宋体" w:cs="宋体"/>
          <w:sz w:val="21"/>
          <w:szCs w:val="21"/>
          <w:lang w:eastAsia="zh-CN"/>
        </w:rPr>
        <w:t>并能将“</w:t>
      </w:r>
      <w:r>
        <w:rPr>
          <w:rFonts w:hint="eastAsia" w:ascii="宋体" w:hAnsi="宋体" w:eastAsia="宋体" w:cs="宋体"/>
          <w:sz w:val="21"/>
          <w:szCs w:val="21"/>
          <w:lang w:val="en-US" w:eastAsia="zh-CN"/>
        </w:rPr>
        <w:t>宋诗导读</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鉴赏</w:t>
      </w:r>
      <w:r>
        <w:rPr>
          <w:rFonts w:hint="eastAsia" w:ascii="宋体" w:hAnsi="宋体" w:eastAsia="宋体" w:cs="宋体"/>
          <w:sz w:val="21"/>
          <w:szCs w:val="21"/>
          <w:lang w:eastAsia="zh-CN"/>
        </w:rPr>
        <w:t>方法迁移运用于中学语文教学</w:t>
      </w:r>
      <w:r>
        <w:rPr>
          <w:rFonts w:hint="eastAsia" w:ascii="宋体" w:hAnsi="宋体" w:eastAsia="宋体" w:cs="宋体"/>
          <w:sz w:val="21"/>
          <w:szCs w:val="21"/>
          <w:lang w:val="en-US" w:eastAsia="zh-CN"/>
        </w:rPr>
        <w:t>过程</w:t>
      </w:r>
      <w:r>
        <w:rPr>
          <w:rFonts w:hint="eastAsia" w:ascii="宋体" w:hAnsi="宋体" w:eastAsia="宋体" w:cs="宋体"/>
          <w:sz w:val="21"/>
          <w:szCs w:val="21"/>
          <w:lang w:eastAsia="zh-CN"/>
        </w:rPr>
        <w:t>，培养</w:t>
      </w:r>
      <w:r>
        <w:rPr>
          <w:rFonts w:hint="eastAsia" w:ascii="宋体" w:hAnsi="宋体" w:eastAsia="宋体" w:cs="宋体"/>
          <w:sz w:val="21"/>
          <w:szCs w:val="21"/>
          <w:lang w:val="en-US" w:eastAsia="zh-CN"/>
        </w:rPr>
        <w:t>学生创新意识</w:t>
      </w:r>
      <w:r>
        <w:rPr>
          <w:rFonts w:hint="eastAsia" w:ascii="宋体" w:hAnsi="宋体" w:eastAsia="宋体" w:cs="宋体"/>
          <w:sz w:val="21"/>
          <w:szCs w:val="21"/>
          <w:lang w:eastAsia="zh-CN"/>
        </w:rPr>
        <w:t>，</w:t>
      </w:r>
      <w:r>
        <w:rPr>
          <w:rFonts w:hint="eastAsia" w:ascii="宋体" w:hAnsi="宋体" w:eastAsia="宋体" w:cs="宋体"/>
          <w:sz w:val="21"/>
          <w:szCs w:val="21"/>
        </w:rPr>
        <w:t>提</w:t>
      </w:r>
      <w:r>
        <w:rPr>
          <w:rFonts w:hint="eastAsia" w:ascii="宋体" w:hAnsi="宋体" w:eastAsia="宋体" w:cs="宋体"/>
          <w:sz w:val="21"/>
          <w:szCs w:val="21"/>
          <w:lang w:eastAsia="zh-CN"/>
        </w:rPr>
        <w:t>升</w:t>
      </w:r>
      <w:r>
        <w:rPr>
          <w:rFonts w:hint="eastAsia" w:ascii="宋体" w:hAnsi="宋体" w:eastAsia="宋体" w:cs="宋体"/>
          <w:sz w:val="21"/>
          <w:szCs w:val="21"/>
        </w:rPr>
        <w:t>学生</w:t>
      </w:r>
      <w:r>
        <w:rPr>
          <w:rFonts w:hint="eastAsia" w:ascii="宋体" w:hAnsi="宋体" w:eastAsia="宋体" w:cs="宋体"/>
          <w:sz w:val="21"/>
          <w:szCs w:val="21"/>
          <w:lang w:val="en-US" w:eastAsia="zh-CN"/>
        </w:rPr>
        <w:t>古诗词的</w:t>
      </w:r>
      <w:r>
        <w:rPr>
          <w:rFonts w:hint="eastAsia" w:ascii="宋体" w:hAnsi="宋体" w:eastAsia="宋体" w:cs="宋体"/>
          <w:sz w:val="21"/>
          <w:szCs w:val="21"/>
          <w:lang w:eastAsia="zh-CN"/>
        </w:rPr>
        <w:t>审美</w:t>
      </w:r>
      <w:r>
        <w:rPr>
          <w:rFonts w:hint="eastAsia" w:ascii="宋体" w:hAnsi="宋体" w:eastAsia="宋体" w:cs="宋体"/>
          <w:sz w:val="21"/>
          <w:szCs w:val="21"/>
        </w:rPr>
        <w:t>鉴赏水平。</w:t>
      </w:r>
      <w:r>
        <w:rPr>
          <w:rFonts w:hint="eastAsia" w:ascii="宋体" w:hAnsi="宋体" w:eastAsia="宋体" w:cs="宋体"/>
          <w:b/>
          <w:szCs w:val="21"/>
        </w:rPr>
        <w:t>（支撑毕业要求2、3、4、7）</w:t>
      </w:r>
    </w:p>
    <w:p>
      <w:pPr>
        <w:pStyle w:val="2"/>
        <w:rPr>
          <w:rFonts w:hint="eastAsia" w:ascii="宋体" w:hAnsi="宋体" w:eastAsia="宋体" w:cs="宋体"/>
          <w:b/>
          <w:szCs w:val="21"/>
        </w:rPr>
      </w:pPr>
    </w:p>
    <w:p>
      <w:pPr>
        <w:rPr>
          <w:rFonts w:hint="eastAsia" w:ascii="宋体" w:hAnsi="宋体" w:eastAsia="宋体" w:cs="宋体"/>
          <w:b/>
          <w:szCs w:val="21"/>
        </w:rPr>
      </w:pPr>
    </w:p>
    <w:p>
      <w:pPr>
        <w:pStyle w:val="2"/>
      </w:pPr>
    </w:p>
    <w:p>
      <w:pPr>
        <w:ind w:firstLine="420" w:firstLineChars="200"/>
        <w:rPr>
          <w:rFonts w:ascii="宋体" w:hAnsi="宋体" w:eastAsia="宋体"/>
          <w:bCs/>
          <w:color w:val="000000"/>
          <w:szCs w:val="21"/>
        </w:rPr>
      </w:pPr>
    </w:p>
    <w:tbl>
      <w:tblPr>
        <w:tblStyle w:val="4"/>
        <w:tblpPr w:leftFromText="180" w:rightFromText="180" w:vertAnchor="text" w:horzAnchor="margin" w:tblpXSpec="center" w:tblpY="196"/>
        <w:tblOverlap w:val="never"/>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922"/>
        <w:gridCol w:w="403"/>
        <w:gridCol w:w="252"/>
        <w:gridCol w:w="236"/>
        <w:gridCol w:w="399"/>
        <w:gridCol w:w="359"/>
        <w:gridCol w:w="251"/>
        <w:gridCol w:w="236"/>
        <w:gridCol w:w="236"/>
        <w:gridCol w:w="236"/>
        <w:gridCol w:w="319"/>
        <w:gridCol w:w="236"/>
        <w:gridCol w:w="338"/>
        <w:gridCol w:w="264"/>
        <w:gridCol w:w="281"/>
        <w:gridCol w:w="325"/>
        <w:gridCol w:w="306"/>
        <w:gridCol w:w="382"/>
        <w:gridCol w:w="344"/>
        <w:gridCol w:w="236"/>
        <w:gridCol w:w="426"/>
        <w:gridCol w:w="338"/>
        <w:gridCol w:w="306"/>
        <w:gridCol w:w="319"/>
        <w:gridCol w:w="381"/>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9" w:hRule="atLeast"/>
        </w:trPr>
        <w:tc>
          <w:tcPr>
            <w:tcW w:w="922" w:type="dxa"/>
            <w:vMerge w:val="restart"/>
            <w:tcBorders>
              <w:tl2br w:val="nil"/>
            </w:tcBorders>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毕业要求</w:t>
            </w:r>
          </w:p>
        </w:tc>
        <w:tc>
          <w:tcPr>
            <w:tcW w:w="891"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师德</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规范</w:t>
            </w:r>
          </w:p>
        </w:tc>
        <w:tc>
          <w:tcPr>
            <w:tcW w:w="1009"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教育</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情怀</w:t>
            </w:r>
          </w:p>
        </w:tc>
        <w:tc>
          <w:tcPr>
            <w:tcW w:w="1027" w:type="dxa"/>
            <w:gridSpan w:val="4"/>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学科</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素养</w:t>
            </w:r>
          </w:p>
        </w:tc>
        <w:tc>
          <w:tcPr>
            <w:tcW w:w="838"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教学能力</w:t>
            </w:r>
          </w:p>
        </w:tc>
        <w:tc>
          <w:tcPr>
            <w:tcW w:w="912"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班级</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指导</w:t>
            </w:r>
          </w:p>
        </w:tc>
        <w:tc>
          <w:tcPr>
            <w:tcW w:w="962"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综合</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育人</w:t>
            </w:r>
          </w:p>
        </w:tc>
        <w:tc>
          <w:tcPr>
            <w:tcW w:w="1070"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学会</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反思</w:t>
            </w:r>
          </w:p>
        </w:tc>
        <w:tc>
          <w:tcPr>
            <w:tcW w:w="1075" w:type="dxa"/>
            <w:gridSpan w:val="3"/>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沟通</w:t>
            </w:r>
          </w:p>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92" w:hRule="atLeast"/>
        </w:trPr>
        <w:tc>
          <w:tcPr>
            <w:tcW w:w="922" w:type="dxa"/>
            <w:vMerge w:val="continue"/>
            <w:tcBorders>
              <w:tl2br w:val="nil"/>
            </w:tcBorders>
            <w:vAlign w:val="center"/>
          </w:tcPr>
          <w:p>
            <w:pPr>
              <w:widowControl/>
              <w:autoSpaceDE w:val="0"/>
              <w:autoSpaceDN w:val="0"/>
              <w:spacing w:line="360" w:lineRule="auto"/>
              <w:jc w:val="center"/>
              <w:textAlignment w:val="bottom"/>
              <w:rPr>
                <w:rFonts w:ascii="宋体" w:hAnsi="宋体" w:eastAsia="宋体"/>
                <w:b/>
                <w:szCs w:val="21"/>
              </w:rPr>
            </w:pPr>
          </w:p>
        </w:tc>
        <w:tc>
          <w:tcPr>
            <w:tcW w:w="403"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1.1</w:t>
            </w:r>
          </w:p>
        </w:tc>
        <w:tc>
          <w:tcPr>
            <w:tcW w:w="252"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1.2</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1.3</w:t>
            </w:r>
          </w:p>
        </w:tc>
        <w:tc>
          <w:tcPr>
            <w:tcW w:w="399"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2.1</w:t>
            </w:r>
          </w:p>
        </w:tc>
        <w:tc>
          <w:tcPr>
            <w:tcW w:w="359"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2.2</w:t>
            </w:r>
          </w:p>
        </w:tc>
        <w:tc>
          <w:tcPr>
            <w:tcW w:w="251"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2.3</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3.1</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3.2</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3.3</w:t>
            </w:r>
          </w:p>
        </w:tc>
        <w:tc>
          <w:tcPr>
            <w:tcW w:w="319"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3.4</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4.1</w:t>
            </w:r>
          </w:p>
        </w:tc>
        <w:tc>
          <w:tcPr>
            <w:tcW w:w="338"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4.2</w:t>
            </w:r>
          </w:p>
        </w:tc>
        <w:tc>
          <w:tcPr>
            <w:tcW w:w="264"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4.3</w:t>
            </w:r>
          </w:p>
        </w:tc>
        <w:tc>
          <w:tcPr>
            <w:tcW w:w="281"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5.1</w:t>
            </w:r>
          </w:p>
        </w:tc>
        <w:tc>
          <w:tcPr>
            <w:tcW w:w="325"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5.2</w:t>
            </w:r>
          </w:p>
        </w:tc>
        <w:tc>
          <w:tcPr>
            <w:tcW w:w="30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5.3</w:t>
            </w:r>
          </w:p>
        </w:tc>
        <w:tc>
          <w:tcPr>
            <w:tcW w:w="382"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6.1</w:t>
            </w:r>
          </w:p>
        </w:tc>
        <w:tc>
          <w:tcPr>
            <w:tcW w:w="344"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6.2</w:t>
            </w:r>
          </w:p>
        </w:tc>
        <w:tc>
          <w:tcPr>
            <w:tcW w:w="23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6.3</w:t>
            </w:r>
          </w:p>
        </w:tc>
        <w:tc>
          <w:tcPr>
            <w:tcW w:w="42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7.1</w:t>
            </w:r>
          </w:p>
        </w:tc>
        <w:tc>
          <w:tcPr>
            <w:tcW w:w="338"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7.2</w:t>
            </w:r>
          </w:p>
        </w:tc>
        <w:tc>
          <w:tcPr>
            <w:tcW w:w="306"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7.3</w:t>
            </w:r>
          </w:p>
        </w:tc>
        <w:tc>
          <w:tcPr>
            <w:tcW w:w="319"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8.1</w:t>
            </w:r>
          </w:p>
        </w:tc>
        <w:tc>
          <w:tcPr>
            <w:tcW w:w="381"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8.2</w:t>
            </w:r>
          </w:p>
        </w:tc>
        <w:tc>
          <w:tcPr>
            <w:tcW w:w="375" w:type="dxa"/>
            <w:vAlign w:val="center"/>
          </w:tcPr>
          <w:p>
            <w:pPr>
              <w:widowControl/>
              <w:autoSpaceDE w:val="0"/>
              <w:autoSpaceDN w:val="0"/>
              <w:spacing w:line="360" w:lineRule="auto"/>
              <w:jc w:val="center"/>
              <w:textAlignment w:val="bottom"/>
              <w:rPr>
                <w:rFonts w:ascii="宋体" w:hAnsi="宋体" w:eastAsia="宋体"/>
                <w:b/>
                <w:szCs w:val="21"/>
              </w:rPr>
            </w:pPr>
            <w:r>
              <w:rPr>
                <w:rFonts w:hint="eastAsia" w:ascii="宋体" w:hAnsi="宋体" w:eastAsia="宋体"/>
                <w:b/>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7" w:hRule="atLeast"/>
        </w:trPr>
        <w:tc>
          <w:tcPr>
            <w:tcW w:w="922" w:type="dxa"/>
            <w:vAlign w:val="center"/>
          </w:tcPr>
          <w:p>
            <w:pPr>
              <w:widowControl/>
              <w:autoSpaceDE w:val="0"/>
              <w:autoSpaceDN w:val="0"/>
              <w:adjustRightInd w:val="0"/>
              <w:spacing w:line="360" w:lineRule="auto"/>
              <w:jc w:val="center"/>
              <w:textAlignment w:val="bottom"/>
              <w:rPr>
                <w:rFonts w:ascii="宋体" w:hAnsi="宋体" w:eastAsia="宋体"/>
                <w:b/>
                <w:szCs w:val="21"/>
              </w:rPr>
            </w:pPr>
            <w:r>
              <w:rPr>
                <w:rFonts w:hint="eastAsia" w:ascii="宋体" w:hAnsi="宋体" w:eastAsia="宋体"/>
                <w:b/>
                <w:szCs w:val="21"/>
              </w:rPr>
              <w:t>课程关联度</w:t>
            </w:r>
          </w:p>
        </w:tc>
        <w:tc>
          <w:tcPr>
            <w:tcW w:w="403"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252"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236"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399"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359" w:type="dxa"/>
            <w:vAlign w:val="center"/>
          </w:tcPr>
          <w:p>
            <w:pPr>
              <w:widowControl/>
              <w:autoSpaceDE w:val="0"/>
              <w:autoSpaceDN w:val="0"/>
              <w:adjustRightInd w:val="0"/>
              <w:spacing w:line="360" w:lineRule="auto"/>
              <w:jc w:val="center"/>
              <w:textAlignment w:val="bottom"/>
              <w:rPr>
                <w:rFonts w:hint="eastAsia" w:ascii="宋体" w:hAnsi="宋体" w:eastAsia="宋体"/>
                <w:szCs w:val="21"/>
                <w:lang w:val="en-US" w:eastAsia="zh-CN"/>
              </w:rPr>
            </w:pPr>
            <w:r>
              <w:rPr>
                <w:rFonts w:hint="eastAsia" w:ascii="宋体" w:hAnsi="宋体" w:eastAsia="宋体"/>
                <w:szCs w:val="21"/>
                <w:lang w:val="en-US" w:eastAsia="zh-CN"/>
              </w:rPr>
              <w:t>M</w:t>
            </w:r>
          </w:p>
        </w:tc>
        <w:tc>
          <w:tcPr>
            <w:tcW w:w="251"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236" w:type="dxa"/>
            <w:vAlign w:val="center"/>
          </w:tcPr>
          <w:p>
            <w:pPr>
              <w:widowControl/>
              <w:autoSpaceDE w:val="0"/>
              <w:autoSpaceDN w:val="0"/>
              <w:adjustRightInd w:val="0"/>
              <w:spacing w:line="360" w:lineRule="auto"/>
              <w:jc w:val="center"/>
              <w:textAlignment w:val="bottom"/>
              <w:rPr>
                <w:rFonts w:ascii="宋体" w:hAnsi="宋体" w:eastAsia="宋体"/>
                <w:szCs w:val="21"/>
              </w:rPr>
            </w:pPr>
          </w:p>
        </w:tc>
        <w:tc>
          <w:tcPr>
            <w:tcW w:w="236" w:type="dxa"/>
            <w:vAlign w:val="center"/>
          </w:tcPr>
          <w:p>
            <w:pPr>
              <w:widowControl/>
              <w:autoSpaceDE w:val="0"/>
              <w:autoSpaceDN w:val="0"/>
              <w:spacing w:line="360" w:lineRule="auto"/>
              <w:jc w:val="center"/>
              <w:textAlignment w:val="bottom"/>
              <w:rPr>
                <w:rFonts w:ascii="宋体" w:hAnsi="宋体" w:eastAsia="宋体"/>
                <w:szCs w:val="21"/>
              </w:rPr>
            </w:pPr>
          </w:p>
        </w:tc>
        <w:tc>
          <w:tcPr>
            <w:tcW w:w="236" w:type="dxa"/>
            <w:vAlign w:val="center"/>
          </w:tcPr>
          <w:p>
            <w:pPr>
              <w:widowControl/>
              <w:autoSpaceDE w:val="0"/>
              <w:autoSpaceDN w:val="0"/>
              <w:spacing w:line="360" w:lineRule="auto"/>
              <w:jc w:val="center"/>
              <w:textAlignment w:val="bottom"/>
              <w:rPr>
                <w:rFonts w:hint="eastAsia" w:ascii="宋体" w:hAnsi="宋体" w:eastAsia="宋体"/>
                <w:szCs w:val="21"/>
                <w:lang w:val="en-US" w:eastAsia="zh-CN"/>
              </w:rPr>
            </w:pPr>
            <w:r>
              <w:rPr>
                <w:rFonts w:hint="eastAsia" w:ascii="宋体" w:hAnsi="宋体" w:eastAsia="宋体"/>
                <w:szCs w:val="21"/>
                <w:lang w:val="en-US" w:eastAsia="zh-CN"/>
              </w:rPr>
              <w:t>H</w:t>
            </w:r>
          </w:p>
        </w:tc>
        <w:tc>
          <w:tcPr>
            <w:tcW w:w="319" w:type="dxa"/>
            <w:vAlign w:val="center"/>
          </w:tcPr>
          <w:p>
            <w:pPr>
              <w:widowControl/>
              <w:autoSpaceDE w:val="0"/>
              <w:autoSpaceDN w:val="0"/>
              <w:spacing w:line="360" w:lineRule="auto"/>
              <w:jc w:val="center"/>
              <w:textAlignment w:val="bottom"/>
              <w:rPr>
                <w:rFonts w:hint="eastAsia" w:ascii="宋体" w:hAnsi="宋体" w:eastAsia="宋体"/>
                <w:szCs w:val="21"/>
                <w:lang w:val="en-US" w:eastAsia="zh-CN"/>
              </w:rPr>
            </w:pPr>
            <w:r>
              <w:rPr>
                <w:rFonts w:hint="eastAsia" w:ascii="宋体" w:hAnsi="宋体" w:eastAsia="宋体"/>
                <w:szCs w:val="21"/>
                <w:lang w:val="en-US" w:eastAsia="zh-CN"/>
              </w:rPr>
              <w:t>H</w:t>
            </w:r>
          </w:p>
        </w:tc>
        <w:tc>
          <w:tcPr>
            <w:tcW w:w="236" w:type="dxa"/>
            <w:vAlign w:val="center"/>
          </w:tcPr>
          <w:p>
            <w:pPr>
              <w:widowControl/>
              <w:autoSpaceDE w:val="0"/>
              <w:autoSpaceDN w:val="0"/>
              <w:spacing w:line="360" w:lineRule="auto"/>
              <w:jc w:val="center"/>
              <w:textAlignment w:val="bottom"/>
              <w:rPr>
                <w:rFonts w:ascii="宋体" w:hAnsi="宋体" w:eastAsia="宋体"/>
                <w:szCs w:val="21"/>
              </w:rPr>
            </w:pPr>
          </w:p>
        </w:tc>
        <w:tc>
          <w:tcPr>
            <w:tcW w:w="338" w:type="dxa"/>
            <w:vAlign w:val="center"/>
          </w:tcPr>
          <w:p>
            <w:pPr>
              <w:widowControl/>
              <w:autoSpaceDE w:val="0"/>
              <w:autoSpaceDN w:val="0"/>
              <w:spacing w:line="360" w:lineRule="auto"/>
              <w:jc w:val="center"/>
              <w:textAlignment w:val="bottom"/>
              <w:rPr>
                <w:rFonts w:ascii="宋体" w:hAnsi="宋体" w:eastAsia="宋体"/>
                <w:szCs w:val="21"/>
              </w:rPr>
            </w:pPr>
          </w:p>
        </w:tc>
        <w:tc>
          <w:tcPr>
            <w:tcW w:w="264" w:type="dxa"/>
            <w:vAlign w:val="center"/>
          </w:tcPr>
          <w:p>
            <w:pPr>
              <w:widowControl/>
              <w:autoSpaceDE w:val="0"/>
              <w:autoSpaceDN w:val="0"/>
              <w:spacing w:line="360" w:lineRule="auto"/>
              <w:jc w:val="center"/>
              <w:textAlignment w:val="bottom"/>
              <w:rPr>
                <w:rFonts w:ascii="宋体" w:hAnsi="宋体" w:eastAsia="宋体"/>
                <w:szCs w:val="21"/>
              </w:rPr>
            </w:pPr>
          </w:p>
        </w:tc>
        <w:tc>
          <w:tcPr>
            <w:tcW w:w="281" w:type="dxa"/>
            <w:vAlign w:val="center"/>
          </w:tcPr>
          <w:p>
            <w:pPr>
              <w:widowControl/>
              <w:autoSpaceDE w:val="0"/>
              <w:autoSpaceDN w:val="0"/>
              <w:spacing w:line="360" w:lineRule="auto"/>
              <w:jc w:val="center"/>
              <w:textAlignment w:val="bottom"/>
              <w:rPr>
                <w:rFonts w:ascii="宋体" w:hAnsi="宋体" w:eastAsia="宋体"/>
                <w:szCs w:val="21"/>
              </w:rPr>
            </w:pPr>
          </w:p>
        </w:tc>
        <w:tc>
          <w:tcPr>
            <w:tcW w:w="325" w:type="dxa"/>
            <w:vAlign w:val="center"/>
          </w:tcPr>
          <w:p>
            <w:pPr>
              <w:widowControl/>
              <w:autoSpaceDE w:val="0"/>
              <w:autoSpaceDN w:val="0"/>
              <w:spacing w:line="360" w:lineRule="auto"/>
              <w:jc w:val="center"/>
              <w:textAlignment w:val="bottom"/>
              <w:rPr>
                <w:rFonts w:ascii="宋体" w:hAnsi="宋体" w:eastAsia="宋体"/>
                <w:szCs w:val="21"/>
              </w:rPr>
            </w:pPr>
          </w:p>
        </w:tc>
        <w:tc>
          <w:tcPr>
            <w:tcW w:w="306" w:type="dxa"/>
            <w:vAlign w:val="center"/>
          </w:tcPr>
          <w:p>
            <w:pPr>
              <w:widowControl/>
              <w:autoSpaceDE w:val="0"/>
              <w:autoSpaceDN w:val="0"/>
              <w:spacing w:line="360" w:lineRule="auto"/>
              <w:jc w:val="center"/>
              <w:textAlignment w:val="bottom"/>
              <w:rPr>
                <w:rFonts w:ascii="宋体" w:hAnsi="宋体" w:eastAsia="宋体"/>
                <w:szCs w:val="21"/>
              </w:rPr>
            </w:pPr>
          </w:p>
        </w:tc>
        <w:tc>
          <w:tcPr>
            <w:tcW w:w="382" w:type="dxa"/>
            <w:vAlign w:val="center"/>
          </w:tcPr>
          <w:p>
            <w:pPr>
              <w:widowControl/>
              <w:autoSpaceDE w:val="0"/>
              <w:autoSpaceDN w:val="0"/>
              <w:spacing w:line="360" w:lineRule="auto"/>
              <w:jc w:val="center"/>
              <w:textAlignment w:val="bottom"/>
              <w:rPr>
                <w:rFonts w:ascii="宋体" w:hAnsi="宋体" w:eastAsia="宋体"/>
                <w:szCs w:val="21"/>
              </w:rPr>
            </w:pPr>
          </w:p>
        </w:tc>
        <w:tc>
          <w:tcPr>
            <w:tcW w:w="344" w:type="dxa"/>
            <w:vAlign w:val="center"/>
          </w:tcPr>
          <w:p>
            <w:pPr>
              <w:widowControl/>
              <w:autoSpaceDE w:val="0"/>
              <w:autoSpaceDN w:val="0"/>
              <w:spacing w:line="360" w:lineRule="auto"/>
              <w:jc w:val="center"/>
              <w:textAlignment w:val="bottom"/>
              <w:rPr>
                <w:rFonts w:ascii="宋体" w:hAnsi="宋体" w:eastAsia="宋体"/>
                <w:szCs w:val="21"/>
              </w:rPr>
            </w:pPr>
          </w:p>
        </w:tc>
        <w:tc>
          <w:tcPr>
            <w:tcW w:w="236" w:type="dxa"/>
            <w:vAlign w:val="center"/>
          </w:tcPr>
          <w:p>
            <w:pPr>
              <w:widowControl/>
              <w:autoSpaceDE w:val="0"/>
              <w:autoSpaceDN w:val="0"/>
              <w:spacing w:line="360" w:lineRule="auto"/>
              <w:jc w:val="center"/>
              <w:textAlignment w:val="bottom"/>
              <w:rPr>
                <w:rFonts w:ascii="宋体" w:hAnsi="宋体" w:eastAsia="宋体"/>
                <w:szCs w:val="21"/>
              </w:rPr>
            </w:pPr>
          </w:p>
        </w:tc>
        <w:tc>
          <w:tcPr>
            <w:tcW w:w="426" w:type="dxa"/>
            <w:vAlign w:val="center"/>
          </w:tcPr>
          <w:p>
            <w:pPr>
              <w:widowControl/>
              <w:autoSpaceDE w:val="0"/>
              <w:autoSpaceDN w:val="0"/>
              <w:spacing w:line="360" w:lineRule="auto"/>
              <w:jc w:val="center"/>
              <w:textAlignment w:val="bottom"/>
              <w:rPr>
                <w:rFonts w:ascii="宋体" w:hAnsi="宋体" w:eastAsia="宋体"/>
                <w:szCs w:val="21"/>
              </w:rPr>
            </w:pPr>
          </w:p>
        </w:tc>
        <w:tc>
          <w:tcPr>
            <w:tcW w:w="338" w:type="dxa"/>
            <w:vAlign w:val="center"/>
          </w:tcPr>
          <w:p>
            <w:pPr>
              <w:widowControl/>
              <w:autoSpaceDE w:val="0"/>
              <w:autoSpaceDN w:val="0"/>
              <w:spacing w:line="360" w:lineRule="auto"/>
              <w:jc w:val="center"/>
              <w:textAlignment w:val="bottom"/>
              <w:rPr>
                <w:rFonts w:ascii="宋体" w:hAnsi="宋体" w:eastAsia="宋体"/>
                <w:szCs w:val="21"/>
              </w:rPr>
            </w:pPr>
          </w:p>
        </w:tc>
        <w:tc>
          <w:tcPr>
            <w:tcW w:w="306" w:type="dxa"/>
            <w:vAlign w:val="center"/>
          </w:tcPr>
          <w:p>
            <w:pPr>
              <w:widowControl/>
              <w:autoSpaceDE w:val="0"/>
              <w:autoSpaceDN w:val="0"/>
              <w:spacing w:line="360" w:lineRule="auto"/>
              <w:jc w:val="center"/>
              <w:textAlignment w:val="bottom"/>
              <w:rPr>
                <w:rFonts w:ascii="宋体" w:hAnsi="宋体" w:eastAsia="宋体"/>
                <w:szCs w:val="21"/>
              </w:rPr>
            </w:pPr>
          </w:p>
        </w:tc>
        <w:tc>
          <w:tcPr>
            <w:tcW w:w="319" w:type="dxa"/>
            <w:vAlign w:val="center"/>
          </w:tcPr>
          <w:p>
            <w:pPr>
              <w:widowControl/>
              <w:autoSpaceDE w:val="0"/>
              <w:autoSpaceDN w:val="0"/>
              <w:spacing w:line="360" w:lineRule="auto"/>
              <w:jc w:val="center"/>
              <w:textAlignment w:val="bottom"/>
              <w:rPr>
                <w:rFonts w:ascii="宋体" w:hAnsi="宋体" w:eastAsia="宋体"/>
                <w:szCs w:val="21"/>
              </w:rPr>
            </w:pPr>
          </w:p>
        </w:tc>
        <w:tc>
          <w:tcPr>
            <w:tcW w:w="381" w:type="dxa"/>
            <w:vAlign w:val="center"/>
          </w:tcPr>
          <w:p>
            <w:pPr>
              <w:widowControl/>
              <w:autoSpaceDE w:val="0"/>
              <w:autoSpaceDN w:val="0"/>
              <w:spacing w:line="360" w:lineRule="auto"/>
              <w:jc w:val="center"/>
              <w:textAlignment w:val="bottom"/>
              <w:rPr>
                <w:rFonts w:ascii="宋体" w:hAnsi="宋体" w:eastAsia="宋体"/>
                <w:szCs w:val="21"/>
              </w:rPr>
            </w:pPr>
          </w:p>
        </w:tc>
        <w:tc>
          <w:tcPr>
            <w:tcW w:w="375" w:type="dxa"/>
            <w:vAlign w:val="center"/>
          </w:tcPr>
          <w:p>
            <w:pPr>
              <w:widowControl/>
              <w:autoSpaceDE w:val="0"/>
              <w:autoSpaceDN w:val="0"/>
              <w:spacing w:line="360" w:lineRule="auto"/>
              <w:jc w:val="center"/>
              <w:textAlignment w:val="bottom"/>
              <w:rPr>
                <w:rFonts w:ascii="宋体" w:hAnsi="宋体" w:eastAsia="宋体"/>
                <w:szCs w:val="21"/>
              </w:rPr>
            </w:pPr>
          </w:p>
        </w:tc>
      </w:tr>
    </w:tbl>
    <w:p>
      <w:pPr>
        <w:rPr>
          <w:rFonts w:ascii="宋体" w:hAnsi="宋体" w:eastAsia="宋体"/>
          <w:b/>
          <w:color w:val="000000"/>
          <w:sz w:val="24"/>
        </w:rPr>
      </w:pPr>
      <w:r>
        <w:rPr>
          <w:rFonts w:hint="eastAsia" w:ascii="宋体" w:hAnsi="宋体" w:eastAsia="宋体"/>
          <w:b/>
          <w:color w:val="000000"/>
          <w:sz w:val="24"/>
        </w:rPr>
        <w:t>二、课程目标与毕业要求的对应关系</w:t>
      </w:r>
    </w:p>
    <w:p>
      <w:pPr>
        <w:ind w:firstLine="420" w:firstLineChars="200"/>
        <w:rPr>
          <w:rFonts w:ascii="宋体" w:hAnsi="宋体" w:eastAsia="宋体"/>
          <w:color w:val="000000"/>
          <w:szCs w:val="21"/>
        </w:rPr>
      </w:pPr>
    </w:p>
    <w:tbl>
      <w:tblPr>
        <w:tblStyle w:val="4"/>
        <w:tblW w:w="7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22"/>
        <w:gridCol w:w="4857"/>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222" w:type="dxa"/>
            <w:vAlign w:val="center"/>
          </w:tcPr>
          <w:p>
            <w:pPr>
              <w:adjustRightInd w:val="0"/>
              <w:snapToGrid w:val="0"/>
              <w:jc w:val="center"/>
              <w:rPr>
                <w:rFonts w:ascii="宋体" w:hAnsi="宋体" w:eastAsia="宋体" w:cs="宋体"/>
                <w:b/>
                <w:szCs w:val="21"/>
              </w:rPr>
            </w:pPr>
            <w:r>
              <w:rPr>
                <w:rFonts w:hint="eastAsia" w:ascii="宋体" w:hAnsi="宋体" w:eastAsia="宋体" w:cs="宋体"/>
                <w:b/>
                <w:szCs w:val="21"/>
              </w:rPr>
              <w:t>毕业要求2</w:t>
            </w:r>
          </w:p>
          <w:p>
            <w:pPr>
              <w:adjustRightInd w:val="0"/>
              <w:snapToGrid w:val="0"/>
              <w:jc w:val="center"/>
              <w:rPr>
                <w:rFonts w:ascii="宋体" w:hAnsi="宋体" w:eastAsia="宋体" w:cs="宋体"/>
                <w:b/>
                <w:color w:val="000000"/>
                <w:szCs w:val="21"/>
              </w:rPr>
            </w:pPr>
            <w:r>
              <w:rPr>
                <w:rFonts w:hint="eastAsia" w:ascii="宋体" w:hAnsi="宋体" w:eastAsia="宋体" w:cs="宋体"/>
                <w:b/>
                <w:szCs w:val="21"/>
              </w:rPr>
              <w:t>【教育情怀】</w:t>
            </w:r>
          </w:p>
        </w:tc>
        <w:tc>
          <w:tcPr>
            <w:tcW w:w="4857" w:type="dxa"/>
          </w:tcPr>
          <w:p>
            <w:pPr>
              <w:spacing w:line="200" w:lineRule="atLeast"/>
              <w:ind w:right="105" w:rightChars="50"/>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bCs/>
                <w:szCs w:val="21"/>
              </w:rPr>
              <w:t>指标2-3：</w:t>
            </w:r>
            <w:r>
              <w:rPr>
                <w:rFonts w:hint="eastAsia" w:asciiTheme="minorEastAsia" w:hAnsiTheme="minorEastAsia" w:eastAsiaTheme="minorEastAsia" w:cstheme="minorEastAsia"/>
                <w:sz w:val="21"/>
                <w:szCs w:val="21"/>
              </w:rPr>
              <w:t>关心学生成长成才，尊重学生人格，富有爱心、责任心，工作耐心、细心，能够在教育实习实践活动中设计活动帮助学生锤炼品格、学习知识、创新思维和奉献祖国。</w:t>
            </w:r>
          </w:p>
        </w:tc>
        <w:tc>
          <w:tcPr>
            <w:tcW w:w="1868" w:type="dxa"/>
            <w:vAlign w:val="center"/>
          </w:tcPr>
          <w:p>
            <w:pPr>
              <w:adjustRightInd w:val="0"/>
              <w:snapToGrid w:val="0"/>
              <w:jc w:val="center"/>
              <w:rPr>
                <w:rFonts w:ascii="宋体" w:hAnsi="宋体" w:eastAsia="宋体" w:cs="宋体"/>
                <w:b/>
                <w:color w:val="000000"/>
                <w:szCs w:val="21"/>
              </w:rPr>
            </w:pPr>
            <w:r>
              <w:rPr>
                <w:rFonts w:hint="eastAsia" w:ascii="宋体" w:hAnsi="宋体" w:eastAsia="宋体" w:cs="宋体"/>
                <w:b/>
                <w:szCs w:val="21"/>
              </w:rPr>
              <w:t>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0" w:hRule="atLeast"/>
          <w:jc w:val="center"/>
        </w:trPr>
        <w:tc>
          <w:tcPr>
            <w:tcW w:w="1222" w:type="dxa"/>
            <w:vAlign w:val="center"/>
          </w:tcPr>
          <w:p>
            <w:pPr>
              <w:adjustRightInd w:val="0"/>
              <w:snapToGrid w:val="0"/>
              <w:jc w:val="center"/>
              <w:rPr>
                <w:rFonts w:ascii="宋体" w:hAnsi="宋体" w:eastAsia="宋体" w:cs="宋体"/>
                <w:b/>
                <w:szCs w:val="21"/>
              </w:rPr>
            </w:pPr>
            <w:r>
              <w:rPr>
                <w:rFonts w:hint="eastAsia" w:ascii="宋体" w:hAnsi="宋体" w:eastAsia="宋体" w:cs="宋体"/>
                <w:b/>
                <w:szCs w:val="21"/>
              </w:rPr>
              <w:t>毕业要求3</w:t>
            </w:r>
          </w:p>
          <w:p>
            <w:pPr>
              <w:adjustRightInd w:val="0"/>
              <w:snapToGrid w:val="0"/>
              <w:jc w:val="center"/>
              <w:rPr>
                <w:rFonts w:ascii="宋体" w:hAnsi="宋体" w:eastAsia="宋体" w:cs="宋体"/>
                <w:b/>
                <w:color w:val="000000"/>
                <w:szCs w:val="21"/>
              </w:rPr>
            </w:pPr>
            <w:r>
              <w:rPr>
                <w:rFonts w:hint="eastAsia" w:ascii="宋体" w:hAnsi="宋体" w:eastAsia="宋体" w:cs="宋体"/>
                <w:b/>
                <w:szCs w:val="21"/>
              </w:rPr>
              <w:t>【学科素养】</w:t>
            </w:r>
          </w:p>
        </w:tc>
        <w:tc>
          <w:tcPr>
            <w:tcW w:w="4857"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指标3－1：</w:t>
            </w:r>
            <w:r>
              <w:rPr>
                <w:rFonts w:hint="eastAsia" w:asciiTheme="minorEastAsia" w:hAnsiTheme="minorEastAsia" w:eastAsiaTheme="minorEastAsia" w:cstheme="minorEastAsia"/>
                <w:sz w:val="21"/>
                <w:szCs w:val="21"/>
              </w:rPr>
              <w:t>掌握祖国语言文字特点及其运用规律，具备较强的口语交际和书面表达能力、能正确处理和分析古今语言材料，初步具备联系社会实践和其他相关学科对语言文字现象进行分析、探究及评价的能力。</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指标3－2：</w:t>
            </w:r>
            <w:r>
              <w:rPr>
                <w:rFonts w:hint="eastAsia" w:asciiTheme="minorEastAsia" w:hAnsiTheme="minorEastAsia" w:eastAsiaTheme="minorEastAsia" w:cstheme="minorEastAsia"/>
                <w:sz w:val="21"/>
                <w:szCs w:val="21"/>
              </w:rPr>
              <w:t>通过学习，获得思维能力的发展，促进思维品质的提升。具备基本的文献典籍阅读能力、较强的文献检索能力，掌握学科研究的基本思想和方法，形成科学的学科观，对本学科发展前沿及其与社会实践的联系有基本了解和初步体验。开展自主、合作和探究性学习，创设深度学习情境，积极推进问题解决学习、项目学习和研究性学习。</w:t>
            </w: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指标3－3：</w:t>
            </w:r>
            <w:r>
              <w:rPr>
                <w:rFonts w:hint="eastAsia" w:asciiTheme="minorEastAsia" w:hAnsiTheme="minorEastAsia" w:eastAsiaTheme="minorEastAsia" w:cstheme="minorEastAsia"/>
                <w:sz w:val="21"/>
                <w:szCs w:val="21"/>
              </w:rPr>
              <w:t>具备较强的文本阅读及审美鉴赏能力，能解读和分析文学作品，具有正确的文艺观、健康向上的审美情趣与鉴赏品味，具备对文学现象进行分析、探究及评价的初步能力。具有一定的文学写作能力。</w:t>
            </w:r>
          </w:p>
          <w:p>
            <w:pPr>
              <w:spacing w:line="200" w:lineRule="atLeast"/>
              <w:ind w:right="105" w:rightChars="5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szCs w:val="21"/>
              </w:rPr>
              <w:t>指标3—4</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sz w:val="21"/>
                <w:szCs w:val="21"/>
              </w:rPr>
              <w:t>继承和弘扬中华优秀传统文化、社会主义先进文化和革命文化、理解和借鉴不同民族不同地区文化，开阔视野，增强文化自信，热爱祖国语言文字、热爱中华文化，加强铸牢中华民族共同体意识培育。</w:t>
            </w:r>
          </w:p>
        </w:tc>
        <w:tc>
          <w:tcPr>
            <w:tcW w:w="1868" w:type="dxa"/>
            <w:vAlign w:val="center"/>
          </w:tcPr>
          <w:p>
            <w:pPr>
              <w:adjustRightInd w:val="0"/>
              <w:snapToGrid w:val="0"/>
              <w:jc w:val="center"/>
              <w:rPr>
                <w:rFonts w:ascii="宋体" w:hAnsi="宋体" w:eastAsia="宋体" w:cs="宋体"/>
                <w:color w:val="000000"/>
                <w:szCs w:val="21"/>
              </w:rPr>
            </w:pPr>
            <w:r>
              <w:rPr>
                <w:rFonts w:hint="eastAsia" w:ascii="宋体" w:hAnsi="宋体" w:eastAsia="宋体" w:cs="宋体"/>
                <w:b/>
                <w:szCs w:val="21"/>
              </w:rPr>
              <w:t>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1222" w:type="dxa"/>
            <w:vAlign w:val="center"/>
          </w:tcPr>
          <w:p>
            <w:pPr>
              <w:adjustRightInd w:val="0"/>
              <w:snapToGrid w:val="0"/>
              <w:jc w:val="center"/>
              <w:rPr>
                <w:rFonts w:ascii="宋体" w:hAnsi="宋体" w:eastAsia="宋体" w:cs="宋体"/>
                <w:b/>
                <w:szCs w:val="21"/>
              </w:rPr>
            </w:pPr>
            <w:r>
              <w:rPr>
                <w:rFonts w:hint="eastAsia" w:ascii="宋体" w:hAnsi="宋体" w:eastAsia="宋体" w:cs="宋体"/>
                <w:b/>
                <w:szCs w:val="21"/>
              </w:rPr>
              <w:t>毕业要求4</w:t>
            </w:r>
          </w:p>
          <w:p>
            <w:pPr>
              <w:adjustRightInd w:val="0"/>
              <w:snapToGrid w:val="0"/>
              <w:jc w:val="center"/>
              <w:rPr>
                <w:rFonts w:ascii="宋体" w:hAnsi="宋体" w:eastAsia="宋体" w:cs="宋体"/>
                <w:color w:val="000000"/>
                <w:szCs w:val="21"/>
              </w:rPr>
            </w:pPr>
            <w:r>
              <w:rPr>
                <w:rFonts w:hint="eastAsia" w:ascii="宋体" w:hAnsi="宋体" w:eastAsia="宋体" w:cs="宋体"/>
                <w:b/>
                <w:szCs w:val="21"/>
              </w:rPr>
              <w:t>【教学能力】</w:t>
            </w:r>
          </w:p>
        </w:tc>
        <w:tc>
          <w:tcPr>
            <w:tcW w:w="4857" w:type="dxa"/>
          </w:tcPr>
          <w:p>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szCs w:val="21"/>
              </w:rPr>
              <w:t>指标4-1：</w:t>
            </w:r>
            <w:r>
              <w:rPr>
                <w:rFonts w:hint="eastAsia" w:asciiTheme="minorEastAsia" w:hAnsiTheme="minorEastAsia" w:eastAsiaTheme="minorEastAsia" w:cstheme="minorEastAsia"/>
                <w:sz w:val="21"/>
                <w:szCs w:val="21"/>
              </w:rPr>
              <w:t>掌握教育学、心理学和语文教育基本理论，掌握现代教育理念，能够树立以学习者为中心的教学观念，基于中学生身心发展规律来开展语文教学活动。</w:t>
            </w:r>
          </w:p>
        </w:tc>
        <w:tc>
          <w:tcPr>
            <w:tcW w:w="1868" w:type="dxa"/>
            <w:vAlign w:val="center"/>
          </w:tcPr>
          <w:p>
            <w:pPr>
              <w:adjustRightInd w:val="0"/>
              <w:snapToGrid w:val="0"/>
              <w:jc w:val="center"/>
              <w:rPr>
                <w:rFonts w:ascii="宋体" w:hAnsi="宋体" w:eastAsia="宋体" w:cs="宋体"/>
                <w:color w:val="000000"/>
                <w:szCs w:val="21"/>
              </w:rPr>
            </w:pPr>
            <w:r>
              <w:rPr>
                <w:rFonts w:hint="eastAsia" w:ascii="宋体" w:hAnsi="宋体" w:eastAsia="宋体" w:cs="宋体"/>
                <w:b/>
                <w:szCs w:val="21"/>
              </w:rPr>
              <w:t>课程目标1、2、3</w:t>
            </w:r>
          </w:p>
        </w:tc>
      </w:tr>
    </w:tbl>
    <w:p>
      <w:pPr>
        <w:rPr>
          <w:rFonts w:ascii="宋体" w:hAnsi="宋体" w:eastAsia="宋体"/>
          <w:b/>
          <w:color w:val="000000"/>
          <w:sz w:val="24"/>
        </w:rPr>
      </w:pPr>
      <w:r>
        <w:rPr>
          <w:rFonts w:hint="eastAsia" w:ascii="宋体" w:hAnsi="宋体" w:eastAsia="宋体"/>
          <w:b/>
          <w:color w:val="000000"/>
          <w:sz w:val="24"/>
        </w:rPr>
        <w:t>三、教学内容和重难点</w:t>
      </w: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第一章　宋诗专题研究课缘起（2学时，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通过本章学习，使学生大致了解为什么要开设“宋诗专题研究”这门课程，为宋诗学习作好准备。</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1.宋代是中国古代文化高度繁荣的时代，宋诗取得的高度成就，是这一文化空前繁荣的表征之一。</w:t>
      </w:r>
    </w:p>
    <w:p>
      <w:pPr>
        <w:spacing w:line="360" w:lineRule="exact"/>
        <w:ind w:firstLine="420" w:firstLineChars="200"/>
        <w:rPr>
          <w:rFonts w:ascii="宋体" w:hAnsi="宋体" w:eastAsia="宋体" w:cs="宋体"/>
          <w:szCs w:val="21"/>
        </w:rPr>
      </w:pPr>
      <w:r>
        <w:rPr>
          <w:rFonts w:hint="eastAsia" w:ascii="宋体" w:hAnsi="宋体" w:eastAsia="宋体" w:cs="宋体"/>
          <w:szCs w:val="21"/>
        </w:rPr>
        <w:t>2.新编《全宋诗》收录诗人不下9000人，诗作3785卷，无论作者人数还是作品数量，都远远超过了唐代。宋诗在很大程度上还未引起学术界的高度关注。</w:t>
      </w:r>
    </w:p>
    <w:p>
      <w:pPr>
        <w:spacing w:line="360" w:lineRule="exact"/>
        <w:ind w:firstLine="420" w:firstLineChars="200"/>
        <w:rPr>
          <w:rFonts w:ascii="宋体" w:hAnsi="宋体" w:eastAsia="宋体" w:cs="宋体"/>
          <w:szCs w:val="21"/>
        </w:rPr>
      </w:pPr>
      <w:r>
        <w:rPr>
          <w:rFonts w:hint="eastAsia" w:ascii="宋体" w:hAnsi="宋体" w:eastAsia="宋体" w:cs="宋体"/>
          <w:szCs w:val="21"/>
        </w:rPr>
        <w:t>3.宋诗有自己的特色，没有步入唐诗的后尘。</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宋诗研究的现状。宋诗将开辟的领域。</w:t>
      </w:r>
    </w:p>
    <w:p>
      <w:pPr>
        <w:spacing w:before="156" w:beforeLines="50" w:after="62" w:afterLines="20" w:line="360" w:lineRule="exact"/>
        <w:ind w:firstLine="420" w:firstLineChars="200"/>
        <w:rPr>
          <w:rFonts w:ascii="宋体" w:hAnsi="宋体" w:eastAsia="宋体" w:cs="宋体"/>
          <w:bCs/>
          <w:szCs w:val="21"/>
        </w:rPr>
      </w:pP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第二章　王禹偁与宋初三体诗 （8学时，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通过本章学习使学生了解和把握王禹偁与宋初三体诗各自的特点和艺术风格。</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1．宋初三体诗</w:t>
      </w:r>
    </w:p>
    <w:p>
      <w:pPr>
        <w:spacing w:line="360" w:lineRule="exact"/>
        <w:ind w:firstLine="420" w:firstLineChars="200"/>
        <w:rPr>
          <w:rFonts w:ascii="宋体" w:hAnsi="宋体" w:eastAsia="宋体" w:cs="宋体"/>
          <w:szCs w:val="21"/>
        </w:rPr>
      </w:pPr>
      <w:r>
        <w:rPr>
          <w:rFonts w:hint="eastAsia" w:ascii="宋体" w:hAnsi="宋体" w:eastAsia="宋体" w:cs="宋体"/>
          <w:szCs w:val="21"/>
        </w:rPr>
        <w:t>2. 王禹偁、林逋、杨亿</w:t>
      </w:r>
    </w:p>
    <w:p>
      <w:pPr>
        <w:spacing w:line="360" w:lineRule="exact"/>
        <w:ind w:firstLine="420" w:firstLineChars="200"/>
        <w:rPr>
          <w:rFonts w:ascii="宋体" w:hAnsi="宋体" w:eastAsia="宋体" w:cs="宋体"/>
          <w:szCs w:val="21"/>
        </w:rPr>
      </w:pPr>
      <w:r>
        <w:rPr>
          <w:rFonts w:hint="eastAsia" w:ascii="宋体" w:hAnsi="宋体" w:eastAsia="宋体" w:cs="宋体"/>
          <w:szCs w:val="21"/>
        </w:rPr>
        <w:t>3.作品赏析：王禹偁《村行》《畲田调》《商山海棠》《放言》《寒食》、林逋《山园小梅》《孤山寺端上人房写望》《梅花三首(选一)》、杨亿《汉武》《书怀寄刘五》《泪》。</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王禹偁在宋诗史上的重要贡献。白体、晚唐体、西昆体的艺术风格。</w:t>
      </w:r>
    </w:p>
    <w:p>
      <w:pPr>
        <w:spacing w:before="156" w:beforeLines="50" w:after="62" w:afterLines="20" w:line="360" w:lineRule="exact"/>
        <w:ind w:firstLine="420" w:firstLineChars="200"/>
        <w:rPr>
          <w:rFonts w:ascii="宋体" w:hAnsi="宋体" w:eastAsia="宋体" w:cs="宋体"/>
          <w:bCs/>
          <w:szCs w:val="21"/>
        </w:rPr>
      </w:pP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第三章　欧阳修、梅尧臣、苏舜钦与北宋诗文革新 （8学时，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通过本章学习使学生了解和把握欧阳修、梅尧臣、苏舜钦诗歌的内容特点和艺术风格。</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1.欧阳修在诗文革新运动中的领袖地位。</w:t>
      </w:r>
    </w:p>
    <w:p>
      <w:pPr>
        <w:spacing w:line="360" w:lineRule="exact"/>
        <w:ind w:firstLine="420" w:firstLineChars="200"/>
        <w:rPr>
          <w:rFonts w:ascii="宋体" w:hAnsi="宋体" w:eastAsia="宋体" w:cs="宋体"/>
          <w:szCs w:val="21"/>
        </w:rPr>
      </w:pPr>
      <w:r>
        <w:rPr>
          <w:rFonts w:hint="eastAsia" w:ascii="宋体" w:hAnsi="宋体" w:eastAsia="宋体" w:cs="宋体"/>
          <w:szCs w:val="21"/>
        </w:rPr>
        <w:t>2.欧阳修的诗：散文化。</w:t>
      </w:r>
    </w:p>
    <w:p>
      <w:pPr>
        <w:spacing w:line="360" w:lineRule="exact"/>
        <w:ind w:firstLine="420" w:firstLineChars="200"/>
        <w:rPr>
          <w:rFonts w:ascii="宋体" w:hAnsi="宋体" w:eastAsia="宋体" w:cs="宋体"/>
          <w:szCs w:val="21"/>
        </w:rPr>
      </w:pPr>
      <w:r>
        <w:rPr>
          <w:rFonts w:hint="eastAsia" w:ascii="宋体" w:hAnsi="宋体" w:eastAsia="宋体" w:cs="宋体"/>
          <w:szCs w:val="21"/>
        </w:rPr>
        <w:t>3.欧阳修的文学主张。</w:t>
      </w:r>
    </w:p>
    <w:p>
      <w:pPr>
        <w:spacing w:line="360" w:lineRule="exact"/>
        <w:ind w:firstLine="420" w:firstLineChars="200"/>
        <w:rPr>
          <w:rFonts w:ascii="宋体" w:hAnsi="宋体" w:eastAsia="宋体" w:cs="宋体"/>
          <w:szCs w:val="21"/>
        </w:rPr>
      </w:pPr>
      <w:r>
        <w:rPr>
          <w:rFonts w:hint="eastAsia" w:ascii="宋体" w:hAnsi="宋体" w:eastAsia="宋体" w:cs="宋体"/>
          <w:szCs w:val="21"/>
        </w:rPr>
        <w:t>4.欧阳修、梅尧臣、苏舜钦诗歌的内容、艺术特色以及在文学史上的地位。</w:t>
      </w:r>
    </w:p>
    <w:p>
      <w:pPr>
        <w:spacing w:line="360" w:lineRule="exact"/>
        <w:ind w:firstLine="420" w:firstLineChars="200"/>
        <w:rPr>
          <w:rFonts w:ascii="宋体" w:hAnsi="宋体" w:eastAsia="宋体" w:cs="宋体"/>
          <w:szCs w:val="21"/>
        </w:rPr>
      </w:pPr>
      <w:r>
        <w:rPr>
          <w:rFonts w:hint="eastAsia" w:ascii="宋体" w:hAnsi="宋体" w:eastAsia="宋体" w:cs="宋体"/>
          <w:szCs w:val="21"/>
        </w:rPr>
        <w:t>5.作品赏析：欧阳修《水谷夜行寄子美圣俞》《戏答元珍》《丰乐亭游春》《画眉鸟》《别滁》《梦中作》《明妃曲和王介甫作》《春日西湖寄谢法曹歌》、梅尧臣《陶者》《鲁山山行》《悼亡三首》《书哀》《东溪》、苏舜钦《哭曼卿》《中秋夜吴江亭上对月，怀前宰张子野及寄君谟蔡大》《和淮上遇便风》《淮中晚泊犊头》《夏意》。</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欧阳修诗。欧苏梅诗的艺术风格。</w:t>
      </w: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第四章　王安石 （6学时，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通过本章学习使学生了解和把握王安石诗歌的基本内容和艺术风格。</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1.王安石生平思想。</w:t>
      </w:r>
    </w:p>
    <w:p>
      <w:pPr>
        <w:spacing w:line="360" w:lineRule="exact"/>
        <w:ind w:firstLine="420" w:firstLineChars="200"/>
        <w:rPr>
          <w:rFonts w:ascii="宋体" w:hAnsi="宋体" w:eastAsia="宋体" w:cs="宋体"/>
          <w:szCs w:val="21"/>
        </w:rPr>
      </w:pPr>
      <w:r>
        <w:rPr>
          <w:rFonts w:hint="eastAsia" w:ascii="宋体" w:hAnsi="宋体" w:eastAsia="宋体" w:cs="宋体"/>
          <w:szCs w:val="21"/>
        </w:rPr>
        <w:t>2.王安石文学主张。</w:t>
      </w:r>
    </w:p>
    <w:p>
      <w:pPr>
        <w:spacing w:line="360" w:lineRule="exact"/>
        <w:ind w:firstLine="420" w:firstLineChars="200"/>
        <w:rPr>
          <w:rFonts w:ascii="宋体" w:hAnsi="宋体" w:eastAsia="宋体" w:cs="宋体"/>
          <w:szCs w:val="21"/>
        </w:rPr>
      </w:pPr>
      <w:r>
        <w:rPr>
          <w:rFonts w:hint="eastAsia" w:ascii="宋体" w:hAnsi="宋体" w:eastAsia="宋体" w:cs="宋体"/>
          <w:szCs w:val="21"/>
        </w:rPr>
        <w:t>3.王安石诗歌的艺术特点。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4.王安石诗歌赏析。</w:t>
      </w:r>
    </w:p>
    <w:p>
      <w:pPr>
        <w:spacing w:line="360" w:lineRule="exact"/>
        <w:ind w:firstLine="420" w:firstLineChars="200"/>
        <w:rPr>
          <w:rFonts w:ascii="宋体" w:hAnsi="宋体" w:eastAsia="宋体" w:cs="宋体"/>
          <w:szCs w:val="21"/>
        </w:rPr>
      </w:pPr>
      <w:r>
        <w:rPr>
          <w:rFonts w:hint="eastAsia" w:ascii="宋体" w:hAnsi="宋体" w:eastAsia="宋体" w:cs="宋体"/>
          <w:szCs w:val="21"/>
        </w:rPr>
        <w:t>《登飞来峰》《葛溪驿》《壬辰寒食》《题西太一宫壁》《泊船瓜洲》《书湖阴先生壁》《明妃曲》、王安石的集句诗。</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王安石诗歌的艺术特色。荆公体。</w:t>
      </w:r>
    </w:p>
    <w:p>
      <w:pPr>
        <w:spacing w:before="156" w:beforeLines="50" w:after="62" w:afterLines="20" w:line="360" w:lineRule="exact"/>
        <w:ind w:firstLine="420" w:firstLineChars="200"/>
        <w:rPr>
          <w:rFonts w:ascii="宋体" w:hAnsi="宋体" w:eastAsia="宋体" w:cs="宋体"/>
          <w:bCs/>
          <w:szCs w:val="21"/>
        </w:rPr>
      </w:pP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第五章　苏轼 （6学时，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通过本章学习使学生了解和把握苏轼诗歌的基本内容和艺术风格。</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1.苏轼的文艺观。</w:t>
      </w:r>
    </w:p>
    <w:p>
      <w:pPr>
        <w:spacing w:line="360" w:lineRule="exact"/>
        <w:ind w:firstLine="420" w:firstLineChars="200"/>
        <w:rPr>
          <w:rFonts w:ascii="宋体" w:hAnsi="宋体" w:eastAsia="宋体" w:cs="宋体"/>
          <w:szCs w:val="21"/>
        </w:rPr>
      </w:pPr>
      <w:r>
        <w:rPr>
          <w:rFonts w:hint="eastAsia" w:ascii="宋体" w:hAnsi="宋体" w:eastAsia="宋体" w:cs="宋体"/>
          <w:szCs w:val="21"/>
        </w:rPr>
        <w:t>2.苏轼简介。</w:t>
      </w:r>
    </w:p>
    <w:p>
      <w:pPr>
        <w:spacing w:line="360" w:lineRule="exact"/>
        <w:ind w:firstLine="420" w:firstLineChars="200"/>
        <w:rPr>
          <w:rFonts w:ascii="宋体" w:hAnsi="宋体" w:eastAsia="宋体" w:cs="宋体"/>
          <w:szCs w:val="21"/>
        </w:rPr>
      </w:pPr>
      <w:r>
        <w:rPr>
          <w:rFonts w:hint="eastAsia" w:ascii="宋体" w:hAnsi="宋体" w:eastAsia="宋体" w:cs="宋体"/>
          <w:szCs w:val="21"/>
        </w:rPr>
        <w:t>3.苏诗内容特色。</w:t>
      </w:r>
    </w:p>
    <w:p>
      <w:pPr>
        <w:spacing w:line="360" w:lineRule="exact"/>
        <w:ind w:firstLine="420" w:firstLineChars="200"/>
        <w:rPr>
          <w:rFonts w:ascii="宋体" w:hAnsi="宋体" w:eastAsia="宋体" w:cs="宋体"/>
          <w:szCs w:val="21"/>
        </w:rPr>
      </w:pPr>
      <w:r>
        <w:rPr>
          <w:rFonts w:hint="eastAsia" w:ascii="宋体" w:hAnsi="宋体" w:eastAsia="宋体" w:cs="宋体"/>
          <w:szCs w:val="21"/>
        </w:rPr>
        <w:t>4.苏诗艺术特征。</w:t>
      </w:r>
    </w:p>
    <w:p>
      <w:pPr>
        <w:spacing w:line="360" w:lineRule="exact"/>
        <w:ind w:firstLine="420" w:firstLineChars="200"/>
        <w:rPr>
          <w:rFonts w:ascii="宋体" w:hAnsi="宋体" w:eastAsia="宋体" w:cs="宋体"/>
          <w:szCs w:val="21"/>
        </w:rPr>
      </w:pPr>
      <w:r>
        <w:rPr>
          <w:rFonts w:hint="eastAsia" w:ascii="宋体" w:hAnsi="宋体" w:eastAsia="宋体" w:cs="宋体"/>
          <w:szCs w:val="21"/>
        </w:rPr>
        <w:t>5.作品赏析：</w:t>
      </w:r>
    </w:p>
    <w:p>
      <w:pPr>
        <w:spacing w:line="360" w:lineRule="exact"/>
        <w:ind w:firstLine="420" w:firstLineChars="200"/>
        <w:rPr>
          <w:rFonts w:ascii="宋体" w:hAnsi="宋体" w:eastAsia="宋体" w:cs="宋体"/>
          <w:szCs w:val="21"/>
        </w:rPr>
      </w:pPr>
      <w:r>
        <w:rPr>
          <w:rFonts w:hint="eastAsia" w:ascii="宋体" w:hAnsi="宋体" w:eastAsia="宋体" w:cs="宋体"/>
          <w:szCs w:val="21"/>
        </w:rPr>
        <w:t>《和子由渑池怀旧》《游金山寺》《六月二十七日望湖楼醉书》《江上看山》《新城道中》《有美堂暴雨》《百步洪》《琴诗》《南堂》《汲江煎茶》。</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苏诗的艺术特征。苏诗风格。</w:t>
      </w:r>
    </w:p>
    <w:p>
      <w:pPr>
        <w:spacing w:before="156" w:beforeLines="50" w:after="62" w:afterLines="20" w:line="360" w:lineRule="exact"/>
        <w:ind w:firstLine="420" w:firstLineChars="200"/>
        <w:rPr>
          <w:rFonts w:ascii="宋体" w:hAnsi="宋体" w:eastAsia="宋体" w:cs="宋体"/>
          <w:bCs/>
          <w:szCs w:val="21"/>
        </w:rPr>
      </w:pPr>
    </w:p>
    <w:p>
      <w:pPr>
        <w:spacing w:before="156" w:beforeLines="50" w:after="62" w:afterLines="20" w:line="360" w:lineRule="exact"/>
        <w:ind w:firstLine="420" w:firstLineChars="200"/>
        <w:rPr>
          <w:rFonts w:ascii="宋体" w:hAnsi="宋体" w:eastAsia="宋体" w:cs="宋体"/>
          <w:bCs/>
          <w:szCs w:val="21"/>
        </w:rPr>
      </w:pPr>
      <w:r>
        <w:rPr>
          <w:rFonts w:hint="eastAsia" w:ascii="宋体" w:hAnsi="宋体" w:eastAsia="宋体" w:cs="宋体"/>
          <w:bCs/>
          <w:szCs w:val="21"/>
        </w:rPr>
        <w:t>第六章　黄庭坚 （6学时，</w:t>
      </w:r>
      <w:r>
        <w:rPr>
          <w:rFonts w:hint="eastAsia" w:ascii="宋体" w:hAnsi="宋体" w:eastAsia="宋体"/>
          <w:bCs/>
          <w:color w:val="000000"/>
          <w:szCs w:val="21"/>
        </w:rPr>
        <w:t>支撑课程目标1、2、3</w:t>
      </w:r>
      <w:r>
        <w:rPr>
          <w:rFonts w:hint="eastAsia" w:ascii="宋体" w:hAnsi="宋体" w:eastAsia="宋体" w:cs="宋体"/>
          <w:bCs/>
          <w:szCs w:val="21"/>
        </w:rPr>
        <w:t>）</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（一）教学要求：</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通过本章学习使学生了解和把握黄庭坚诗歌的基本内容和艺术风格。</w:t>
      </w:r>
    </w:p>
    <w:p>
      <w:pPr>
        <w:spacing w:line="360" w:lineRule="exact"/>
        <w:ind w:firstLine="420" w:firstLineChars="200"/>
        <w:rPr>
          <w:rFonts w:ascii="宋体" w:hAnsi="宋体" w:eastAsia="宋体" w:cs="宋体"/>
          <w:szCs w:val="21"/>
        </w:rPr>
      </w:pPr>
      <w:r>
        <w:rPr>
          <w:rFonts w:hint="eastAsia" w:ascii="宋体" w:hAnsi="宋体" w:eastAsia="宋体" w:cs="宋体"/>
          <w:szCs w:val="21"/>
        </w:rPr>
        <w:t>（二）教学内容：</w:t>
      </w:r>
    </w:p>
    <w:p>
      <w:pPr>
        <w:spacing w:line="360" w:lineRule="exact"/>
        <w:ind w:firstLine="420" w:firstLineChars="200"/>
        <w:rPr>
          <w:rFonts w:ascii="宋体" w:hAnsi="宋体" w:eastAsia="宋体" w:cs="宋体"/>
          <w:szCs w:val="21"/>
        </w:rPr>
      </w:pPr>
      <w:r>
        <w:rPr>
          <w:rFonts w:hint="eastAsia" w:ascii="宋体" w:hAnsi="宋体" w:eastAsia="宋体" w:cs="宋体"/>
          <w:szCs w:val="21"/>
        </w:rPr>
        <w:t>1.黄庭坚的生平。</w:t>
      </w:r>
    </w:p>
    <w:p>
      <w:pPr>
        <w:spacing w:line="360" w:lineRule="exact"/>
        <w:ind w:firstLine="420" w:firstLineChars="200"/>
        <w:rPr>
          <w:rFonts w:ascii="宋体" w:hAnsi="宋体" w:eastAsia="宋体" w:cs="宋体"/>
          <w:szCs w:val="21"/>
        </w:rPr>
      </w:pPr>
      <w:r>
        <w:rPr>
          <w:rFonts w:hint="eastAsia" w:ascii="宋体" w:hAnsi="宋体" w:eastAsia="宋体" w:cs="宋体"/>
          <w:szCs w:val="21"/>
        </w:rPr>
        <w:t>2.黄庭坚的诗学主张。</w:t>
      </w:r>
    </w:p>
    <w:p>
      <w:pPr>
        <w:spacing w:line="360" w:lineRule="exact"/>
        <w:ind w:firstLine="420" w:firstLineChars="200"/>
        <w:rPr>
          <w:rFonts w:ascii="宋体" w:hAnsi="宋体" w:eastAsia="宋体" w:cs="宋体"/>
          <w:szCs w:val="21"/>
        </w:rPr>
      </w:pPr>
      <w:r>
        <w:rPr>
          <w:rFonts w:hint="eastAsia" w:ascii="宋体" w:hAnsi="宋体" w:eastAsia="宋体" w:cs="宋体"/>
          <w:szCs w:val="21"/>
        </w:rPr>
        <w:t>3．黄庭坚的诗歌成就。</w:t>
      </w:r>
    </w:p>
    <w:p>
      <w:pPr>
        <w:spacing w:line="360" w:lineRule="exact"/>
        <w:ind w:firstLine="420" w:firstLineChars="200"/>
        <w:rPr>
          <w:rFonts w:ascii="宋体" w:hAnsi="宋体" w:eastAsia="宋体" w:cs="宋体"/>
          <w:szCs w:val="21"/>
        </w:rPr>
      </w:pPr>
      <w:r>
        <w:rPr>
          <w:rFonts w:hint="eastAsia" w:ascii="宋体" w:hAnsi="宋体" w:eastAsia="宋体" w:cs="宋体"/>
          <w:szCs w:val="21"/>
        </w:rPr>
        <w:t>4．作品赏析</w:t>
      </w:r>
    </w:p>
    <w:p>
      <w:pPr>
        <w:spacing w:line="360" w:lineRule="exact"/>
        <w:ind w:firstLine="420" w:firstLineChars="200"/>
        <w:rPr>
          <w:rFonts w:ascii="宋体" w:hAnsi="宋体" w:eastAsia="宋体" w:cs="宋体"/>
          <w:szCs w:val="21"/>
        </w:rPr>
      </w:pPr>
      <w:r>
        <w:rPr>
          <w:rFonts w:hint="eastAsia" w:ascii="宋体" w:hAnsi="宋体" w:eastAsia="宋体" w:cs="宋体"/>
          <w:szCs w:val="21"/>
        </w:rPr>
        <w:t>《送王郎》《寄黄几复》《次韵赏梅》《次韵裴仲谋同年》《夏日梦伯兄寄江南》《和答登封王晦之登楼见寄》《过平舆，怀李子先，时在并州》《次韵寅庵四首》《池口风雨留三日》《题落星寺岚漪轩》《次元明韵寄子由》《登快阁》《和答钱穆父咏猩猩毛笔》《子瞻诗句妙一世，乃云效庭坚体，盖退之戏效孟郊、樊宗师之比，以文滑稽耳。恐后生不解，故次韵道之，子瞻&lt;送孟容诗&gt;云：“我家峨眉阴，与子同一邦。”即此韵》《戏呈孔毅父》《次韵王定国扬州见寄》《题竹石牧牛》。</w:t>
      </w:r>
    </w:p>
    <w:p>
      <w:pPr>
        <w:spacing w:line="360" w:lineRule="exact"/>
        <w:ind w:firstLine="420" w:firstLineChars="200"/>
        <w:rPr>
          <w:rFonts w:ascii="宋体" w:hAnsi="宋体" w:eastAsia="宋体" w:cs="宋体"/>
          <w:szCs w:val="21"/>
        </w:rPr>
      </w:pPr>
      <w:r>
        <w:rPr>
          <w:rFonts w:hint="eastAsia" w:ascii="宋体" w:hAnsi="宋体" w:eastAsia="宋体" w:cs="宋体"/>
          <w:szCs w:val="21"/>
        </w:rPr>
        <w:t>（三）本章重难点：</w:t>
      </w:r>
    </w:p>
    <w:p>
      <w:pPr>
        <w:spacing w:line="360" w:lineRule="exact"/>
        <w:ind w:firstLine="420" w:firstLineChars="200"/>
        <w:rPr>
          <w:rFonts w:ascii="宋体" w:hAnsi="宋体" w:eastAsia="宋体" w:cs="宋体"/>
          <w:szCs w:val="21"/>
        </w:rPr>
      </w:pPr>
      <w:r>
        <w:rPr>
          <w:rFonts w:hint="eastAsia" w:ascii="宋体" w:hAnsi="宋体" w:eastAsia="宋体" w:cs="宋体"/>
          <w:szCs w:val="21"/>
        </w:rPr>
        <w:t>黄庭坚诗歌的艺术成就。黄诗的艺术风格。</w:t>
      </w:r>
    </w:p>
    <w:p>
      <w:pPr>
        <w:ind w:firstLine="420" w:firstLineChars="200"/>
        <w:rPr>
          <w:rFonts w:ascii="宋体" w:hAnsi="宋体" w:eastAsia="宋体"/>
          <w:color w:val="000000"/>
          <w:szCs w:val="21"/>
        </w:rPr>
      </w:pPr>
    </w:p>
    <w:p>
      <w:pPr>
        <w:rPr>
          <w:rFonts w:ascii="宋体" w:hAnsi="宋体" w:eastAsia="宋体"/>
          <w:b/>
          <w:color w:val="000000"/>
          <w:sz w:val="24"/>
        </w:rPr>
      </w:pPr>
      <w:r>
        <w:rPr>
          <w:rFonts w:hint="eastAsia" w:ascii="宋体" w:hAnsi="宋体" w:eastAsia="宋体"/>
          <w:b/>
          <w:color w:val="000000"/>
          <w:sz w:val="24"/>
        </w:rPr>
        <w:t>四、课时安排和教学方法</w:t>
      </w:r>
    </w:p>
    <w:p>
      <w:pPr>
        <w:ind w:firstLine="420" w:firstLineChars="200"/>
        <w:rPr>
          <w:rFonts w:ascii="宋体" w:hAnsi="宋体" w:eastAsia="宋体"/>
          <w:bCs/>
          <w:color w:val="000000"/>
          <w:szCs w:val="21"/>
        </w:rPr>
      </w:pPr>
      <w:r>
        <w:rPr>
          <w:rFonts w:hint="eastAsia" w:ascii="宋体" w:hAnsi="宋体" w:eastAsia="宋体"/>
          <w:bCs/>
          <w:color w:val="000000"/>
          <w:szCs w:val="21"/>
        </w:rPr>
        <w:t>（一）教学方法</w:t>
      </w:r>
    </w:p>
    <w:p>
      <w:pPr>
        <w:ind w:firstLine="630" w:firstLineChars="300"/>
        <w:rPr>
          <w:rFonts w:ascii="宋体" w:hAnsi="宋体" w:eastAsia="宋体" w:cs="宋体"/>
          <w:szCs w:val="21"/>
        </w:rPr>
      </w:pPr>
      <w:r>
        <w:rPr>
          <w:rFonts w:hint="eastAsia" w:ascii="宋体" w:hAnsi="宋体" w:eastAsia="宋体" w:cs="宋体"/>
          <w:szCs w:val="21"/>
        </w:rPr>
        <w:t>讲授法、讨论法、探究法、练习法。</w:t>
      </w:r>
    </w:p>
    <w:p>
      <w:pPr>
        <w:ind w:firstLine="420" w:firstLineChars="200"/>
        <w:rPr>
          <w:rFonts w:ascii="宋体" w:hAnsi="宋体" w:eastAsia="宋体" w:cs="宋体"/>
          <w:szCs w:val="21"/>
        </w:rPr>
      </w:pPr>
      <w:r>
        <w:rPr>
          <w:rFonts w:hint="eastAsia" w:ascii="宋体" w:hAnsi="宋体" w:eastAsia="宋体" w:cs="宋体"/>
          <w:bCs/>
          <w:color w:val="000000"/>
          <w:szCs w:val="21"/>
        </w:rPr>
        <w:t>（二）课程思政切入点设计</w:t>
      </w:r>
    </w:p>
    <w:tbl>
      <w:tblPr>
        <w:tblStyle w:val="4"/>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51"/>
        <w:gridCol w:w="1947"/>
        <w:gridCol w:w="1552"/>
        <w:gridCol w:w="1764"/>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pct"/>
            <w:gridSpan w:val="2"/>
            <w:vAlign w:val="center"/>
          </w:tcPr>
          <w:p>
            <w:pPr>
              <w:jc w:val="center"/>
              <w:rPr>
                <w:rFonts w:ascii="宋体" w:hAnsi="宋体" w:eastAsia="宋体" w:cs="宋体"/>
                <w:szCs w:val="21"/>
              </w:rPr>
            </w:pPr>
            <w:r>
              <w:rPr>
                <w:rFonts w:hint="eastAsia" w:ascii="宋体" w:hAnsi="宋体" w:eastAsia="宋体" w:cs="宋体"/>
                <w:szCs w:val="21"/>
              </w:rPr>
              <w:t>共16个教学周</w:t>
            </w:r>
          </w:p>
        </w:tc>
        <w:tc>
          <w:tcPr>
            <w:tcW w:w="1849" w:type="pct"/>
            <w:gridSpan w:val="2"/>
            <w:vAlign w:val="center"/>
          </w:tcPr>
          <w:p>
            <w:pPr>
              <w:jc w:val="center"/>
              <w:rPr>
                <w:rFonts w:ascii="宋体" w:hAnsi="宋体" w:eastAsia="宋体" w:cs="宋体"/>
                <w:szCs w:val="21"/>
              </w:rPr>
            </w:pPr>
            <w:r>
              <w:rPr>
                <w:rFonts w:hint="eastAsia" w:ascii="宋体" w:hAnsi="宋体" w:eastAsia="宋体" w:cs="宋体"/>
                <w:szCs w:val="21"/>
              </w:rPr>
              <w:t>每周1次课</w:t>
            </w:r>
          </w:p>
        </w:tc>
        <w:tc>
          <w:tcPr>
            <w:tcW w:w="2372" w:type="pct"/>
            <w:gridSpan w:val="2"/>
            <w:vAlign w:val="center"/>
          </w:tcPr>
          <w:p>
            <w:pPr>
              <w:jc w:val="center"/>
              <w:rPr>
                <w:rFonts w:ascii="宋体" w:hAnsi="宋体" w:eastAsia="宋体" w:cs="宋体"/>
                <w:szCs w:val="21"/>
              </w:rPr>
            </w:pPr>
            <w:r>
              <w:rPr>
                <w:rFonts w:hint="eastAsia" w:ascii="宋体" w:hAnsi="宋体" w:eastAsia="宋体" w:cs="宋体"/>
                <w:szCs w:val="21"/>
              </w:rPr>
              <w:t>每次课2学时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教学周次</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课时安排</w:t>
            </w:r>
          </w:p>
        </w:tc>
        <w:tc>
          <w:tcPr>
            <w:tcW w:w="102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教学进度（章节讲/知识单元）</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课程思政点</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融入方式与教学方法</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szCs w:val="21"/>
              </w:rPr>
              <w:t>预期教学成效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宋诗导读缘起</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本课程指导思想、研究对象、思路与方法</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宋诗发展史、文体特征总论，运用唯物史观，举例，启发式教学</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理解宋诗发展规律及文体特征，确立唯物史观的主导性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宋初三体之“白体”</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唯物史观、优秀传统文化</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举例、再现、辩证思考</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了解“白体”诗人群，揭示优秀文化遗产的意义与价值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梅尧臣诗歌</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唯物史观、中国古典诗学精神</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举例、分析比较、归纳</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将习近平对中华美学精神的相关论述引入课堂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欧阳修改诗歌</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唯物史观、中华美学精神</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举例、分析比较、归纳</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将习近平对中华美学精神的相关论述引入课堂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王安石诗歌（一）</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爱国情怀、弘扬优秀传统文化、中华美学精神</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小组讨论、评点、启发式教学</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学生展示学习成果，树立高雅的审美品位，切合当代主流价值观念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苏轼诗歌（一）</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唯物史观、弘扬优秀传统文化</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举例、分析比较、归纳</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了解苏轼诗歌的内容特征，理解优秀文化遗产的意义与价值，培养价值认同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1"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396"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29" w:type="pct"/>
            <w:vAlign w:val="center"/>
          </w:tcPr>
          <w:p>
            <w:pPr>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黄庭坚诗歌（一）</w:t>
            </w:r>
          </w:p>
        </w:tc>
        <w:tc>
          <w:tcPr>
            <w:tcW w:w="819"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唯物史观、中华美学精神</w:t>
            </w:r>
          </w:p>
        </w:tc>
        <w:tc>
          <w:tcPr>
            <w:tcW w:w="932" w:type="pct"/>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举例、分析比较、归纳</w:t>
            </w:r>
          </w:p>
        </w:tc>
        <w:tc>
          <w:tcPr>
            <w:tcW w:w="1439" w:type="pct"/>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了解黄庭坚诗歌的内容特点，理解优秀文化遗产的意义与价值，培养价值认同</w:t>
            </w:r>
          </w:p>
        </w:tc>
      </w:tr>
    </w:tbl>
    <w:p>
      <w:pPr>
        <w:spacing w:line="360" w:lineRule="auto"/>
        <w:ind w:firstLine="420" w:firstLineChars="200"/>
      </w:pPr>
    </w:p>
    <w:p>
      <w:pPr>
        <w:ind w:firstLine="420" w:firstLineChars="200"/>
        <w:rPr>
          <w:rFonts w:ascii="宋体" w:hAnsi="宋体" w:eastAsia="宋体"/>
          <w:color w:val="000000"/>
          <w:szCs w:val="21"/>
        </w:rPr>
      </w:pPr>
    </w:p>
    <w:p>
      <w:pPr>
        <w:rPr>
          <w:rFonts w:ascii="宋体" w:hAnsi="宋体" w:eastAsia="宋体"/>
          <w:b/>
          <w:color w:val="000000"/>
          <w:sz w:val="24"/>
        </w:rPr>
      </w:pPr>
      <w:r>
        <w:rPr>
          <w:rFonts w:hint="eastAsia" w:ascii="宋体" w:hAnsi="宋体" w:eastAsia="宋体"/>
          <w:b/>
          <w:color w:val="000000"/>
          <w:sz w:val="24"/>
        </w:rPr>
        <w:t>五、实践教学安排</w:t>
      </w:r>
    </w:p>
    <w:p>
      <w:pPr>
        <w:ind w:firstLine="420" w:firstLineChars="200"/>
        <w:rPr>
          <w:rFonts w:ascii="宋体" w:hAnsi="宋体" w:eastAsia="宋体"/>
          <w:bCs/>
          <w:color w:val="000000"/>
          <w:szCs w:val="21"/>
        </w:rPr>
      </w:pPr>
    </w:p>
    <w:p>
      <w:pPr>
        <w:spacing w:after="156" w:afterLines="50" w:line="360" w:lineRule="exact"/>
        <w:ind w:firstLine="420" w:firstLineChars="200"/>
        <w:rPr>
          <w:rFonts w:ascii="宋体" w:hAnsi="宋体" w:eastAsia="宋体" w:cs="宋体"/>
          <w:szCs w:val="21"/>
        </w:rPr>
      </w:pPr>
      <w:r>
        <w:rPr>
          <w:rFonts w:hint="eastAsia" w:ascii="宋体" w:hAnsi="宋体" w:eastAsia="宋体" w:cs="宋体"/>
          <w:szCs w:val="21"/>
        </w:rPr>
        <w:t>本门课程以课堂教学为主，安排3次专门的讨论课，针对欧阳修、王安石、苏轼重量级诗人展开文献调查与搜集，培养学生的研究能力，提升学生的实践运用能力。</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章　　节</w:t>
            </w:r>
          </w:p>
        </w:tc>
        <w:tc>
          <w:tcPr>
            <w:tcW w:w="2844"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讲　　课</w:t>
            </w:r>
          </w:p>
        </w:tc>
        <w:tc>
          <w:tcPr>
            <w:tcW w:w="2844"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第一章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2</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第二章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4</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第三章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6</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第四章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7</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第五章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7</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第六章</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6</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4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合计</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32</w:t>
            </w:r>
          </w:p>
        </w:tc>
        <w:tc>
          <w:tcPr>
            <w:tcW w:w="284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0</w:t>
            </w:r>
          </w:p>
        </w:tc>
      </w:tr>
    </w:tbl>
    <w:p>
      <w:pPr>
        <w:rPr>
          <w:rFonts w:ascii="宋体" w:hAnsi="宋体" w:eastAsia="宋体"/>
          <w:b/>
          <w:color w:val="000000"/>
          <w:sz w:val="24"/>
        </w:rPr>
      </w:pPr>
      <w:r>
        <w:rPr>
          <w:rFonts w:hint="eastAsia" w:ascii="宋体" w:hAnsi="宋体" w:eastAsia="宋体"/>
          <w:b/>
          <w:color w:val="000000"/>
          <w:sz w:val="24"/>
        </w:rPr>
        <w:t>六、课程教学评价</w:t>
      </w:r>
    </w:p>
    <w:p>
      <w:pPr>
        <w:spacing w:after="156" w:afterLines="50" w:line="360" w:lineRule="exact"/>
        <w:ind w:firstLine="420" w:firstLineChars="200"/>
        <w:rPr>
          <w:rFonts w:ascii="宋体" w:hAnsi="宋体" w:eastAsia="宋体" w:cs="宋体"/>
          <w:szCs w:val="21"/>
        </w:rPr>
      </w:pPr>
      <w:r>
        <w:rPr>
          <w:rFonts w:hint="eastAsia" w:ascii="宋体" w:hAnsi="宋体" w:eastAsia="宋体" w:cs="宋体"/>
          <w:szCs w:val="21"/>
        </w:rPr>
        <w:t>本课程平时成绩占40%，期末成绩60%，平时考核的形式主要有：考勤、作业、讨论、背诵等；期末考查的形式主要是以论文或文献整理为主（可根据实际情况，课程开始时布置文献整理题目或内容，及早准备）。</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39"/>
        <w:gridCol w:w="537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39"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课程教学目标</w:t>
            </w:r>
          </w:p>
        </w:tc>
        <w:tc>
          <w:tcPr>
            <w:tcW w:w="5375"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考核内容</w:t>
            </w:r>
          </w:p>
        </w:tc>
        <w:tc>
          <w:tcPr>
            <w:tcW w:w="2058"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39"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课程目标1</w:t>
            </w:r>
          </w:p>
        </w:tc>
        <w:tc>
          <w:tcPr>
            <w:tcW w:w="5375" w:type="dxa"/>
            <w:noWrap/>
            <w:vAlign w:val="center"/>
          </w:tcPr>
          <w:p>
            <w:pPr>
              <w:autoSpaceDE w:val="0"/>
              <w:autoSpaceDN w:val="0"/>
              <w:spacing w:line="240" w:lineRule="atLeast"/>
              <w:textAlignment w:val="bottom"/>
              <w:rPr>
                <w:rFonts w:hint="eastAsia" w:ascii="宋体" w:hAnsi="宋体" w:eastAsia="宋体" w:cs="宋体"/>
                <w:szCs w:val="21"/>
                <w:lang w:eastAsia="zh-CN"/>
              </w:rPr>
            </w:pPr>
            <w:r>
              <w:rPr>
                <w:rFonts w:hint="eastAsia" w:ascii="宋体" w:hAnsi="宋体" w:eastAsia="宋体" w:cs="宋体"/>
                <w:szCs w:val="21"/>
              </w:rPr>
              <w:t>1.宋诗发展的基本轮廓</w:t>
            </w:r>
            <w:r>
              <w:rPr>
                <w:rFonts w:hint="eastAsia" w:ascii="宋体" w:hAnsi="宋体" w:eastAsia="宋体" w:cs="宋体"/>
                <w:szCs w:val="21"/>
                <w:lang w:eastAsia="zh-CN"/>
              </w:rPr>
              <w:t>；</w:t>
            </w:r>
            <w:r>
              <w:rPr>
                <w:rFonts w:hint="eastAsia" w:ascii="宋体" w:hAnsi="宋体" w:eastAsia="宋体" w:cs="宋体"/>
                <w:szCs w:val="21"/>
              </w:rPr>
              <w:t>2.宋代重要诗人和作品</w:t>
            </w:r>
            <w:r>
              <w:rPr>
                <w:rFonts w:hint="eastAsia" w:ascii="宋体" w:hAnsi="宋体" w:eastAsia="宋体" w:cs="宋体"/>
                <w:szCs w:val="21"/>
                <w:lang w:eastAsia="zh-CN"/>
              </w:rPr>
              <w:t>；</w:t>
            </w:r>
            <w:r>
              <w:rPr>
                <w:rFonts w:hint="eastAsia" w:ascii="宋体" w:hAnsi="宋体" w:eastAsia="宋体" w:cs="宋体"/>
                <w:szCs w:val="21"/>
                <w:lang w:val="en-US" w:eastAsia="zh-CN"/>
              </w:rPr>
              <w:t>并能将这些知识运用于中学语文教学之中</w:t>
            </w:r>
            <w:r>
              <w:rPr>
                <w:rFonts w:hint="eastAsia" w:ascii="宋体" w:hAnsi="宋体" w:eastAsia="宋体" w:cs="宋体"/>
                <w:szCs w:val="21"/>
              </w:rPr>
              <w:t>。</w:t>
            </w:r>
          </w:p>
        </w:tc>
        <w:tc>
          <w:tcPr>
            <w:tcW w:w="205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作业、背诵、考查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639"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课程目标2</w:t>
            </w:r>
          </w:p>
        </w:tc>
        <w:tc>
          <w:tcPr>
            <w:tcW w:w="5375" w:type="dxa"/>
            <w:noWrap/>
            <w:vAlign w:val="center"/>
          </w:tcPr>
          <w:p>
            <w:pPr>
              <w:autoSpaceDE w:val="0"/>
              <w:autoSpaceDN w:val="0"/>
              <w:spacing w:line="240" w:lineRule="atLeast"/>
              <w:textAlignment w:val="bottom"/>
              <w:rPr>
                <w:rFonts w:hint="eastAsia" w:ascii="宋体" w:hAnsi="宋体" w:eastAsia="宋体" w:cs="宋体"/>
                <w:szCs w:val="21"/>
                <w:lang w:eastAsia="zh-CN"/>
              </w:rPr>
            </w:pPr>
            <w:r>
              <w:rPr>
                <w:rFonts w:hint="eastAsia" w:ascii="宋体" w:hAnsi="宋体" w:eastAsia="宋体" w:cs="宋体"/>
                <w:szCs w:val="21"/>
              </w:rPr>
              <w:t>1.使学生欣赏宋诗的能力得到提高</w:t>
            </w:r>
            <w:r>
              <w:rPr>
                <w:rFonts w:hint="eastAsia" w:ascii="宋体" w:hAnsi="宋体" w:eastAsia="宋体" w:cs="宋体"/>
                <w:szCs w:val="21"/>
                <w:lang w:eastAsia="zh-CN"/>
              </w:rPr>
              <w:t>；</w:t>
            </w:r>
            <w:r>
              <w:rPr>
                <w:rFonts w:hint="eastAsia" w:ascii="宋体" w:hAnsi="宋体" w:eastAsia="宋体" w:cs="宋体"/>
                <w:szCs w:val="21"/>
              </w:rPr>
              <w:t>2.能够借助注释阅读一般的宋诗作品</w:t>
            </w:r>
            <w:r>
              <w:rPr>
                <w:rFonts w:hint="eastAsia" w:ascii="宋体" w:hAnsi="宋体" w:eastAsia="宋体" w:cs="宋体"/>
                <w:szCs w:val="21"/>
                <w:lang w:eastAsia="zh-CN"/>
              </w:rPr>
              <w:t>；</w:t>
            </w:r>
            <w:r>
              <w:rPr>
                <w:rFonts w:hint="eastAsia" w:ascii="宋体" w:hAnsi="宋体" w:eastAsia="宋体" w:cs="宋体"/>
                <w:sz w:val="21"/>
                <w:szCs w:val="21"/>
                <w:lang w:eastAsia="zh-CN"/>
              </w:rPr>
              <w:t>并能将</w:t>
            </w:r>
            <w:r>
              <w:rPr>
                <w:rFonts w:hint="eastAsia" w:ascii="宋体" w:hAnsi="宋体" w:eastAsia="宋体" w:cs="宋体"/>
                <w:sz w:val="21"/>
                <w:szCs w:val="21"/>
                <w:lang w:val="en-US" w:eastAsia="zh-CN"/>
              </w:rPr>
              <w:t>宋诗的阅读能力</w:t>
            </w:r>
            <w:r>
              <w:rPr>
                <w:rFonts w:hint="eastAsia" w:ascii="宋体" w:hAnsi="宋体" w:eastAsia="宋体" w:cs="宋体"/>
                <w:sz w:val="21"/>
                <w:szCs w:val="21"/>
                <w:lang w:eastAsia="zh-CN"/>
              </w:rPr>
              <w:t>迁移运用于中学语文教学</w:t>
            </w:r>
            <w:r>
              <w:rPr>
                <w:rFonts w:hint="eastAsia" w:ascii="宋体" w:hAnsi="宋体" w:eastAsia="宋体" w:cs="宋体"/>
                <w:sz w:val="21"/>
                <w:szCs w:val="21"/>
                <w:lang w:val="en-US" w:eastAsia="zh-CN"/>
              </w:rPr>
              <w:t>中</w:t>
            </w:r>
            <w:r>
              <w:rPr>
                <w:rFonts w:hint="eastAsia" w:ascii="宋体" w:hAnsi="宋体" w:eastAsia="宋体" w:cs="宋体"/>
                <w:sz w:val="21"/>
                <w:szCs w:val="21"/>
                <w:lang w:eastAsia="zh-CN"/>
              </w:rPr>
              <w:t>，</w:t>
            </w:r>
            <w:r>
              <w:rPr>
                <w:rFonts w:hint="eastAsia" w:ascii="宋体" w:hAnsi="宋体" w:eastAsia="宋体" w:cs="宋体"/>
                <w:sz w:val="21"/>
                <w:szCs w:val="21"/>
              </w:rPr>
              <w:t>提</w:t>
            </w:r>
            <w:r>
              <w:rPr>
                <w:rFonts w:hint="eastAsia" w:ascii="宋体" w:hAnsi="宋体" w:eastAsia="宋体" w:cs="宋体"/>
                <w:sz w:val="21"/>
                <w:szCs w:val="21"/>
                <w:lang w:eastAsia="zh-CN"/>
              </w:rPr>
              <w:t>升</w:t>
            </w:r>
            <w:r>
              <w:rPr>
                <w:rFonts w:hint="eastAsia" w:ascii="宋体" w:hAnsi="宋体" w:eastAsia="宋体" w:cs="宋体"/>
                <w:sz w:val="21"/>
                <w:szCs w:val="21"/>
              </w:rPr>
              <w:t>学生</w:t>
            </w:r>
            <w:r>
              <w:rPr>
                <w:rFonts w:hint="eastAsia" w:ascii="宋体" w:hAnsi="宋体" w:eastAsia="宋体" w:cs="宋体"/>
                <w:sz w:val="21"/>
                <w:szCs w:val="21"/>
                <w:lang w:val="en-US" w:eastAsia="zh-CN"/>
              </w:rPr>
              <w:t>古诗词的</w:t>
            </w:r>
            <w:r>
              <w:rPr>
                <w:rFonts w:hint="eastAsia" w:ascii="宋体" w:hAnsi="宋体" w:eastAsia="宋体" w:cs="宋体"/>
                <w:sz w:val="21"/>
                <w:szCs w:val="21"/>
                <w:lang w:eastAsia="zh-CN"/>
              </w:rPr>
              <w:t>文本解读能力。</w:t>
            </w:r>
          </w:p>
        </w:tc>
        <w:tc>
          <w:tcPr>
            <w:tcW w:w="205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作业、背诵、考查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639"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课程目标3</w:t>
            </w:r>
          </w:p>
        </w:tc>
        <w:tc>
          <w:tcPr>
            <w:tcW w:w="5375" w:type="dxa"/>
            <w:noWrap/>
            <w:vAlign w:val="center"/>
          </w:tcPr>
          <w:p>
            <w:pPr>
              <w:autoSpaceDE w:val="0"/>
              <w:autoSpaceDN w:val="0"/>
              <w:spacing w:line="240" w:lineRule="atLeast"/>
              <w:textAlignment w:val="bottom"/>
              <w:rPr>
                <w:rFonts w:hint="eastAsia" w:ascii="宋体" w:hAnsi="宋体" w:eastAsia="宋体" w:cs="宋体"/>
                <w:szCs w:val="21"/>
                <w:lang w:eastAsia="zh-CN"/>
              </w:rPr>
            </w:pPr>
            <w:r>
              <w:rPr>
                <w:rFonts w:hint="eastAsia" w:ascii="宋体" w:hAnsi="宋体" w:eastAsia="宋体" w:cs="宋体"/>
                <w:szCs w:val="21"/>
              </w:rPr>
              <w:t>1.能够运用文艺、美学理论，分析和评论宋诗，把握其思想和艺术特征；2.使学生具备一定的审美鉴赏能力</w:t>
            </w:r>
            <w:r>
              <w:rPr>
                <w:rFonts w:hint="eastAsia" w:ascii="宋体" w:hAnsi="宋体" w:eastAsia="宋体" w:cs="宋体"/>
                <w:szCs w:val="21"/>
                <w:lang w:eastAsia="zh-CN"/>
              </w:rPr>
              <w:t>；</w:t>
            </w:r>
            <w:r>
              <w:rPr>
                <w:rFonts w:hint="eastAsia" w:ascii="宋体" w:hAnsi="宋体" w:eastAsia="宋体" w:cs="宋体"/>
                <w:sz w:val="21"/>
                <w:szCs w:val="21"/>
                <w:lang w:eastAsia="zh-CN"/>
              </w:rPr>
              <w:t>并能将“</w:t>
            </w:r>
            <w:r>
              <w:rPr>
                <w:rFonts w:hint="eastAsia" w:ascii="宋体" w:hAnsi="宋体" w:eastAsia="宋体" w:cs="宋体"/>
                <w:sz w:val="21"/>
                <w:szCs w:val="21"/>
                <w:lang w:val="en-US" w:eastAsia="zh-CN"/>
              </w:rPr>
              <w:t>宋诗导读</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鉴赏</w:t>
            </w:r>
            <w:r>
              <w:rPr>
                <w:rFonts w:hint="eastAsia" w:ascii="宋体" w:hAnsi="宋体" w:eastAsia="宋体" w:cs="宋体"/>
                <w:sz w:val="21"/>
                <w:szCs w:val="21"/>
                <w:lang w:eastAsia="zh-CN"/>
              </w:rPr>
              <w:t>方法迁移运用于中学语文教学</w:t>
            </w:r>
            <w:r>
              <w:rPr>
                <w:rFonts w:hint="eastAsia" w:ascii="宋体" w:hAnsi="宋体" w:eastAsia="宋体" w:cs="宋体"/>
                <w:sz w:val="21"/>
                <w:szCs w:val="21"/>
                <w:lang w:val="en-US" w:eastAsia="zh-CN"/>
              </w:rPr>
              <w:t>过程</w:t>
            </w:r>
            <w:r>
              <w:rPr>
                <w:rFonts w:hint="eastAsia" w:ascii="宋体" w:hAnsi="宋体" w:eastAsia="宋体" w:cs="宋体"/>
                <w:sz w:val="21"/>
                <w:szCs w:val="21"/>
                <w:lang w:eastAsia="zh-CN"/>
              </w:rPr>
              <w:t>，培养</w:t>
            </w:r>
            <w:r>
              <w:rPr>
                <w:rFonts w:hint="eastAsia" w:ascii="宋体" w:hAnsi="宋体" w:eastAsia="宋体" w:cs="宋体"/>
                <w:sz w:val="21"/>
                <w:szCs w:val="21"/>
                <w:lang w:val="en-US" w:eastAsia="zh-CN"/>
              </w:rPr>
              <w:t>学生创新意识</w:t>
            </w:r>
            <w:r>
              <w:rPr>
                <w:rFonts w:hint="eastAsia" w:ascii="宋体" w:hAnsi="宋体" w:eastAsia="宋体" w:cs="宋体"/>
                <w:sz w:val="21"/>
                <w:szCs w:val="21"/>
                <w:lang w:eastAsia="zh-CN"/>
              </w:rPr>
              <w:t>，</w:t>
            </w:r>
            <w:r>
              <w:rPr>
                <w:rFonts w:hint="eastAsia" w:ascii="宋体" w:hAnsi="宋体" w:eastAsia="宋体" w:cs="宋体"/>
                <w:sz w:val="21"/>
                <w:szCs w:val="21"/>
              </w:rPr>
              <w:t>提</w:t>
            </w:r>
            <w:r>
              <w:rPr>
                <w:rFonts w:hint="eastAsia" w:ascii="宋体" w:hAnsi="宋体" w:eastAsia="宋体" w:cs="宋体"/>
                <w:sz w:val="21"/>
                <w:szCs w:val="21"/>
                <w:lang w:eastAsia="zh-CN"/>
              </w:rPr>
              <w:t>升</w:t>
            </w:r>
            <w:r>
              <w:rPr>
                <w:rFonts w:hint="eastAsia" w:ascii="宋体" w:hAnsi="宋体" w:eastAsia="宋体" w:cs="宋体"/>
                <w:sz w:val="21"/>
                <w:szCs w:val="21"/>
              </w:rPr>
              <w:t>学生</w:t>
            </w:r>
            <w:r>
              <w:rPr>
                <w:rFonts w:hint="eastAsia" w:ascii="宋体" w:hAnsi="宋体" w:eastAsia="宋体" w:cs="宋体"/>
                <w:sz w:val="21"/>
                <w:szCs w:val="21"/>
                <w:lang w:val="en-US" w:eastAsia="zh-CN"/>
              </w:rPr>
              <w:t>古诗词的</w:t>
            </w:r>
            <w:r>
              <w:rPr>
                <w:rFonts w:hint="eastAsia" w:ascii="宋体" w:hAnsi="宋体" w:eastAsia="宋体" w:cs="宋体"/>
                <w:sz w:val="21"/>
                <w:szCs w:val="21"/>
                <w:lang w:eastAsia="zh-CN"/>
              </w:rPr>
              <w:t>审美</w:t>
            </w:r>
            <w:r>
              <w:rPr>
                <w:rFonts w:hint="eastAsia" w:ascii="宋体" w:hAnsi="宋体" w:eastAsia="宋体" w:cs="宋体"/>
                <w:sz w:val="21"/>
                <w:szCs w:val="21"/>
              </w:rPr>
              <w:t>鉴赏水平。</w:t>
            </w:r>
          </w:p>
        </w:tc>
        <w:tc>
          <w:tcPr>
            <w:tcW w:w="205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作业、教师评价、考查</w:t>
            </w:r>
          </w:p>
        </w:tc>
      </w:tr>
    </w:tbl>
    <w:p>
      <w:pPr>
        <w:ind w:firstLine="420" w:firstLineChars="200"/>
        <w:jc w:val="center"/>
        <w:rPr>
          <w:rFonts w:ascii="宋体" w:hAnsi="宋体" w:eastAsia="宋体"/>
          <w:color w:val="000000"/>
          <w:szCs w:val="21"/>
        </w:rPr>
      </w:pPr>
    </w:p>
    <w:p>
      <w:pPr>
        <w:rPr>
          <w:rFonts w:ascii="宋体" w:hAnsi="宋体" w:eastAsia="宋体"/>
          <w:b/>
          <w:color w:val="000000"/>
          <w:sz w:val="24"/>
        </w:rPr>
      </w:pPr>
      <w:r>
        <w:rPr>
          <w:rFonts w:hint="eastAsia" w:ascii="宋体" w:hAnsi="宋体" w:eastAsia="宋体"/>
          <w:b/>
          <w:color w:val="000000"/>
          <w:sz w:val="24"/>
        </w:rPr>
        <w:t>七、成绩评定方法</w:t>
      </w:r>
    </w:p>
    <w:p>
      <w:pPr>
        <w:rPr>
          <w:rFonts w:ascii="宋体" w:hAnsi="宋体" w:eastAsia="宋体" w:cs="宋体"/>
          <w:color w:val="000000"/>
          <w:szCs w:val="21"/>
        </w:rPr>
      </w:pPr>
      <w:r>
        <w:rPr>
          <w:rFonts w:hint="eastAsia" w:ascii="宋体" w:hAnsi="宋体" w:eastAsia="宋体" w:cs="宋体"/>
          <w:color w:val="000000"/>
          <w:szCs w:val="21"/>
        </w:rPr>
        <w:t>（一）成绩评定依据</w:t>
      </w:r>
    </w:p>
    <w:p>
      <w:pPr>
        <w:spacing w:after="156" w:afterLines="50" w:line="360" w:lineRule="exact"/>
        <w:ind w:firstLine="420" w:firstLineChars="200"/>
        <w:rPr>
          <w:rFonts w:ascii="宋体" w:hAnsi="宋体" w:eastAsia="宋体" w:cs="宋体"/>
          <w:color w:val="FF0000"/>
          <w:szCs w:val="21"/>
        </w:rPr>
      </w:pPr>
      <w:r>
        <w:rPr>
          <w:rFonts w:hint="eastAsia" w:ascii="宋体" w:hAnsi="宋体" w:eastAsia="宋体" w:cs="宋体"/>
          <w:szCs w:val="21"/>
        </w:rPr>
        <w:t>评定方式1：作业占20%；评定方式2：讨论、互动，占20%；评定方式3：期末论文占60%；评价方式1+评价方式2+评价方式3=100%。每学期根据实际教学情况调整各个环节的分数占比。</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26"/>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jc w:val="center"/>
              <w:rPr>
                <w:rFonts w:ascii="宋体" w:hAnsi="宋体" w:eastAsia="宋体" w:cs="宋体"/>
                <w:b/>
                <w:szCs w:val="21"/>
              </w:rPr>
            </w:pPr>
          </w:p>
        </w:tc>
        <w:tc>
          <w:tcPr>
            <w:tcW w:w="2126" w:type="dxa"/>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szCs w:val="21"/>
              </w:rPr>
              <w:t>评定方式1</w:t>
            </w:r>
          </w:p>
          <w:p>
            <w:pPr>
              <w:spacing w:line="360" w:lineRule="auto"/>
              <w:jc w:val="center"/>
              <w:rPr>
                <w:rFonts w:ascii="宋体" w:hAnsi="宋体" w:eastAsia="宋体" w:cs="宋体"/>
                <w:b/>
                <w:szCs w:val="21"/>
              </w:rPr>
            </w:pPr>
            <w:r>
              <w:rPr>
                <w:rFonts w:hint="eastAsia" w:ascii="宋体" w:hAnsi="宋体" w:eastAsia="宋体" w:cs="宋体"/>
                <w:b/>
                <w:szCs w:val="21"/>
              </w:rPr>
              <w:t>占分比例20%</w:t>
            </w:r>
          </w:p>
        </w:tc>
        <w:tc>
          <w:tcPr>
            <w:tcW w:w="2268" w:type="dxa"/>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szCs w:val="21"/>
              </w:rPr>
              <w:t>评定方式2</w:t>
            </w:r>
          </w:p>
          <w:p>
            <w:pPr>
              <w:spacing w:line="360" w:lineRule="auto"/>
              <w:jc w:val="center"/>
              <w:rPr>
                <w:rFonts w:ascii="宋体" w:hAnsi="宋体" w:eastAsia="宋体" w:cs="宋体"/>
                <w:b/>
                <w:szCs w:val="21"/>
              </w:rPr>
            </w:pPr>
            <w:r>
              <w:rPr>
                <w:rFonts w:hint="eastAsia" w:ascii="宋体" w:hAnsi="宋体" w:eastAsia="宋体" w:cs="宋体"/>
                <w:b/>
                <w:szCs w:val="21"/>
              </w:rPr>
              <w:t>占分比例20%</w:t>
            </w:r>
          </w:p>
        </w:tc>
        <w:tc>
          <w:tcPr>
            <w:tcW w:w="2835" w:type="dxa"/>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szCs w:val="21"/>
              </w:rPr>
              <w:t>评定方式3</w:t>
            </w:r>
          </w:p>
          <w:p>
            <w:pPr>
              <w:spacing w:line="360" w:lineRule="auto"/>
              <w:jc w:val="center"/>
              <w:rPr>
                <w:rFonts w:ascii="宋体" w:hAnsi="宋体" w:eastAsia="宋体" w:cs="宋体"/>
                <w:b/>
                <w:szCs w:val="21"/>
              </w:rPr>
            </w:pPr>
            <w:r>
              <w:rPr>
                <w:rFonts w:hint="eastAsia" w:ascii="宋体" w:hAnsi="宋体" w:eastAsia="宋体" w:cs="宋体"/>
                <w:b/>
                <w:szCs w:val="21"/>
              </w:rPr>
              <w:t>占分比例60%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vAlign w:val="center"/>
          </w:tcPr>
          <w:p>
            <w:pPr>
              <w:spacing w:line="360" w:lineRule="auto"/>
              <w:jc w:val="center"/>
              <w:rPr>
                <w:rFonts w:ascii="宋体" w:hAnsi="宋体" w:eastAsia="宋体" w:cs="宋体"/>
                <w:szCs w:val="21"/>
              </w:rPr>
            </w:pPr>
            <w:r>
              <w:rPr>
                <w:rFonts w:hint="eastAsia" w:ascii="宋体" w:hAnsi="宋体" w:eastAsia="宋体" w:cs="宋体"/>
                <w:b/>
                <w:szCs w:val="21"/>
              </w:rPr>
              <w:t>课程目标1</w:t>
            </w:r>
          </w:p>
        </w:tc>
        <w:tc>
          <w:tcPr>
            <w:tcW w:w="21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作业</w:t>
            </w:r>
          </w:p>
        </w:tc>
        <w:tc>
          <w:tcPr>
            <w:tcW w:w="2268"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讨论、互动</w:t>
            </w:r>
          </w:p>
        </w:tc>
        <w:tc>
          <w:tcPr>
            <w:tcW w:w="2835"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期末论文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vAlign w:val="center"/>
          </w:tcPr>
          <w:p>
            <w:pPr>
              <w:spacing w:line="360" w:lineRule="auto"/>
              <w:jc w:val="center"/>
              <w:rPr>
                <w:rFonts w:ascii="宋体" w:hAnsi="宋体" w:eastAsia="宋体" w:cs="宋体"/>
                <w:szCs w:val="21"/>
              </w:rPr>
            </w:pPr>
            <w:r>
              <w:rPr>
                <w:rFonts w:hint="eastAsia" w:ascii="宋体" w:hAnsi="宋体" w:eastAsia="宋体" w:cs="宋体"/>
                <w:b/>
                <w:szCs w:val="21"/>
              </w:rPr>
              <w:t>课程目标2</w:t>
            </w:r>
          </w:p>
        </w:tc>
        <w:tc>
          <w:tcPr>
            <w:tcW w:w="21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作业</w:t>
            </w:r>
          </w:p>
        </w:tc>
        <w:tc>
          <w:tcPr>
            <w:tcW w:w="2268"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讨论、互动</w:t>
            </w:r>
          </w:p>
        </w:tc>
        <w:tc>
          <w:tcPr>
            <w:tcW w:w="2835"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期末论文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vAlign w:val="center"/>
          </w:tcPr>
          <w:p>
            <w:pPr>
              <w:spacing w:line="360" w:lineRule="auto"/>
              <w:jc w:val="center"/>
              <w:rPr>
                <w:rFonts w:ascii="宋体" w:hAnsi="宋体" w:eastAsia="宋体" w:cs="宋体"/>
                <w:szCs w:val="21"/>
              </w:rPr>
            </w:pPr>
            <w:r>
              <w:rPr>
                <w:rFonts w:hint="eastAsia" w:ascii="宋体" w:hAnsi="宋体" w:eastAsia="宋体" w:cs="宋体"/>
                <w:b/>
                <w:szCs w:val="21"/>
              </w:rPr>
              <w:t>课程目标3</w:t>
            </w:r>
          </w:p>
        </w:tc>
        <w:tc>
          <w:tcPr>
            <w:tcW w:w="21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作业</w:t>
            </w:r>
          </w:p>
        </w:tc>
        <w:tc>
          <w:tcPr>
            <w:tcW w:w="2268"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讨论、互动</w:t>
            </w:r>
          </w:p>
        </w:tc>
        <w:tc>
          <w:tcPr>
            <w:tcW w:w="2835"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期末论文</w:t>
            </w:r>
          </w:p>
        </w:tc>
      </w:tr>
    </w:tbl>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（二）课程目标达成度评价</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27"/>
        <w:gridCol w:w="1217"/>
        <w:gridCol w:w="1209"/>
        <w:gridCol w:w="112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84" w:type="dxa"/>
            <w:vAlign w:val="center"/>
          </w:tcPr>
          <w:p>
            <w:pPr>
              <w:jc w:val="center"/>
              <w:rPr>
                <w:rFonts w:ascii="宋体" w:hAnsi="宋体" w:eastAsia="宋体" w:cs="宋体"/>
                <w:szCs w:val="21"/>
              </w:rPr>
            </w:pPr>
            <w:r>
              <w:rPr>
                <w:rFonts w:hint="eastAsia" w:ascii="宋体" w:hAnsi="宋体" w:eastAsia="宋体" w:cs="宋体"/>
                <w:szCs w:val="21"/>
              </w:rPr>
              <w:t>课程目标</w:t>
            </w:r>
          </w:p>
        </w:tc>
        <w:tc>
          <w:tcPr>
            <w:tcW w:w="1227" w:type="dxa"/>
            <w:vAlign w:val="center"/>
          </w:tcPr>
          <w:p>
            <w:pPr>
              <w:jc w:val="center"/>
              <w:rPr>
                <w:rFonts w:ascii="宋体" w:hAnsi="宋体" w:eastAsia="宋体" w:cs="宋体"/>
                <w:szCs w:val="21"/>
              </w:rPr>
            </w:pPr>
            <w:r>
              <w:rPr>
                <w:rFonts w:hint="eastAsia" w:ascii="宋体" w:hAnsi="宋体" w:eastAsia="宋体" w:cs="宋体"/>
                <w:szCs w:val="21"/>
              </w:rPr>
              <w:t>评定方式1</w:t>
            </w:r>
          </w:p>
          <w:p>
            <w:pPr>
              <w:jc w:val="center"/>
              <w:rPr>
                <w:rFonts w:ascii="宋体" w:hAnsi="宋体" w:eastAsia="宋体" w:cs="宋体"/>
                <w:szCs w:val="21"/>
              </w:rPr>
            </w:pPr>
            <w:r>
              <w:rPr>
                <w:rFonts w:hint="eastAsia" w:ascii="宋体" w:hAnsi="宋体" w:eastAsia="宋体" w:cs="宋体"/>
                <w:szCs w:val="21"/>
              </w:rPr>
              <w:t>目标总分</w:t>
            </w:r>
          </w:p>
        </w:tc>
        <w:tc>
          <w:tcPr>
            <w:tcW w:w="1217" w:type="dxa"/>
            <w:vAlign w:val="center"/>
          </w:tcPr>
          <w:p>
            <w:pPr>
              <w:jc w:val="center"/>
              <w:rPr>
                <w:rFonts w:ascii="宋体" w:hAnsi="宋体" w:eastAsia="宋体" w:cs="宋体"/>
                <w:szCs w:val="21"/>
              </w:rPr>
            </w:pPr>
            <w:r>
              <w:rPr>
                <w:rFonts w:hint="eastAsia" w:ascii="宋体" w:hAnsi="宋体" w:eastAsia="宋体" w:cs="宋体"/>
                <w:szCs w:val="21"/>
              </w:rPr>
              <w:t>评定方式2</w:t>
            </w:r>
          </w:p>
          <w:p>
            <w:pPr>
              <w:jc w:val="center"/>
              <w:rPr>
                <w:rFonts w:ascii="宋体" w:hAnsi="宋体" w:eastAsia="宋体" w:cs="宋体"/>
                <w:szCs w:val="21"/>
              </w:rPr>
            </w:pPr>
            <w:r>
              <w:rPr>
                <w:rFonts w:hint="eastAsia" w:ascii="宋体" w:hAnsi="宋体" w:eastAsia="宋体" w:cs="宋体"/>
                <w:szCs w:val="21"/>
              </w:rPr>
              <w:t>目标总分</w:t>
            </w:r>
          </w:p>
        </w:tc>
        <w:tc>
          <w:tcPr>
            <w:tcW w:w="1209" w:type="dxa"/>
            <w:vAlign w:val="center"/>
          </w:tcPr>
          <w:p>
            <w:pPr>
              <w:jc w:val="center"/>
              <w:rPr>
                <w:rFonts w:ascii="宋体" w:hAnsi="宋体" w:eastAsia="宋体" w:cs="宋体"/>
                <w:szCs w:val="21"/>
              </w:rPr>
            </w:pPr>
            <w:r>
              <w:rPr>
                <w:rFonts w:hint="eastAsia" w:ascii="宋体" w:hAnsi="宋体" w:eastAsia="宋体" w:cs="宋体"/>
                <w:szCs w:val="21"/>
              </w:rPr>
              <w:t>评定方式3</w:t>
            </w:r>
          </w:p>
          <w:p>
            <w:pPr>
              <w:jc w:val="center"/>
              <w:rPr>
                <w:rFonts w:ascii="宋体" w:hAnsi="宋体" w:eastAsia="宋体" w:cs="宋体"/>
                <w:szCs w:val="21"/>
              </w:rPr>
            </w:pPr>
            <w:r>
              <w:rPr>
                <w:rFonts w:hint="eastAsia" w:ascii="宋体" w:hAnsi="宋体" w:eastAsia="宋体" w:cs="宋体"/>
                <w:szCs w:val="21"/>
              </w:rPr>
              <w:t>目标总分</w:t>
            </w:r>
          </w:p>
        </w:tc>
        <w:tc>
          <w:tcPr>
            <w:tcW w:w="1125" w:type="dxa"/>
            <w:vAlign w:val="center"/>
          </w:tcPr>
          <w:p>
            <w:pPr>
              <w:jc w:val="center"/>
              <w:rPr>
                <w:rFonts w:ascii="宋体" w:hAnsi="宋体" w:eastAsia="宋体" w:cs="宋体"/>
                <w:szCs w:val="21"/>
              </w:rPr>
            </w:pPr>
            <w:r>
              <w:rPr>
                <w:rFonts w:hint="eastAsia" w:ascii="宋体" w:hAnsi="宋体" w:eastAsia="宋体" w:cs="宋体"/>
                <w:szCs w:val="21"/>
              </w:rPr>
              <w:t>目标总分</w:t>
            </w:r>
          </w:p>
        </w:tc>
        <w:tc>
          <w:tcPr>
            <w:tcW w:w="2310" w:type="dxa"/>
            <w:vAlign w:val="center"/>
          </w:tcPr>
          <w:p>
            <w:pPr>
              <w:jc w:val="center"/>
              <w:rPr>
                <w:rFonts w:ascii="宋体" w:hAnsi="宋体" w:eastAsia="宋体" w:cs="宋体"/>
                <w:szCs w:val="21"/>
              </w:rPr>
            </w:pPr>
            <w:r>
              <w:rPr>
                <w:rFonts w:hint="eastAsia" w:ascii="宋体" w:hAnsi="宋体" w:eastAsia="宋体" w:cs="宋体"/>
                <w:szCs w:val="21"/>
              </w:rPr>
              <w:t>目标达成期望值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4" w:type="dxa"/>
            <w:vAlign w:val="center"/>
          </w:tcPr>
          <w:p>
            <w:pPr>
              <w:jc w:val="center"/>
              <w:rPr>
                <w:rFonts w:ascii="宋体" w:hAnsi="宋体" w:eastAsia="宋体" w:cs="宋体"/>
                <w:szCs w:val="21"/>
              </w:rPr>
            </w:pPr>
            <w:r>
              <w:rPr>
                <w:rFonts w:hint="eastAsia" w:ascii="宋体" w:hAnsi="宋体" w:eastAsia="宋体" w:cs="宋体"/>
                <w:szCs w:val="21"/>
              </w:rPr>
              <w:t>课程目标1</w:t>
            </w:r>
          </w:p>
        </w:tc>
        <w:tc>
          <w:tcPr>
            <w:tcW w:w="122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5</w:t>
            </w:r>
          </w:p>
        </w:tc>
        <w:tc>
          <w:tcPr>
            <w:tcW w:w="121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5</w:t>
            </w:r>
          </w:p>
        </w:tc>
        <w:tc>
          <w:tcPr>
            <w:tcW w:w="1209"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10</w:t>
            </w:r>
          </w:p>
        </w:tc>
        <w:tc>
          <w:tcPr>
            <w:tcW w:w="1125" w:type="dxa"/>
          </w:tcPr>
          <w:p>
            <w:pPr>
              <w:jc w:val="center"/>
              <w:rPr>
                <w:rFonts w:ascii="宋体" w:hAnsi="宋体" w:eastAsia="宋体" w:cs="宋体"/>
                <w:szCs w:val="21"/>
              </w:rPr>
            </w:pPr>
            <w:r>
              <w:rPr>
                <w:rFonts w:hint="eastAsia" w:ascii="宋体" w:hAnsi="宋体" w:eastAsia="宋体" w:cs="宋体"/>
                <w:szCs w:val="21"/>
              </w:rPr>
              <w:t>20</w:t>
            </w:r>
          </w:p>
        </w:tc>
        <w:tc>
          <w:tcPr>
            <w:tcW w:w="2310" w:type="dxa"/>
            <w:vAlign w:val="center"/>
          </w:tcPr>
          <w:p>
            <w:pPr>
              <w:jc w:val="center"/>
              <w:rPr>
                <w:rFonts w:hint="eastAsia" w:ascii="宋体" w:hAnsi="宋体" w:eastAsia="宋体" w:cs="宋体"/>
                <w:szCs w:val="21"/>
                <w:lang w:eastAsia="zh-CN"/>
              </w:rPr>
            </w:pPr>
            <w:r>
              <w:rPr>
                <w:rFonts w:hint="eastAsia" w:ascii="宋体" w:hAnsi="宋体" w:eastAsia="宋体" w:cs="宋体"/>
                <w:szCs w:val="21"/>
              </w:rPr>
              <w:t>0.</w:t>
            </w:r>
            <w:r>
              <w:rPr>
                <w:rFonts w:hint="eastAsia" w:ascii="宋体" w:hAnsi="宋体" w:eastAsia="宋体" w:cs="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4" w:type="dxa"/>
            <w:vAlign w:val="center"/>
          </w:tcPr>
          <w:p>
            <w:pPr>
              <w:jc w:val="center"/>
              <w:rPr>
                <w:rFonts w:ascii="宋体" w:hAnsi="宋体" w:eastAsia="宋体" w:cs="宋体"/>
                <w:szCs w:val="21"/>
              </w:rPr>
            </w:pPr>
            <w:r>
              <w:rPr>
                <w:rFonts w:hint="eastAsia" w:ascii="宋体" w:hAnsi="宋体" w:eastAsia="宋体" w:cs="宋体"/>
                <w:szCs w:val="21"/>
              </w:rPr>
              <w:t>课程目标2</w:t>
            </w:r>
          </w:p>
        </w:tc>
        <w:tc>
          <w:tcPr>
            <w:tcW w:w="122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5</w:t>
            </w:r>
          </w:p>
        </w:tc>
        <w:tc>
          <w:tcPr>
            <w:tcW w:w="121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10</w:t>
            </w:r>
          </w:p>
        </w:tc>
        <w:tc>
          <w:tcPr>
            <w:tcW w:w="1209" w:type="dxa"/>
            <w:vAlign w:val="center"/>
          </w:tcPr>
          <w:p>
            <w:pPr>
              <w:autoSpaceDE w:val="0"/>
              <w:autoSpaceDN w:val="0"/>
              <w:spacing w:line="240" w:lineRule="atLeast"/>
              <w:jc w:val="center"/>
              <w:textAlignment w:val="bottom"/>
              <w:rPr>
                <w:rFonts w:hint="default" w:ascii="宋体" w:hAnsi="宋体" w:eastAsia="宋体" w:cs="宋体"/>
                <w:szCs w:val="21"/>
                <w:lang w:val="en-US" w:eastAsia="zh-CN"/>
              </w:rPr>
            </w:pPr>
            <w:r>
              <w:rPr>
                <w:rFonts w:hint="eastAsia" w:ascii="宋体" w:hAnsi="宋体" w:eastAsia="宋体" w:cs="宋体"/>
                <w:szCs w:val="21"/>
                <w:lang w:val="en-US" w:eastAsia="zh-CN"/>
              </w:rPr>
              <w:t>25</w:t>
            </w:r>
          </w:p>
        </w:tc>
        <w:tc>
          <w:tcPr>
            <w:tcW w:w="1125" w:type="dxa"/>
          </w:tcPr>
          <w:p>
            <w:pPr>
              <w:jc w:val="center"/>
              <w:rPr>
                <w:rFonts w:hint="eastAsia" w:ascii="宋体" w:hAnsi="宋体" w:eastAsia="宋体" w:cs="宋体"/>
                <w:szCs w:val="21"/>
                <w:lang w:eastAsia="zh-CN"/>
              </w:rPr>
            </w:pPr>
            <w:r>
              <w:rPr>
                <w:rFonts w:hint="eastAsia" w:ascii="宋体" w:hAnsi="宋体" w:eastAsia="宋体" w:cs="宋体"/>
                <w:szCs w:val="21"/>
              </w:rPr>
              <w:t>4</w:t>
            </w:r>
            <w:r>
              <w:rPr>
                <w:rFonts w:hint="eastAsia" w:ascii="宋体" w:hAnsi="宋体" w:eastAsia="宋体" w:cs="宋体"/>
                <w:szCs w:val="21"/>
                <w:lang w:val="en-US" w:eastAsia="zh-CN"/>
              </w:rPr>
              <w:t>0</w:t>
            </w:r>
          </w:p>
        </w:tc>
        <w:tc>
          <w:tcPr>
            <w:tcW w:w="2310" w:type="dxa"/>
            <w:vAlign w:val="center"/>
          </w:tcPr>
          <w:p>
            <w:pPr>
              <w:jc w:val="center"/>
              <w:rPr>
                <w:rFonts w:hint="eastAsia" w:ascii="宋体" w:hAnsi="宋体" w:eastAsia="宋体" w:cs="宋体"/>
                <w:szCs w:val="21"/>
                <w:lang w:eastAsia="zh-CN"/>
              </w:rPr>
            </w:pPr>
            <w:r>
              <w:rPr>
                <w:rFonts w:hint="eastAsia" w:ascii="宋体" w:hAnsi="宋体" w:eastAsia="宋体" w:cs="宋体"/>
                <w:szCs w:val="21"/>
              </w:rPr>
              <w:t>0.</w:t>
            </w:r>
            <w:r>
              <w:rPr>
                <w:rFonts w:hint="eastAsia" w:ascii="宋体" w:hAnsi="宋体" w:eastAsia="宋体" w:cs="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4" w:type="dxa"/>
            <w:vAlign w:val="center"/>
          </w:tcPr>
          <w:p>
            <w:pPr>
              <w:jc w:val="center"/>
              <w:rPr>
                <w:rFonts w:ascii="宋体" w:hAnsi="宋体" w:eastAsia="宋体" w:cs="宋体"/>
                <w:szCs w:val="21"/>
              </w:rPr>
            </w:pPr>
            <w:r>
              <w:rPr>
                <w:rFonts w:hint="eastAsia" w:ascii="宋体" w:hAnsi="宋体" w:eastAsia="宋体" w:cs="宋体"/>
                <w:szCs w:val="21"/>
              </w:rPr>
              <w:t>课程目标3</w:t>
            </w:r>
          </w:p>
        </w:tc>
        <w:tc>
          <w:tcPr>
            <w:tcW w:w="122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10</w:t>
            </w:r>
          </w:p>
        </w:tc>
        <w:tc>
          <w:tcPr>
            <w:tcW w:w="1217" w:type="dxa"/>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5</w:t>
            </w:r>
          </w:p>
        </w:tc>
        <w:tc>
          <w:tcPr>
            <w:tcW w:w="1209" w:type="dxa"/>
            <w:vAlign w:val="center"/>
          </w:tcPr>
          <w:p>
            <w:pPr>
              <w:autoSpaceDE w:val="0"/>
              <w:autoSpaceDN w:val="0"/>
              <w:spacing w:line="240" w:lineRule="atLeast"/>
              <w:jc w:val="center"/>
              <w:textAlignment w:val="bottom"/>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5</w:t>
            </w:r>
          </w:p>
        </w:tc>
        <w:tc>
          <w:tcPr>
            <w:tcW w:w="1125" w:type="dxa"/>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40</w:t>
            </w:r>
          </w:p>
        </w:tc>
        <w:tc>
          <w:tcPr>
            <w:tcW w:w="2310" w:type="dxa"/>
            <w:vAlign w:val="center"/>
          </w:tcPr>
          <w:p>
            <w:pPr>
              <w:jc w:val="center"/>
              <w:rPr>
                <w:rFonts w:hint="eastAsia" w:ascii="宋体" w:hAnsi="宋体" w:eastAsia="宋体" w:cs="宋体"/>
                <w:szCs w:val="21"/>
                <w:lang w:eastAsia="zh-CN"/>
              </w:rPr>
            </w:pPr>
            <w:r>
              <w:rPr>
                <w:rFonts w:hint="eastAsia" w:ascii="宋体" w:hAnsi="宋体" w:eastAsia="宋体" w:cs="宋体"/>
                <w:szCs w:val="21"/>
              </w:rPr>
              <w:t>0.</w:t>
            </w:r>
            <w:r>
              <w:rPr>
                <w:rFonts w:hint="eastAsia" w:ascii="宋体" w:hAnsi="宋体" w:eastAsia="宋体" w:cs="宋体"/>
                <w:szCs w:val="21"/>
                <w:lang w:val="en-US" w:eastAsia="zh-CN"/>
              </w:rPr>
              <w:t>7</w:t>
            </w:r>
          </w:p>
        </w:tc>
      </w:tr>
    </w:tbl>
    <w:p>
      <w:pPr>
        <w:rPr>
          <w:rFonts w:ascii="宋体" w:hAnsi="宋体" w:eastAsia="宋体"/>
          <w:color w:val="000000"/>
          <w:szCs w:val="21"/>
        </w:rPr>
      </w:pPr>
      <w:r>
        <w:rPr>
          <w:rFonts w:hint="eastAsia" w:ascii="宋体" w:hAnsi="宋体" w:eastAsia="宋体" w:cs="宋体"/>
          <w:szCs w:val="21"/>
        </w:rPr>
        <w:tab/>
      </w:r>
      <w:r>
        <w:rPr>
          <w:rFonts w:hint="eastAsia" w:ascii="宋体" w:hAnsi="宋体" w:eastAsia="宋体" w:cs="宋体"/>
          <w:color w:val="000000"/>
          <w:szCs w:val="21"/>
        </w:rPr>
        <w:t>注：课程目标达成度评价为师范专业考试课程填写，考核后须根据《韩山师范学院师范类专业课程目标达成度评价实施办法（粤韩师教〔2020〕127号）》完成课程目标达成度评价报告。</w:t>
      </w:r>
    </w:p>
    <w:p>
      <w:pPr>
        <w:rPr>
          <w:rFonts w:ascii="宋体" w:hAnsi="宋体" w:eastAsia="宋体"/>
          <w:b/>
          <w:color w:val="000000"/>
          <w:sz w:val="24"/>
        </w:rPr>
      </w:pPr>
    </w:p>
    <w:p>
      <w:pPr>
        <w:rPr>
          <w:rFonts w:ascii="宋体" w:hAnsi="宋体" w:eastAsia="宋体"/>
          <w:b/>
          <w:color w:val="000000"/>
          <w:sz w:val="24"/>
        </w:rPr>
      </w:pPr>
      <w:r>
        <w:rPr>
          <w:rFonts w:hint="eastAsia" w:ascii="宋体" w:hAnsi="宋体" w:eastAsia="宋体"/>
          <w:b/>
          <w:color w:val="000000"/>
          <w:sz w:val="24"/>
        </w:rPr>
        <w:t>八、课程学习资源</w:t>
      </w:r>
    </w:p>
    <w:p>
      <w:pPr>
        <w:ind w:firstLine="420" w:firstLineChars="200"/>
        <w:rPr>
          <w:rFonts w:ascii="宋体" w:hAnsi="宋体" w:eastAsia="宋体"/>
          <w:bCs/>
          <w:color w:val="000000"/>
          <w:szCs w:val="21"/>
        </w:rPr>
      </w:pPr>
      <w:r>
        <w:rPr>
          <w:rFonts w:hint="eastAsia" w:ascii="宋体" w:hAnsi="宋体" w:eastAsia="宋体"/>
          <w:bCs/>
          <w:color w:val="000000"/>
          <w:szCs w:val="21"/>
        </w:rPr>
        <w:t>1.选用教材</w:t>
      </w:r>
    </w:p>
    <w:p>
      <w:pPr>
        <w:ind w:firstLine="420" w:firstLineChars="200"/>
        <w:rPr>
          <w:rFonts w:ascii="宋体" w:hAnsi="宋体" w:eastAsia="宋体"/>
          <w:color w:val="000000"/>
          <w:szCs w:val="21"/>
        </w:rPr>
      </w:pP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48"/>
        <w:gridCol w:w="1475"/>
        <w:gridCol w:w="1848"/>
        <w:gridCol w:w="923"/>
        <w:gridCol w:w="994"/>
        <w:gridCol w:w="131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648"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教材名称</w:t>
            </w:r>
          </w:p>
        </w:tc>
        <w:tc>
          <w:tcPr>
            <w:tcW w:w="1475"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编者</w:t>
            </w:r>
          </w:p>
        </w:tc>
        <w:tc>
          <w:tcPr>
            <w:tcW w:w="1848"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出版社</w:t>
            </w:r>
          </w:p>
        </w:tc>
        <w:tc>
          <w:tcPr>
            <w:tcW w:w="923"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出版时间</w:t>
            </w:r>
          </w:p>
        </w:tc>
        <w:tc>
          <w:tcPr>
            <w:tcW w:w="994"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是否马工程教材</w:t>
            </w:r>
          </w:p>
        </w:tc>
        <w:tc>
          <w:tcPr>
            <w:tcW w:w="1316"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是否国家、省规划教材</w:t>
            </w:r>
          </w:p>
        </w:tc>
        <w:tc>
          <w:tcPr>
            <w:tcW w:w="868" w:type="dxa"/>
            <w:noWrap/>
            <w:vAlign w:val="center"/>
          </w:tcPr>
          <w:p>
            <w:pPr>
              <w:spacing w:line="240" w:lineRule="atLeast"/>
              <w:jc w:val="center"/>
              <w:rPr>
                <w:rFonts w:ascii="宋体" w:hAnsi="宋体" w:eastAsia="宋体" w:cs="宋体"/>
                <w:szCs w:val="21"/>
              </w:rPr>
            </w:pPr>
            <w:r>
              <w:rPr>
                <w:rFonts w:hint="eastAsia" w:ascii="宋体" w:hAnsi="宋体" w:eastAsia="宋体" w:cs="宋体"/>
                <w:szCs w:val="21"/>
              </w:rPr>
              <w:t>是否国外教材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4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《宋诗导读》</w:t>
            </w:r>
          </w:p>
        </w:tc>
        <w:tc>
          <w:tcPr>
            <w:tcW w:w="1475"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张福清主编</w:t>
            </w:r>
          </w:p>
        </w:tc>
        <w:tc>
          <w:tcPr>
            <w:tcW w:w="184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暨南大学出版社</w:t>
            </w:r>
          </w:p>
        </w:tc>
        <w:tc>
          <w:tcPr>
            <w:tcW w:w="923"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2012年</w:t>
            </w:r>
          </w:p>
        </w:tc>
        <w:tc>
          <w:tcPr>
            <w:tcW w:w="994"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否</w:t>
            </w:r>
          </w:p>
        </w:tc>
        <w:tc>
          <w:tcPr>
            <w:tcW w:w="1316"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否</w:t>
            </w:r>
          </w:p>
        </w:tc>
        <w:tc>
          <w:tcPr>
            <w:tcW w:w="868" w:type="dxa"/>
            <w:noWrap/>
            <w:vAlign w:val="center"/>
          </w:tcPr>
          <w:p>
            <w:pPr>
              <w:autoSpaceDE w:val="0"/>
              <w:autoSpaceDN w:val="0"/>
              <w:spacing w:line="240" w:lineRule="atLeast"/>
              <w:jc w:val="center"/>
              <w:textAlignment w:val="bottom"/>
              <w:rPr>
                <w:rFonts w:ascii="宋体" w:hAnsi="宋体" w:eastAsia="宋体" w:cs="宋体"/>
                <w:szCs w:val="21"/>
              </w:rPr>
            </w:pPr>
            <w:r>
              <w:rPr>
                <w:rFonts w:hint="eastAsia" w:ascii="宋体" w:hAnsi="宋体" w:eastAsia="宋体" w:cs="宋体"/>
                <w:szCs w:val="21"/>
              </w:rPr>
              <w:t>否</w:t>
            </w:r>
          </w:p>
        </w:tc>
      </w:tr>
    </w:tbl>
    <w:p>
      <w:pPr>
        <w:spacing w:line="360" w:lineRule="exact"/>
        <w:ind w:firstLine="420" w:firstLineChars="200"/>
        <w:rPr>
          <w:rFonts w:ascii="方正楷体简体" w:hAnsi="宋体" w:eastAsia="方正楷体简体" w:cs="方正楷体简体"/>
          <w:sz w:val="22"/>
        </w:rPr>
      </w:pPr>
      <w:r>
        <w:rPr>
          <w:rFonts w:hint="eastAsia" w:ascii="宋体" w:hAnsi="宋体" w:eastAsia="宋体"/>
          <w:bCs/>
          <w:color w:val="000000"/>
          <w:szCs w:val="21"/>
        </w:rPr>
        <w:t>2.主要参考书目</w:t>
      </w:r>
    </w:p>
    <w:p>
      <w:pPr>
        <w:spacing w:line="360" w:lineRule="exact"/>
        <w:ind w:firstLine="420" w:firstLineChars="200"/>
        <w:rPr>
          <w:rFonts w:ascii="宋体" w:hAnsi="宋体" w:eastAsia="宋体" w:cs="宋体"/>
          <w:szCs w:val="21"/>
        </w:rPr>
      </w:pPr>
      <w:r>
        <w:rPr>
          <w:rFonts w:hint="eastAsia" w:ascii="宋体" w:hAnsi="宋体" w:eastAsia="宋体" w:cs="宋体"/>
          <w:szCs w:val="21"/>
        </w:rPr>
        <w:t>1）《宋诗选注》，钱钟书，人民文学出版社，2005年。</w:t>
      </w:r>
    </w:p>
    <w:p>
      <w:pPr>
        <w:spacing w:line="360" w:lineRule="exact"/>
        <w:ind w:firstLine="420" w:firstLineChars="200"/>
        <w:rPr>
          <w:rFonts w:ascii="宋体" w:hAnsi="宋体" w:eastAsia="宋体" w:cs="宋体"/>
          <w:szCs w:val="21"/>
        </w:rPr>
      </w:pPr>
      <w:r>
        <w:rPr>
          <w:rFonts w:hint="eastAsia" w:ascii="宋体" w:hAnsi="宋体" w:eastAsia="宋体" w:cs="宋体"/>
          <w:szCs w:val="21"/>
        </w:rPr>
        <w:t>2）《宋诗三百首》，金性尧，上海古籍出版社，1986年。</w:t>
      </w:r>
    </w:p>
    <w:p>
      <w:pPr>
        <w:spacing w:line="360" w:lineRule="exact"/>
        <w:ind w:firstLine="420" w:firstLineChars="200"/>
        <w:rPr>
          <w:rFonts w:ascii="宋体" w:hAnsi="宋体" w:eastAsia="宋体" w:cs="宋体"/>
          <w:szCs w:val="21"/>
        </w:rPr>
      </w:pPr>
      <w:r>
        <w:rPr>
          <w:rFonts w:hint="eastAsia" w:ascii="宋体" w:hAnsi="宋体" w:eastAsia="宋体" w:cs="宋体"/>
          <w:szCs w:val="21"/>
        </w:rPr>
        <w:t>3）《宋诗三百首评注》，刘乃昌，齐鲁书社，2004年。</w:t>
      </w:r>
    </w:p>
    <w:p>
      <w:pPr>
        <w:ind w:firstLine="420" w:firstLineChars="200"/>
        <w:rPr>
          <w:rFonts w:ascii="宋体" w:hAnsi="宋体" w:eastAsia="宋体"/>
          <w:bCs/>
          <w:color w:val="000000"/>
          <w:szCs w:val="21"/>
        </w:rPr>
      </w:pPr>
      <w:r>
        <w:rPr>
          <w:rFonts w:hint="eastAsia" w:ascii="宋体" w:hAnsi="宋体" w:eastAsia="宋体"/>
          <w:bCs/>
          <w:color w:val="000000"/>
          <w:szCs w:val="21"/>
        </w:rPr>
        <w:t>3.其它学习资源</w:t>
      </w:r>
    </w:p>
    <w:p>
      <w:pPr>
        <w:ind w:firstLine="420" w:firstLineChars="200"/>
        <w:rPr>
          <w:rFonts w:ascii="宋体" w:hAnsi="宋体" w:eastAsia="宋体"/>
          <w:color w:val="000000"/>
          <w:szCs w:val="21"/>
        </w:rPr>
      </w:pPr>
      <w:r>
        <w:rPr>
          <w:rFonts w:hint="eastAsia" w:ascii="宋体" w:hAnsi="宋体" w:eastAsia="宋体" w:cs="宋体"/>
          <w:szCs w:val="21"/>
        </w:rPr>
        <w:t>超星学习通有关宋诗专题的网络课程。</w:t>
      </w:r>
    </w:p>
    <w:p>
      <w:pPr>
        <w:ind w:firstLine="420" w:firstLineChars="200"/>
        <w:rPr>
          <w:rFonts w:ascii="宋体" w:hAnsi="宋体" w:eastAsia="宋体"/>
          <w:bCs/>
          <w:color w:val="000000"/>
          <w:szCs w:val="21"/>
        </w:rPr>
      </w:pPr>
    </w:p>
    <w:p>
      <w:pPr>
        <w:rPr>
          <w:rFonts w:ascii="宋体" w:hAnsi="宋体" w:eastAsia="宋体"/>
          <w:b/>
          <w:color w:val="000000"/>
          <w:sz w:val="24"/>
        </w:rPr>
      </w:pPr>
      <w:r>
        <w:rPr>
          <w:rFonts w:hint="eastAsia" w:ascii="宋体" w:hAnsi="宋体" w:eastAsia="宋体"/>
          <w:b/>
          <w:color w:val="000000"/>
          <w:sz w:val="24"/>
        </w:rPr>
        <w:t>九、课程学习建议</w:t>
      </w:r>
    </w:p>
    <w:p>
      <w:pPr>
        <w:spacing w:line="360" w:lineRule="exact"/>
        <w:ind w:firstLine="420" w:firstLineChars="200"/>
        <w:rPr>
          <w:rFonts w:ascii="宋体" w:hAnsi="宋体" w:eastAsia="宋体" w:cs="宋体"/>
          <w:szCs w:val="21"/>
        </w:rPr>
      </w:pPr>
      <w:r>
        <w:rPr>
          <w:rFonts w:hint="eastAsia" w:ascii="宋体" w:hAnsi="宋体" w:eastAsia="宋体" w:cs="宋体"/>
          <w:szCs w:val="21"/>
        </w:rPr>
        <w:t>1、学通中国古代文学</w:t>
      </w:r>
      <w:r>
        <w:rPr>
          <w:rFonts w:ascii="宋体" w:hAnsi="宋体" w:eastAsia="宋体" w:cs="宋体"/>
          <w:szCs w:val="21"/>
        </w:rPr>
        <w:t>I</w:t>
      </w:r>
      <w:r>
        <w:rPr>
          <w:rFonts w:hint="eastAsia" w:ascii="宋体" w:hAnsi="宋体" w:eastAsia="宋体" w:cs="宋体"/>
          <w:szCs w:val="21"/>
        </w:rPr>
        <w:t>、中国古代文学Ⅱ、中国古代文学Ⅲ等课程。</w:t>
      </w:r>
    </w:p>
    <w:p>
      <w:pPr>
        <w:spacing w:line="360" w:lineRule="exact"/>
        <w:ind w:firstLine="420" w:firstLineChars="200"/>
        <w:rPr>
          <w:rFonts w:ascii="宋体" w:hAnsi="宋体" w:eastAsia="宋体" w:cs="宋体"/>
          <w:szCs w:val="21"/>
        </w:rPr>
      </w:pPr>
      <w:r>
        <w:rPr>
          <w:rFonts w:hint="eastAsia" w:ascii="宋体" w:hAnsi="宋体" w:eastAsia="宋体" w:cs="宋体"/>
          <w:szCs w:val="21"/>
        </w:rPr>
        <w:t>2、做好平时积累，要求学生阅读、背诵重点的宋诗作品，提高古典诗词素养。</w:t>
      </w:r>
    </w:p>
    <w:p>
      <w:pPr>
        <w:spacing w:line="360" w:lineRule="exact"/>
        <w:ind w:firstLine="420" w:firstLineChars="200"/>
        <w:rPr>
          <w:rFonts w:ascii="宋体" w:hAnsi="宋体" w:eastAsia="宋体" w:cs="宋体"/>
          <w:szCs w:val="21"/>
        </w:rPr>
      </w:pPr>
      <w:r>
        <w:rPr>
          <w:rFonts w:hint="eastAsia" w:ascii="宋体" w:hAnsi="宋体" w:eastAsia="宋体" w:cs="宋体"/>
          <w:szCs w:val="21"/>
        </w:rPr>
        <w:t>3、鼓励学生把宋诗导读课程的学习与中小学语文古诗词教学实践相结合。</w:t>
      </w:r>
    </w:p>
    <w:p>
      <w:pPr>
        <w:spacing w:line="360" w:lineRule="exact"/>
        <w:ind w:firstLine="420" w:firstLineChars="200"/>
        <w:rPr>
          <w:rFonts w:ascii="宋体" w:hAnsi="宋体" w:eastAsia="宋体" w:cs="宋体"/>
          <w:szCs w:val="21"/>
        </w:rPr>
      </w:pPr>
      <w:r>
        <w:rPr>
          <w:rFonts w:hint="eastAsia" w:ascii="宋体" w:hAnsi="宋体" w:eastAsia="宋体" w:cs="宋体"/>
          <w:szCs w:val="21"/>
        </w:rPr>
        <w:t>建议整个教学过程要努力做到把宋诗导读与语文古诗词教学实践紧密结合，尽量创造条件让学生有积极参与中小学教学技能训练以提高学生从教的素质；积极鼓励学生进行宋诗与中小学语文教学理论和实践研究，对于在宋诗学习过程中如背诵、专题研究表现突出的同学，在平时成绩上给予适当加分，直至本门平时成绩按优秀等级记分等奖励。</w:t>
      </w:r>
    </w:p>
    <w:p>
      <w:pPr>
        <w:ind w:firstLine="420" w:firstLineChars="200"/>
        <w:rPr>
          <w:rFonts w:ascii="宋体" w:hAnsi="宋体" w:eastAsia="宋体"/>
          <w:color w:val="000000"/>
          <w:szCs w:val="21"/>
        </w:rPr>
        <w:sectPr>
          <w:footerReference r:id="rId3" w:type="default"/>
          <w:pgSz w:w="11906" w:h="16838"/>
          <w:pgMar w:top="1134" w:right="1304" w:bottom="1134" w:left="1021" w:header="851" w:footer="964" w:gutter="0"/>
          <w:cols w:space="720" w:num="1"/>
          <w:docGrid w:type="lines" w:linePitch="312" w:charSpace="0"/>
        </w:sectPr>
      </w:pPr>
    </w:p>
    <w:p>
      <w:pPr>
        <w:widowControl/>
        <w:jc w:val="left"/>
        <w:rPr>
          <w:rFonts w:ascii="宋体" w:hAnsi="宋体" w:eastAsia="宋体"/>
          <w:bCs/>
          <w:color w:val="000000"/>
          <w:szCs w:val="21"/>
        </w:rPr>
      </w:pPr>
    </w:p>
    <w:p>
      <w:pPr>
        <w:rPr>
          <w:rFonts w:ascii="宋体" w:hAnsi="宋体" w:eastAsia="宋体"/>
          <w:b/>
          <w:color w:val="000000"/>
          <w:sz w:val="24"/>
        </w:rPr>
      </w:pPr>
      <w:r>
        <w:rPr>
          <w:rFonts w:hint="eastAsia" w:ascii="宋体" w:hAnsi="宋体" w:eastAsia="宋体"/>
          <w:b/>
          <w:color w:val="000000"/>
          <w:sz w:val="24"/>
        </w:rPr>
        <w:t>十、评分标准</w:t>
      </w:r>
    </w:p>
    <w:p>
      <w:pPr>
        <w:ind w:firstLine="420" w:firstLineChars="200"/>
        <w:rPr>
          <w:rFonts w:ascii="宋体" w:hAnsi="宋体" w:eastAsia="宋体"/>
          <w:color w:val="000000"/>
          <w:szCs w:val="21"/>
        </w:rPr>
      </w:pPr>
    </w:p>
    <w:tbl>
      <w:tblPr>
        <w:tblStyle w:val="4"/>
        <w:tblW w:w="14051" w:type="dxa"/>
        <w:tblInd w:w="91" w:type="dxa"/>
        <w:tblLayout w:type="autofit"/>
        <w:tblCellMar>
          <w:top w:w="0" w:type="dxa"/>
          <w:left w:w="108" w:type="dxa"/>
          <w:bottom w:w="0" w:type="dxa"/>
          <w:right w:w="108" w:type="dxa"/>
        </w:tblCellMar>
      </w:tblPr>
      <w:tblGrid>
        <w:gridCol w:w="2427"/>
        <w:gridCol w:w="2126"/>
        <w:gridCol w:w="2127"/>
        <w:gridCol w:w="2268"/>
        <w:gridCol w:w="2409"/>
        <w:gridCol w:w="2694"/>
      </w:tblGrid>
      <w:tr>
        <w:tblPrEx>
          <w:tblCellMar>
            <w:top w:w="0" w:type="dxa"/>
            <w:left w:w="108" w:type="dxa"/>
            <w:bottom w:w="0" w:type="dxa"/>
            <w:right w:w="108" w:type="dxa"/>
          </w:tblCellMar>
        </w:tblPrEx>
        <w:trPr>
          <w:trHeight w:val="570" w:hRule="atLeast"/>
        </w:trPr>
        <w:tc>
          <w:tcPr>
            <w:tcW w:w="2427" w:type="dxa"/>
            <w:vMerge w:val="restart"/>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课程目标</w:t>
            </w:r>
          </w:p>
        </w:tc>
        <w:tc>
          <w:tcPr>
            <w:tcW w:w="11624" w:type="dxa"/>
            <w:gridSpan w:val="5"/>
            <w:tcBorders>
              <w:top w:val="single" w:color="auto" w:sz="4" w:space="0"/>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评分标准</w:t>
            </w:r>
          </w:p>
        </w:tc>
      </w:tr>
      <w:tr>
        <w:tblPrEx>
          <w:tblCellMar>
            <w:top w:w="0" w:type="dxa"/>
            <w:left w:w="108" w:type="dxa"/>
            <w:bottom w:w="0" w:type="dxa"/>
            <w:right w:w="108" w:type="dxa"/>
          </w:tblCellMar>
        </w:tblPrEx>
        <w:trPr>
          <w:trHeight w:val="360" w:hRule="atLeast"/>
        </w:trPr>
        <w:tc>
          <w:tcPr>
            <w:tcW w:w="2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p>
        </w:tc>
        <w:tc>
          <w:tcPr>
            <w:tcW w:w="2126"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90-100</w:t>
            </w:r>
          </w:p>
        </w:tc>
        <w:tc>
          <w:tcPr>
            <w:tcW w:w="2127"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80-89</w:t>
            </w:r>
          </w:p>
        </w:tc>
        <w:tc>
          <w:tcPr>
            <w:tcW w:w="2268" w:type="dxa"/>
            <w:tcBorders>
              <w:top w:val="nil"/>
              <w:left w:val="nil"/>
              <w:bottom w:val="single" w:color="auto" w:sz="4" w:space="0"/>
              <w:right w:val="single" w:color="auto" w:sz="4" w:space="0"/>
            </w:tcBorders>
            <w:shd w:val="clear" w:color="auto" w:fill="D9D9D9"/>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70-79</w:t>
            </w:r>
          </w:p>
        </w:tc>
        <w:tc>
          <w:tcPr>
            <w:tcW w:w="2409"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60-69</w:t>
            </w:r>
          </w:p>
        </w:tc>
        <w:tc>
          <w:tcPr>
            <w:tcW w:w="2694" w:type="dxa"/>
            <w:tcBorders>
              <w:top w:val="nil"/>
              <w:left w:val="nil"/>
              <w:bottom w:val="single" w:color="auto" w:sz="4" w:space="0"/>
              <w:right w:val="single" w:color="auto" w:sz="4" w:space="0"/>
            </w:tcBorders>
            <w:shd w:val="clear" w:color="000000" w:fill="D8D8D8"/>
            <w:vAlign w:val="center"/>
          </w:tcPr>
          <w:p>
            <w:pPr>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0-59</w:t>
            </w:r>
          </w:p>
        </w:tc>
      </w:tr>
      <w:tr>
        <w:tblPrEx>
          <w:tblCellMar>
            <w:top w:w="0" w:type="dxa"/>
            <w:left w:w="108" w:type="dxa"/>
            <w:bottom w:w="0" w:type="dxa"/>
            <w:right w:w="108" w:type="dxa"/>
          </w:tblCellMar>
        </w:tblPrEx>
        <w:trPr>
          <w:trHeight w:val="465" w:hRule="atLeast"/>
        </w:trPr>
        <w:tc>
          <w:tcPr>
            <w:tcW w:w="2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p>
        </w:tc>
        <w:tc>
          <w:tcPr>
            <w:tcW w:w="2126"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优</w:t>
            </w:r>
          </w:p>
        </w:tc>
        <w:tc>
          <w:tcPr>
            <w:tcW w:w="2127"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良</w:t>
            </w:r>
          </w:p>
        </w:tc>
        <w:tc>
          <w:tcPr>
            <w:tcW w:w="2268" w:type="dxa"/>
            <w:tcBorders>
              <w:top w:val="nil"/>
              <w:left w:val="nil"/>
              <w:bottom w:val="single" w:color="auto" w:sz="4" w:space="0"/>
              <w:right w:val="single" w:color="auto" w:sz="4" w:space="0"/>
            </w:tcBorders>
            <w:shd w:val="clear" w:color="auto" w:fill="D9D9D9"/>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中</w:t>
            </w:r>
          </w:p>
        </w:tc>
        <w:tc>
          <w:tcPr>
            <w:tcW w:w="2409" w:type="dxa"/>
            <w:tcBorders>
              <w:top w:val="nil"/>
              <w:left w:val="nil"/>
              <w:bottom w:val="single" w:color="auto" w:sz="4" w:space="0"/>
              <w:right w:val="single" w:color="auto" w:sz="4" w:space="0"/>
            </w:tcBorders>
            <w:shd w:val="clear" w:color="000000" w:fill="D8D8D8"/>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及格</w:t>
            </w:r>
          </w:p>
        </w:tc>
        <w:tc>
          <w:tcPr>
            <w:tcW w:w="2694" w:type="dxa"/>
            <w:tcBorders>
              <w:top w:val="nil"/>
              <w:left w:val="nil"/>
              <w:bottom w:val="single" w:color="auto" w:sz="4" w:space="0"/>
              <w:right w:val="single" w:color="auto" w:sz="4" w:space="0"/>
            </w:tcBorders>
            <w:shd w:val="clear" w:color="000000" w:fill="D8D8D8"/>
            <w:vAlign w:val="center"/>
          </w:tcPr>
          <w:p>
            <w:pPr>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不及格</w:t>
            </w:r>
          </w:p>
        </w:tc>
      </w:tr>
      <w:tr>
        <w:tblPrEx>
          <w:tblCellMar>
            <w:top w:w="0" w:type="dxa"/>
            <w:left w:w="108" w:type="dxa"/>
            <w:bottom w:w="0" w:type="dxa"/>
            <w:right w:w="108" w:type="dxa"/>
          </w:tblCellMar>
        </w:tblPrEx>
        <w:trPr>
          <w:trHeight w:val="567" w:hRule="atLeast"/>
        </w:trPr>
        <w:tc>
          <w:tcPr>
            <w:tcW w:w="2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textAlignment w:val="bottom"/>
              <w:rPr>
                <w:rFonts w:ascii="宋体" w:hAnsi="宋体" w:eastAsia="宋体" w:cs="宋体"/>
                <w:b/>
                <w:bCs/>
                <w:color w:val="000000"/>
                <w:kern w:val="0"/>
                <w:szCs w:val="21"/>
              </w:rPr>
            </w:pPr>
            <w:r>
              <w:rPr>
                <w:rFonts w:hint="eastAsia" w:ascii="宋体" w:hAnsi="宋体" w:eastAsia="宋体" w:cs="宋体"/>
                <w:sz w:val="22"/>
              </w:rPr>
              <w:t>课程目标1</w:t>
            </w:r>
          </w:p>
        </w:tc>
        <w:tc>
          <w:tcPr>
            <w:tcW w:w="2126"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了解宋诗的基本发展轮廓，完全掌握本大纲所规定的重点诗人和重点篇目。能够背诵50篇以上重要诗人作品。</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了解宋诗的基本发展轮廓，完全掌握本大纲所规定的重点诗人和重点篇目。能够背诵40篇以上重要诗人作品。</w:t>
            </w:r>
          </w:p>
        </w:tc>
        <w:tc>
          <w:tcPr>
            <w:tcW w:w="2268"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了解宋诗的基本发展轮廓，完全掌握本大纲所规定的重点诗人和重点篇目。能够背诵30篇以上重要诗人作品。</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了解宋诗的基本发展轮廓，完全掌握本大纲所规定的重点诗人和重点篇目。能够背诵20篇以上重要诗人作品。</w:t>
            </w:r>
          </w:p>
        </w:tc>
        <w:tc>
          <w:tcPr>
            <w:tcW w:w="2694"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了解宋诗的基本发展轮廓，完全掌握本大纲所规定的重点诗人和重点篇目。能够背诵10篇以上重要诗人作品。</w:t>
            </w:r>
          </w:p>
        </w:tc>
      </w:tr>
      <w:tr>
        <w:tblPrEx>
          <w:tblCellMar>
            <w:top w:w="0" w:type="dxa"/>
            <w:left w:w="108" w:type="dxa"/>
            <w:bottom w:w="0" w:type="dxa"/>
            <w:right w:w="108" w:type="dxa"/>
          </w:tblCellMar>
        </w:tblPrEx>
        <w:trPr>
          <w:trHeight w:val="567" w:hRule="atLeast"/>
        </w:trPr>
        <w:tc>
          <w:tcPr>
            <w:tcW w:w="2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textAlignment w:val="bottom"/>
              <w:rPr>
                <w:rFonts w:ascii="宋体" w:hAnsi="宋体" w:eastAsia="宋体" w:cs="宋体"/>
                <w:b/>
                <w:bCs/>
                <w:color w:val="000000"/>
                <w:kern w:val="0"/>
                <w:szCs w:val="21"/>
              </w:rPr>
            </w:pPr>
            <w:r>
              <w:rPr>
                <w:rFonts w:hint="eastAsia" w:ascii="宋体" w:hAnsi="宋体" w:eastAsia="宋体" w:cs="宋体"/>
                <w:sz w:val="22"/>
              </w:rPr>
              <w:t>课程目标2</w:t>
            </w:r>
          </w:p>
        </w:tc>
        <w:tc>
          <w:tcPr>
            <w:tcW w:w="2126"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通过本课程学习，学生欣赏宋诗的能力得到明显提高，能够借助注释深入理解一般的宋诗作品。</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通过本课程学习，学生欣赏宋诗的能力得到有效提高，能够借助注释理解一般的宋诗作品。</w:t>
            </w:r>
          </w:p>
        </w:tc>
        <w:tc>
          <w:tcPr>
            <w:tcW w:w="2268"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通过本课程学习，学生欣赏宋诗的能力得到提高，能够借助注释读懂一般的宋诗作品。</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通过本课程学习，学生欣赏宋诗的能力未明显提高，借助注释尚未完全理解一般的宋诗作品。</w:t>
            </w:r>
          </w:p>
        </w:tc>
        <w:tc>
          <w:tcPr>
            <w:tcW w:w="2694"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通过本课程学习，学生欣赏宋诗的能力未得提升，不能够借助注释阅读一般的宋诗作品。</w:t>
            </w:r>
          </w:p>
        </w:tc>
      </w:tr>
      <w:tr>
        <w:tblPrEx>
          <w:tblCellMar>
            <w:top w:w="0" w:type="dxa"/>
            <w:left w:w="108" w:type="dxa"/>
            <w:bottom w:w="0" w:type="dxa"/>
            <w:right w:w="108" w:type="dxa"/>
          </w:tblCellMar>
        </w:tblPrEx>
        <w:trPr>
          <w:trHeight w:val="567" w:hRule="atLeast"/>
        </w:trPr>
        <w:tc>
          <w:tcPr>
            <w:tcW w:w="2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textAlignment w:val="bottom"/>
              <w:rPr>
                <w:rFonts w:ascii="宋体" w:hAnsi="宋体" w:eastAsia="宋体" w:cs="宋体"/>
                <w:b/>
                <w:bCs/>
                <w:color w:val="000000"/>
                <w:kern w:val="0"/>
                <w:szCs w:val="21"/>
              </w:rPr>
            </w:pPr>
            <w:r>
              <w:rPr>
                <w:rFonts w:hint="eastAsia" w:ascii="宋体" w:hAnsi="宋体" w:eastAsia="宋体" w:cs="宋体"/>
                <w:sz w:val="22"/>
              </w:rPr>
              <w:t>课程目标3</w:t>
            </w:r>
          </w:p>
        </w:tc>
        <w:tc>
          <w:tcPr>
            <w:tcW w:w="2126"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使学生具备一定的审美鉴赏能力，完全能够运用文艺、美学理论，分析和评论宋诗，深入掌握其思想和艺术特征。</w:t>
            </w:r>
          </w:p>
        </w:tc>
        <w:tc>
          <w:tcPr>
            <w:tcW w:w="2127"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使学生具备一定的审美鉴赏能力，能够运用文艺、美学理论，分析和评论宋诗，掌握其思想和艺术特征。</w:t>
            </w:r>
          </w:p>
        </w:tc>
        <w:tc>
          <w:tcPr>
            <w:tcW w:w="2268"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使学生具备一定的审美鉴赏能力，一般能够运用文艺、美学理论，分析和评论宋诗，能了解其思想和艺术特征。</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使学生具备一定的审美鉴赏能力，可以运用文艺、美学理论，分析和评论宋诗，基本了解其思想和艺术特征。</w:t>
            </w:r>
          </w:p>
        </w:tc>
        <w:tc>
          <w:tcPr>
            <w:tcW w:w="2694" w:type="dxa"/>
            <w:tcBorders>
              <w:top w:val="single" w:color="auto" w:sz="4" w:space="0"/>
              <w:left w:val="single" w:color="auto" w:sz="4" w:space="0"/>
              <w:bottom w:val="single" w:color="auto" w:sz="4" w:space="0"/>
              <w:right w:val="single" w:color="auto" w:sz="4" w:space="0"/>
            </w:tcBorders>
          </w:tcPr>
          <w:p>
            <w:pPr>
              <w:autoSpaceDE w:val="0"/>
              <w:autoSpaceDN w:val="0"/>
              <w:spacing w:line="240" w:lineRule="atLeast"/>
              <w:textAlignment w:val="bottom"/>
              <w:rPr>
                <w:rFonts w:ascii="宋体" w:hAnsi="宋体" w:eastAsia="宋体" w:cs="宋体"/>
                <w:b/>
                <w:color w:val="000000"/>
                <w:kern w:val="0"/>
                <w:szCs w:val="21"/>
              </w:rPr>
            </w:pPr>
            <w:r>
              <w:rPr>
                <w:rFonts w:hint="eastAsia" w:ascii="宋体" w:hAnsi="宋体" w:eastAsia="宋体" w:cs="宋体"/>
                <w:sz w:val="22"/>
              </w:rPr>
              <w:t>使学生具备一定的审美鉴赏能力，未能完全运用文艺、美学理论，分析和评论宋诗，未能把握其思想和艺术特征。</w:t>
            </w:r>
          </w:p>
        </w:tc>
      </w:tr>
    </w:tbl>
    <w:p>
      <w:pPr>
        <w:ind w:firstLine="420" w:firstLineChars="200"/>
        <w:jc w:val="center"/>
        <w:rPr>
          <w:rFonts w:ascii="宋体" w:hAnsi="宋体" w:eastAsia="宋体"/>
          <w:color w:val="000000"/>
          <w:szCs w:val="21"/>
        </w:rPr>
      </w:pPr>
    </w:p>
    <w:p>
      <w:pPr>
        <w:pStyle w:val="2"/>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楷体简体">
    <w:altName w:val="宋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instrText xml:space="preserve">PAGE   \* MERGEFORMAT</w:instrText>
                          </w:r>
                          <w:r>
                            <w:fldChar w:fldCharType="separate"/>
                          </w:r>
                          <w:r>
                            <w:rPr>
                              <w:lang w:val="zh-CN"/>
                            </w:rPr>
                            <w:t>382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382</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NDZiNzJkMjIxMGI2MDY1MGI0OWU3YTBlZjYyOGIifQ=="/>
  </w:docVars>
  <w:rsids>
    <w:rsidRoot w:val="01F60B27"/>
    <w:rsid w:val="00F211EF"/>
    <w:rsid w:val="01F60B27"/>
    <w:rsid w:val="06C62F02"/>
    <w:rsid w:val="089276D0"/>
    <w:rsid w:val="08F9227F"/>
    <w:rsid w:val="092F428D"/>
    <w:rsid w:val="0BEB207A"/>
    <w:rsid w:val="0C640956"/>
    <w:rsid w:val="0FD85A54"/>
    <w:rsid w:val="12596C61"/>
    <w:rsid w:val="137912FC"/>
    <w:rsid w:val="17C31582"/>
    <w:rsid w:val="21FA7194"/>
    <w:rsid w:val="229B74C5"/>
    <w:rsid w:val="259C2220"/>
    <w:rsid w:val="2A5C3817"/>
    <w:rsid w:val="2B153F2C"/>
    <w:rsid w:val="2D584157"/>
    <w:rsid w:val="2E8B42AB"/>
    <w:rsid w:val="33B53AFD"/>
    <w:rsid w:val="34902286"/>
    <w:rsid w:val="36C9733E"/>
    <w:rsid w:val="3B1073D9"/>
    <w:rsid w:val="3D657BE3"/>
    <w:rsid w:val="3DF5589F"/>
    <w:rsid w:val="3EA943DB"/>
    <w:rsid w:val="41025794"/>
    <w:rsid w:val="434578FB"/>
    <w:rsid w:val="45305F81"/>
    <w:rsid w:val="485024AC"/>
    <w:rsid w:val="48AE5D84"/>
    <w:rsid w:val="4A750315"/>
    <w:rsid w:val="504E573B"/>
    <w:rsid w:val="50F36397"/>
    <w:rsid w:val="511B51C5"/>
    <w:rsid w:val="51B710C6"/>
    <w:rsid w:val="51FD44CE"/>
    <w:rsid w:val="524A7733"/>
    <w:rsid w:val="567F550D"/>
    <w:rsid w:val="578A31A2"/>
    <w:rsid w:val="5B986898"/>
    <w:rsid w:val="61417118"/>
    <w:rsid w:val="61AC1E4E"/>
    <w:rsid w:val="68774BB2"/>
    <w:rsid w:val="6BA52D52"/>
    <w:rsid w:val="6D374A7A"/>
    <w:rsid w:val="6D4613BA"/>
    <w:rsid w:val="6DA06D26"/>
    <w:rsid w:val="71BD450B"/>
    <w:rsid w:val="745A5E80"/>
    <w:rsid w:val="7B775DFE"/>
    <w:rsid w:val="7D66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楷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te Heading"/>
    <w:basedOn w:val="1"/>
    <w:next w:val="1"/>
    <w:autoRedefine/>
    <w:unhideWhenUsed/>
    <w:qFormat/>
    <w:uiPriority w:val="99"/>
    <w:pPr>
      <w:jc w:val="center"/>
    </w:p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qFormat/>
    <w:uiPriority w:val="0"/>
    <w:rPr>
      <w:color w:val="0000FF"/>
      <w:u w:val="single"/>
    </w:rPr>
  </w:style>
  <w:style w:type="paragraph" w:customStyle="1" w:styleId="8">
    <w:name w:val="普通(网站) Char"/>
    <w:basedOn w:val="1"/>
    <w:autoRedefine/>
    <w:qFormat/>
    <w:uiPriority w:val="0"/>
    <w:pPr>
      <w:spacing w:beforeAutospacing="1" w:afterAutospacing="1"/>
    </w:pPr>
  </w:style>
  <w:style w:type="character" w:customStyle="1" w:styleId="9">
    <w:name w:val="28"/>
    <w:basedOn w:val="6"/>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5876</Words>
  <Characters>6111</Characters>
  <Lines>0</Lines>
  <Paragraphs>0</Paragraphs>
  <TotalTime>2</TotalTime>
  <ScaleCrop>false</ScaleCrop>
  <LinksUpToDate>false</LinksUpToDate>
  <CharactersWithSpaces>6157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2023-05-27T04:36:00Z</dcterms:created>
  <dc:creator>二月春风</dc:creator>
  <cp:lastModifiedBy>张福清</cp:lastModifiedBy>
  <dcterms:modified xsi:type="dcterms:W3CDTF">2024-01-19T05:55:19Z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FBAE35E2FC8D45BAA2357F51EDE7B72B_11</vt:lpwstr>
  </property>
</Properties>
</file>