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F37D8">
      <w:pPr>
        <w:spacing w:before="156" w:beforeLines="50" w:after="156" w:afterLines="50" w:line="300" w:lineRule="auto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《当代文化热点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透视</w:t>
      </w:r>
      <w:r>
        <w:rPr>
          <w:rFonts w:hint="eastAsia" w:ascii="黑体" w:hAnsi="黑体" w:eastAsia="黑体"/>
          <w:b/>
          <w:sz w:val="30"/>
          <w:szCs w:val="30"/>
        </w:rPr>
        <w:t>》课程教学大纲</w:t>
      </w:r>
    </w:p>
    <w:tbl>
      <w:tblPr>
        <w:tblStyle w:val="6"/>
        <w:tblW w:w="8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983"/>
        <w:gridCol w:w="1559"/>
        <w:gridCol w:w="1134"/>
        <w:gridCol w:w="1134"/>
        <w:gridCol w:w="709"/>
        <w:gridCol w:w="1354"/>
        <w:gridCol w:w="26"/>
      </w:tblGrid>
      <w:tr w14:paraId="4CE41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80" w:hRule="atLeast"/>
          <w:jc w:val="center"/>
        </w:trPr>
        <w:tc>
          <w:tcPr>
            <w:tcW w:w="1307" w:type="dxa"/>
            <w:vAlign w:val="center"/>
          </w:tcPr>
          <w:p w14:paraId="62E1FA05"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课程编码</w:t>
            </w:r>
          </w:p>
        </w:tc>
        <w:tc>
          <w:tcPr>
            <w:tcW w:w="3676" w:type="dxa"/>
            <w:gridSpan w:val="3"/>
            <w:vAlign w:val="center"/>
          </w:tcPr>
          <w:p w14:paraId="18B0766F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20192p17</w:t>
            </w:r>
          </w:p>
        </w:tc>
        <w:tc>
          <w:tcPr>
            <w:tcW w:w="1134" w:type="dxa"/>
            <w:vAlign w:val="center"/>
          </w:tcPr>
          <w:p w14:paraId="6EE1CD84"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课程类别</w:t>
            </w:r>
          </w:p>
        </w:tc>
        <w:tc>
          <w:tcPr>
            <w:tcW w:w="2063" w:type="dxa"/>
            <w:gridSpan w:val="2"/>
            <w:vAlign w:val="center"/>
          </w:tcPr>
          <w:p w14:paraId="6C2A849F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专业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选修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课</w:t>
            </w:r>
          </w:p>
        </w:tc>
      </w:tr>
      <w:tr w14:paraId="3E651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80" w:hRule="atLeast"/>
          <w:jc w:val="center"/>
        </w:trPr>
        <w:tc>
          <w:tcPr>
            <w:tcW w:w="1307" w:type="dxa"/>
            <w:vAlign w:val="center"/>
          </w:tcPr>
          <w:p w14:paraId="3DA713C9"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课程名称</w:t>
            </w:r>
          </w:p>
        </w:tc>
        <w:tc>
          <w:tcPr>
            <w:tcW w:w="6873" w:type="dxa"/>
            <w:gridSpan w:val="6"/>
            <w:vAlign w:val="center"/>
          </w:tcPr>
          <w:p w14:paraId="69EFA0C9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当代文化热点透视</w:t>
            </w:r>
          </w:p>
        </w:tc>
      </w:tr>
      <w:tr w14:paraId="2428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80" w:hRule="atLeast"/>
          <w:jc w:val="center"/>
        </w:trPr>
        <w:tc>
          <w:tcPr>
            <w:tcW w:w="1307" w:type="dxa"/>
            <w:vAlign w:val="center"/>
          </w:tcPr>
          <w:p w14:paraId="27391581"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英文名称</w:t>
            </w:r>
          </w:p>
        </w:tc>
        <w:tc>
          <w:tcPr>
            <w:tcW w:w="6873" w:type="dxa"/>
            <w:gridSpan w:val="6"/>
            <w:vAlign w:val="center"/>
          </w:tcPr>
          <w:p w14:paraId="78EE262A">
            <w:pPr>
              <w:spacing w:line="300" w:lineRule="auto"/>
              <w:ind w:right="396" w:rightChars="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Perspective of Hot Points of Contemporary Culture</w:t>
            </w:r>
          </w:p>
        </w:tc>
      </w:tr>
      <w:tr w14:paraId="79A64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80" w:hRule="atLeast"/>
          <w:jc w:val="center"/>
        </w:trPr>
        <w:tc>
          <w:tcPr>
            <w:tcW w:w="1307" w:type="dxa"/>
            <w:vAlign w:val="center"/>
          </w:tcPr>
          <w:p w14:paraId="071B6805"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学分</w:t>
            </w:r>
          </w:p>
        </w:tc>
        <w:tc>
          <w:tcPr>
            <w:tcW w:w="3676" w:type="dxa"/>
            <w:gridSpan w:val="3"/>
            <w:vAlign w:val="center"/>
          </w:tcPr>
          <w:p w14:paraId="3C05E693"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4DD46B64"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建议修读学期</w:t>
            </w:r>
          </w:p>
        </w:tc>
        <w:tc>
          <w:tcPr>
            <w:tcW w:w="2063" w:type="dxa"/>
            <w:gridSpan w:val="2"/>
            <w:vAlign w:val="center"/>
          </w:tcPr>
          <w:p w14:paraId="5C14E65E"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</w:t>
            </w:r>
          </w:p>
        </w:tc>
      </w:tr>
      <w:tr w14:paraId="3F0F3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7" w:type="dxa"/>
            <w:vMerge w:val="restart"/>
            <w:vAlign w:val="center"/>
          </w:tcPr>
          <w:p w14:paraId="3D660F6D"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总学时数</w:t>
            </w:r>
          </w:p>
        </w:tc>
        <w:tc>
          <w:tcPr>
            <w:tcW w:w="983" w:type="dxa"/>
            <w:vMerge w:val="restart"/>
            <w:vAlign w:val="center"/>
          </w:tcPr>
          <w:p w14:paraId="010D2D62">
            <w:pP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559" w:type="dxa"/>
            <w:vAlign w:val="center"/>
          </w:tcPr>
          <w:p w14:paraId="4491B338"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讲授学时</w:t>
            </w:r>
          </w:p>
        </w:tc>
        <w:tc>
          <w:tcPr>
            <w:tcW w:w="1134" w:type="dxa"/>
            <w:vAlign w:val="center"/>
          </w:tcPr>
          <w:p w14:paraId="3466368B">
            <w:pPr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843" w:type="dxa"/>
            <w:gridSpan w:val="2"/>
            <w:vAlign w:val="center"/>
          </w:tcPr>
          <w:p w14:paraId="19023ED0"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实验学时</w:t>
            </w:r>
          </w:p>
        </w:tc>
        <w:tc>
          <w:tcPr>
            <w:tcW w:w="1380" w:type="dxa"/>
            <w:gridSpan w:val="2"/>
            <w:vAlign w:val="center"/>
          </w:tcPr>
          <w:p w14:paraId="106F45E7"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</w:tr>
      <w:tr w14:paraId="2B4E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7" w:type="dxa"/>
            <w:vMerge w:val="continue"/>
            <w:vAlign w:val="center"/>
          </w:tcPr>
          <w:p w14:paraId="466CF625">
            <w:pP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vMerge w:val="continue"/>
            <w:vAlign w:val="center"/>
          </w:tcPr>
          <w:p w14:paraId="46BF7EA4">
            <w:pP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6C7AE358">
            <w:pPr>
              <w:jc w:val="center"/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实践实训学时</w:t>
            </w:r>
          </w:p>
        </w:tc>
        <w:tc>
          <w:tcPr>
            <w:tcW w:w="1134" w:type="dxa"/>
            <w:vAlign w:val="center"/>
          </w:tcPr>
          <w:p w14:paraId="100A66F1"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14:paraId="18A1F416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网络学时</w:t>
            </w:r>
          </w:p>
        </w:tc>
        <w:tc>
          <w:tcPr>
            <w:tcW w:w="1380" w:type="dxa"/>
            <w:gridSpan w:val="2"/>
            <w:vAlign w:val="center"/>
          </w:tcPr>
          <w:p w14:paraId="1671FAEA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7E48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80" w:hRule="atLeast"/>
          <w:jc w:val="center"/>
        </w:trPr>
        <w:tc>
          <w:tcPr>
            <w:tcW w:w="1307" w:type="dxa"/>
            <w:vAlign w:val="center"/>
          </w:tcPr>
          <w:p w14:paraId="1C148E1E"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先修课程</w:t>
            </w:r>
          </w:p>
        </w:tc>
        <w:tc>
          <w:tcPr>
            <w:tcW w:w="6873" w:type="dxa"/>
            <w:gridSpan w:val="6"/>
            <w:vAlign w:val="center"/>
          </w:tcPr>
          <w:p w14:paraId="06DAB307"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57FC4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80" w:hRule="atLeast"/>
          <w:jc w:val="center"/>
        </w:trPr>
        <w:tc>
          <w:tcPr>
            <w:tcW w:w="1307" w:type="dxa"/>
            <w:vAlign w:val="center"/>
          </w:tcPr>
          <w:p w14:paraId="33C8228F"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考核方式</w:t>
            </w:r>
          </w:p>
        </w:tc>
        <w:tc>
          <w:tcPr>
            <w:tcW w:w="6873" w:type="dxa"/>
            <w:gridSpan w:val="6"/>
            <w:vAlign w:val="center"/>
          </w:tcPr>
          <w:p w14:paraId="541D74E9"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考查</w:t>
            </w:r>
          </w:p>
        </w:tc>
      </w:tr>
      <w:tr w14:paraId="2CDFF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80" w:hRule="atLeast"/>
          <w:jc w:val="center"/>
        </w:trPr>
        <w:tc>
          <w:tcPr>
            <w:tcW w:w="1307" w:type="dxa"/>
            <w:vAlign w:val="center"/>
          </w:tcPr>
          <w:p w14:paraId="7F9DDCBA"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适用专业</w:t>
            </w:r>
          </w:p>
        </w:tc>
        <w:tc>
          <w:tcPr>
            <w:tcW w:w="6873" w:type="dxa"/>
            <w:gridSpan w:val="6"/>
            <w:vAlign w:val="center"/>
          </w:tcPr>
          <w:p w14:paraId="3540420F"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汉语言文学</w:t>
            </w:r>
          </w:p>
        </w:tc>
      </w:tr>
      <w:tr w14:paraId="3A6BD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80" w:hRule="atLeast"/>
          <w:jc w:val="center"/>
        </w:trPr>
        <w:tc>
          <w:tcPr>
            <w:tcW w:w="1307" w:type="dxa"/>
            <w:vAlign w:val="center"/>
          </w:tcPr>
          <w:p w14:paraId="352F5BC6"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大纲执笔人</w:t>
            </w:r>
          </w:p>
        </w:tc>
        <w:tc>
          <w:tcPr>
            <w:tcW w:w="3676" w:type="dxa"/>
            <w:gridSpan w:val="3"/>
            <w:vAlign w:val="center"/>
          </w:tcPr>
          <w:p w14:paraId="40FA3A52"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曹亚明</w:t>
            </w:r>
          </w:p>
        </w:tc>
        <w:tc>
          <w:tcPr>
            <w:tcW w:w="1134" w:type="dxa"/>
            <w:vAlign w:val="center"/>
          </w:tcPr>
          <w:p w14:paraId="664ECDE9"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大纲审核人</w:t>
            </w:r>
          </w:p>
        </w:tc>
        <w:tc>
          <w:tcPr>
            <w:tcW w:w="2063" w:type="dxa"/>
            <w:gridSpan w:val="2"/>
            <w:vAlign w:val="center"/>
          </w:tcPr>
          <w:p w14:paraId="0F235CAB">
            <w:pP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周录祥</w:t>
            </w:r>
          </w:p>
        </w:tc>
      </w:tr>
    </w:tbl>
    <w:p w14:paraId="029AE1DF">
      <w:pPr>
        <w:ind w:firstLine="420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注：课程名称前面标示“▉”指由各二级学院决定其开课的方式，课程名称前面标示“★”指的是学位课程，课程名称后面标示“▲”指的是专业核心课程，课程名称后面标示“◆”指的是可以作为辅修课程。课程名称后面标注“△”表示“校企合作”（实务）课程，课程名称后面标注“○”表示“嵌入式”（实务）课程。</w:t>
      </w:r>
      <w:r>
        <w:rPr>
          <w:rFonts w:hint="eastAsia" w:ascii="宋体" w:hAnsi="宋体" w:eastAsia="宋体" w:cs="Times New Roman"/>
          <w:color w:val="000000"/>
          <w:szCs w:val="21"/>
        </w:rPr>
        <w:t>原则上1学分对应16理论学时/32实践（实验）学时,教师教育类课程1学分对应18学时。</w:t>
      </w:r>
    </w:p>
    <w:p w14:paraId="76B93532">
      <w:pPr>
        <w:spacing w:before="156" w:beforeLines="50" w:after="156" w:afterLines="50" w:line="300" w:lineRule="auto"/>
        <w:ind w:firstLine="482" w:firstLineChars="200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一、课程目标</w:t>
      </w:r>
    </w:p>
    <w:p w14:paraId="57AC5F1D">
      <w:pPr>
        <w:spacing w:line="300" w:lineRule="auto"/>
        <w:ind w:firstLine="42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 xml:space="preserve">当代文化热点透视是一门人文社科选修课，是文学与新闻传播学院青年学者沙龙举办多期之后的重要收获，这门课程具有很强的创新性。通过本课程的学习，达成以下目标： </w:t>
      </w:r>
    </w:p>
    <w:p w14:paraId="11D1553B">
      <w:pPr>
        <w:pStyle w:val="11"/>
        <w:numPr>
          <w:ilvl w:val="0"/>
          <w:numId w:val="1"/>
        </w:numPr>
        <w:spacing w:line="300" w:lineRule="auto"/>
        <w:ind w:firstLineChars="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本课程对于学生人文素养的培养能起到非常重要的作用，能够深入了解戏剧、影视作品、文学创作及各种文化热点问题（支撑毕业要求</w:t>
      </w:r>
      <w:r>
        <w:rPr>
          <w:rFonts w:hint="eastAsia" w:ascii="宋体" w:hAnsi="宋体" w:eastAsia="宋体" w:cs="宋体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szCs w:val="24"/>
        </w:rPr>
        <w:t>）。</w:t>
      </w:r>
    </w:p>
    <w:p w14:paraId="2743CF93">
      <w:pPr>
        <w:pStyle w:val="11"/>
        <w:numPr>
          <w:ilvl w:val="0"/>
          <w:numId w:val="1"/>
        </w:numPr>
        <w:spacing w:line="300" w:lineRule="auto"/>
        <w:ind w:firstLineChars="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具备一定的鉴赏、分析文化热点问题的能力，具备创造性思维和独立思考的能力，具有自主学习和终身学习意识，有创新创业能力及不断学习与适应发展的能力。（支撑毕业要求</w:t>
      </w:r>
      <w:r>
        <w:rPr>
          <w:rFonts w:hint="eastAsia" w:ascii="宋体" w:hAnsi="宋体" w:eastAsia="宋体" w:cs="宋体"/>
          <w:szCs w:val="24"/>
          <w:lang w:val="en-US" w:eastAsia="zh-CN"/>
        </w:rPr>
        <w:t>72</w:t>
      </w:r>
      <w:r>
        <w:rPr>
          <w:rFonts w:hint="eastAsia" w:ascii="宋体" w:hAnsi="宋体" w:eastAsia="宋体" w:cs="宋体"/>
          <w:szCs w:val="24"/>
        </w:rPr>
        <w:t>）。</w:t>
      </w:r>
    </w:p>
    <w:p w14:paraId="21878D98">
      <w:pPr>
        <w:pStyle w:val="11"/>
        <w:numPr>
          <w:ilvl w:val="0"/>
          <w:numId w:val="1"/>
        </w:numPr>
        <w:spacing w:line="300" w:lineRule="auto"/>
        <w:ind w:firstLineChars="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开拓学生视野，增强写作能力，传播学术前沿理论，创造活跃的学术氛围，增强人文素养和思辨能力。（支撑毕业要求8</w:t>
      </w:r>
      <w:r>
        <w:rPr>
          <w:rFonts w:hint="eastAsia" w:ascii="宋体" w:hAnsi="宋体" w:eastAsia="宋体" w:cs="宋体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Cs w:val="24"/>
        </w:rPr>
        <w:t>）。</w:t>
      </w:r>
    </w:p>
    <w:tbl>
      <w:tblPr>
        <w:tblStyle w:val="6"/>
        <w:tblW w:w="7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418"/>
        <w:gridCol w:w="708"/>
        <w:gridCol w:w="709"/>
        <w:gridCol w:w="709"/>
        <w:gridCol w:w="709"/>
        <w:gridCol w:w="708"/>
        <w:gridCol w:w="709"/>
        <w:gridCol w:w="759"/>
        <w:gridCol w:w="759"/>
      </w:tblGrid>
      <w:tr w14:paraId="401DA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 w14:paraId="34F698A5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毕业要求</w:t>
            </w:r>
          </w:p>
        </w:tc>
        <w:tc>
          <w:tcPr>
            <w:tcW w:w="708" w:type="dxa"/>
            <w:vAlign w:val="center"/>
          </w:tcPr>
          <w:p w14:paraId="60167128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师德规范</w:t>
            </w:r>
          </w:p>
        </w:tc>
        <w:tc>
          <w:tcPr>
            <w:tcW w:w="709" w:type="dxa"/>
            <w:vAlign w:val="center"/>
          </w:tcPr>
          <w:p w14:paraId="35D8B74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教育情怀</w:t>
            </w:r>
          </w:p>
        </w:tc>
        <w:tc>
          <w:tcPr>
            <w:tcW w:w="709" w:type="dxa"/>
            <w:vAlign w:val="center"/>
          </w:tcPr>
          <w:p w14:paraId="70074860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学科素养</w:t>
            </w:r>
          </w:p>
        </w:tc>
        <w:tc>
          <w:tcPr>
            <w:tcW w:w="709" w:type="dxa"/>
            <w:vAlign w:val="center"/>
          </w:tcPr>
          <w:p w14:paraId="36DA7BDD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教学能力</w:t>
            </w:r>
          </w:p>
        </w:tc>
        <w:tc>
          <w:tcPr>
            <w:tcW w:w="708" w:type="dxa"/>
            <w:vAlign w:val="center"/>
          </w:tcPr>
          <w:p w14:paraId="0067D7C5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班级指导</w:t>
            </w:r>
          </w:p>
        </w:tc>
        <w:tc>
          <w:tcPr>
            <w:tcW w:w="709" w:type="dxa"/>
            <w:vAlign w:val="center"/>
          </w:tcPr>
          <w:p w14:paraId="5901080D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综合育人</w:t>
            </w:r>
          </w:p>
        </w:tc>
        <w:tc>
          <w:tcPr>
            <w:tcW w:w="759" w:type="dxa"/>
            <w:vAlign w:val="center"/>
          </w:tcPr>
          <w:p w14:paraId="149A1674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反思研究</w:t>
            </w:r>
          </w:p>
        </w:tc>
        <w:tc>
          <w:tcPr>
            <w:tcW w:w="759" w:type="dxa"/>
            <w:vAlign w:val="center"/>
          </w:tcPr>
          <w:p w14:paraId="3BCAAF77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沟通合作</w:t>
            </w:r>
          </w:p>
        </w:tc>
      </w:tr>
      <w:tr w14:paraId="39E4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 w14:paraId="3AEF381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二级指标点</w:t>
            </w:r>
          </w:p>
        </w:tc>
        <w:tc>
          <w:tcPr>
            <w:tcW w:w="708" w:type="dxa"/>
            <w:vAlign w:val="center"/>
          </w:tcPr>
          <w:p w14:paraId="4AABEAD4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45D267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2711E4A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14:paraId="52B24DD9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F580BCA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99441AF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679AD0E8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72</w:t>
            </w:r>
          </w:p>
        </w:tc>
        <w:tc>
          <w:tcPr>
            <w:tcW w:w="759" w:type="dxa"/>
            <w:vAlign w:val="center"/>
          </w:tcPr>
          <w:p w14:paraId="7354C9E8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81</w:t>
            </w:r>
          </w:p>
        </w:tc>
      </w:tr>
      <w:tr w14:paraId="08DA8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18" w:type="dxa"/>
            <w:vAlign w:val="center"/>
          </w:tcPr>
          <w:p w14:paraId="3A836FC7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课程关联度</w:t>
            </w:r>
          </w:p>
        </w:tc>
        <w:tc>
          <w:tcPr>
            <w:tcW w:w="708" w:type="dxa"/>
            <w:vAlign w:val="center"/>
          </w:tcPr>
          <w:p w14:paraId="3240003A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518361C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E83B6FD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M</w:t>
            </w:r>
          </w:p>
        </w:tc>
        <w:tc>
          <w:tcPr>
            <w:tcW w:w="709" w:type="dxa"/>
            <w:vAlign w:val="center"/>
          </w:tcPr>
          <w:p w14:paraId="68AED5DE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C85BAF2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3152E30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 w14:paraId="2EED298C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H</w:t>
            </w:r>
          </w:p>
        </w:tc>
        <w:tc>
          <w:tcPr>
            <w:tcW w:w="759" w:type="dxa"/>
          </w:tcPr>
          <w:p w14:paraId="05719FF3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M</w:t>
            </w:r>
          </w:p>
        </w:tc>
      </w:tr>
    </w:tbl>
    <w:p w14:paraId="6D181981">
      <w:pPr>
        <w:pStyle w:val="11"/>
        <w:spacing w:line="300" w:lineRule="auto"/>
        <w:ind w:left="780" w:firstLine="0" w:firstLineChars="0"/>
        <w:rPr>
          <w:rFonts w:ascii="宋体" w:hAnsi="宋体" w:eastAsia="宋体" w:cs="宋体"/>
          <w:szCs w:val="24"/>
        </w:rPr>
      </w:pPr>
    </w:p>
    <w:p w14:paraId="5EB969FB">
      <w:pPr>
        <w:spacing w:before="156" w:beforeLines="50" w:after="156" w:afterLines="50" w:line="300" w:lineRule="auto"/>
        <w:ind w:firstLine="482" w:firstLineChars="200"/>
        <w:rPr>
          <w:rFonts w:hint="eastAsia"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二、课程目标与毕业要求的对应关系</w:t>
      </w:r>
    </w:p>
    <w:p w14:paraId="181B8A7D">
      <w:pPr>
        <w:spacing w:line="360" w:lineRule="auto"/>
        <w:rPr>
          <w:rFonts w:ascii="宋体" w:hAnsi="宋体" w:eastAsia="宋体" w:cs="Times New Roman"/>
          <w:b/>
          <w:color w:val="000000"/>
          <w:sz w:val="24"/>
          <w:szCs w:val="24"/>
        </w:rPr>
      </w:pPr>
    </w:p>
    <w:tbl>
      <w:tblPr>
        <w:tblStyle w:val="6"/>
        <w:tblW w:w="8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052"/>
        <w:gridCol w:w="5033"/>
        <w:gridCol w:w="1639"/>
      </w:tblGrid>
      <w:tr w14:paraId="1434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52" w:type="dxa"/>
            <w:vAlign w:val="center"/>
          </w:tcPr>
          <w:p w14:paraId="130397EE"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sz w:val="24"/>
                <w:szCs w:val="24"/>
              </w:rPr>
              <w:t>毕业要求</w:t>
            </w:r>
          </w:p>
        </w:tc>
        <w:tc>
          <w:tcPr>
            <w:tcW w:w="5033" w:type="dxa"/>
            <w:vAlign w:val="center"/>
          </w:tcPr>
          <w:p w14:paraId="0ED384C7"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sz w:val="24"/>
                <w:szCs w:val="24"/>
              </w:rPr>
              <w:t>指标点</w:t>
            </w:r>
          </w:p>
        </w:tc>
        <w:tc>
          <w:tcPr>
            <w:tcW w:w="1639" w:type="dxa"/>
            <w:vAlign w:val="center"/>
          </w:tcPr>
          <w:p w14:paraId="644F6ECA"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sz w:val="24"/>
                <w:szCs w:val="24"/>
              </w:rPr>
              <w:t>课程目标</w:t>
            </w:r>
          </w:p>
        </w:tc>
      </w:tr>
      <w:tr w14:paraId="2DC6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052" w:type="dxa"/>
            <w:vAlign w:val="center"/>
          </w:tcPr>
          <w:p w14:paraId="5A1920A4"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sz w:val="24"/>
                <w:szCs w:val="24"/>
              </w:rPr>
              <w:t>毕业要求</w:t>
            </w:r>
            <w:r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  <w:t>3</w:t>
            </w:r>
          </w:p>
          <w:p w14:paraId="2EB8C4FC"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ajorEastAsia" w:hAnsiTheme="majorEastAsia" w:eastAsiaTheme="majorEastAsia"/>
                <w:b/>
                <w:color w:val="FF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sz w:val="24"/>
                <w:szCs w:val="24"/>
              </w:rPr>
              <w:t>【学科素养】</w:t>
            </w:r>
          </w:p>
        </w:tc>
        <w:tc>
          <w:tcPr>
            <w:tcW w:w="5033" w:type="dxa"/>
          </w:tcPr>
          <w:p w14:paraId="682CD3B0">
            <w:pPr>
              <w:spacing w:line="360" w:lineRule="auto"/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指标</w:t>
            </w:r>
            <w:r>
              <w:rPr>
                <w:rFonts w:ascii="宋体" w:hAnsi="宋体" w:eastAsia="宋体" w:cs="Times New Roman"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</w:rPr>
              <w:t>－</w:t>
            </w:r>
            <w:r>
              <w:rPr>
                <w:rFonts w:ascii="宋体" w:hAnsi="宋体" w:eastAsia="宋体" w:cs="Times New Roman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</w:rPr>
              <w:t>：语言运用</w:t>
            </w:r>
          </w:p>
          <w:p w14:paraId="150F8FA7">
            <w:pPr>
              <w:spacing w:line="360" w:lineRule="auto"/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掌握祖国语言文字特点及其运用规律，具备较强的口语交际和书面表达能力、能正确处理和分析古今语言材料，初步具备联系社会实践和其他相关学科对语言文字现象进行分析、探究及评价的能力。</w:t>
            </w:r>
          </w:p>
        </w:tc>
        <w:tc>
          <w:tcPr>
            <w:tcW w:w="1639" w:type="dxa"/>
            <w:vAlign w:val="center"/>
          </w:tcPr>
          <w:p w14:paraId="7895CF0F"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sz w:val="24"/>
                <w:szCs w:val="24"/>
              </w:rPr>
              <w:t>课程目标1</w:t>
            </w:r>
          </w:p>
        </w:tc>
      </w:tr>
      <w:tr w14:paraId="326C4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052" w:type="dxa"/>
            <w:vAlign w:val="center"/>
          </w:tcPr>
          <w:p w14:paraId="411C7587"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sz w:val="24"/>
                <w:szCs w:val="24"/>
              </w:rPr>
              <w:t>毕业要求</w:t>
            </w:r>
            <w:r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  <w:t>7</w:t>
            </w:r>
          </w:p>
          <w:p w14:paraId="5E5DBE4D"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【</w:t>
            </w:r>
            <w:r>
              <w:rPr>
                <w:rFonts w:hint="eastAsia" w:cs="Times New Roman" w:asciiTheme="majorEastAsia" w:hAnsiTheme="majorEastAsia" w:eastAsiaTheme="majorEastAsia"/>
                <w:b/>
                <w:sz w:val="24"/>
                <w:szCs w:val="24"/>
              </w:rPr>
              <w:t>学会反思】</w:t>
            </w:r>
          </w:p>
        </w:tc>
        <w:tc>
          <w:tcPr>
            <w:tcW w:w="5033" w:type="dxa"/>
          </w:tcPr>
          <w:p w14:paraId="62A4BFB2">
            <w:pPr>
              <w:spacing w:line="360" w:lineRule="auto"/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指标72：学会思辨</w:t>
            </w:r>
          </w:p>
          <w:p w14:paraId="540CBCBE">
            <w:pPr>
              <w:spacing w:line="360" w:lineRule="auto"/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通过系统的批判性思维方法和反思技能训练，逐步养成从学生学习、课程教学、学科理解等角度反思分析问题的习惯，不断改进教学各个环节，具有一定的创新意识和中学语文教学研究能力。</w:t>
            </w:r>
          </w:p>
        </w:tc>
        <w:tc>
          <w:tcPr>
            <w:tcW w:w="1639" w:type="dxa"/>
            <w:vAlign w:val="center"/>
          </w:tcPr>
          <w:p w14:paraId="653E461E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课程目标2</w:t>
            </w:r>
          </w:p>
        </w:tc>
      </w:tr>
      <w:tr w14:paraId="6C5E1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052" w:type="dxa"/>
            <w:vAlign w:val="center"/>
          </w:tcPr>
          <w:p w14:paraId="4E8148A7"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sz w:val="24"/>
                <w:szCs w:val="24"/>
              </w:rPr>
              <w:t>毕业要求</w:t>
            </w:r>
            <w:r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  <w:t>8</w:t>
            </w:r>
          </w:p>
          <w:p w14:paraId="45AC4072">
            <w:pPr>
              <w:adjustRightInd w:val="0"/>
              <w:snapToGrid w:val="0"/>
              <w:spacing w:line="360" w:lineRule="auto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【</w:t>
            </w:r>
            <w:r>
              <w:rPr>
                <w:rFonts w:hint="eastAsia" w:cs="Times New Roman" w:asciiTheme="majorEastAsia" w:hAnsiTheme="majorEastAsia" w:eastAsiaTheme="majorEastAsia"/>
                <w:b/>
                <w:sz w:val="24"/>
                <w:szCs w:val="24"/>
              </w:rPr>
              <w:t>沟通合作】</w:t>
            </w:r>
          </w:p>
        </w:tc>
        <w:tc>
          <w:tcPr>
            <w:tcW w:w="5033" w:type="dxa"/>
          </w:tcPr>
          <w:p w14:paraId="6B28D981">
            <w:pPr>
              <w:spacing w:line="360" w:lineRule="auto"/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指标81：共同学习</w:t>
            </w:r>
          </w:p>
          <w:p w14:paraId="2586D833">
            <w:pPr>
              <w:spacing w:line="360" w:lineRule="auto"/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能够在研讨式、互助式、探究式的专业课堂学习中，理解学习共同体对于促进自身专业发展的价值和意义，有责任、有担当、有见识，对未来发展有规划</w:t>
            </w:r>
          </w:p>
        </w:tc>
        <w:tc>
          <w:tcPr>
            <w:tcW w:w="1639" w:type="dxa"/>
            <w:vAlign w:val="center"/>
          </w:tcPr>
          <w:p w14:paraId="43839489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课程目标3</w:t>
            </w:r>
          </w:p>
        </w:tc>
      </w:tr>
    </w:tbl>
    <w:p w14:paraId="5C5FC30E">
      <w:pPr>
        <w:spacing w:before="156" w:beforeLines="50" w:after="156" w:afterLines="50" w:line="300" w:lineRule="auto"/>
        <w:rPr>
          <w:rFonts w:ascii="黑体" w:hAnsi="黑体" w:eastAsia="黑体"/>
          <w:b/>
          <w:sz w:val="24"/>
          <w:szCs w:val="24"/>
        </w:rPr>
      </w:pPr>
    </w:p>
    <w:p w14:paraId="684B07EB">
      <w:pPr>
        <w:spacing w:before="156" w:beforeLines="50" w:after="156" w:afterLines="50" w:line="300" w:lineRule="auto"/>
        <w:ind w:firstLine="482" w:firstLineChars="200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三、教学内容、重难点和课时安排</w:t>
      </w:r>
    </w:p>
    <w:p w14:paraId="5B10FE10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以下是按照指定格式重新撰写并优化后的《当代文化热点透视》教学大纲中的课堂教学内容部分：</w:t>
      </w:r>
    </w:p>
    <w:p w14:paraId="17C4EA90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</w:p>
    <w:p w14:paraId="2EED1F9F">
      <w:pPr>
        <w:spacing w:line="300" w:lineRule="auto"/>
        <w:ind w:firstLine="420" w:firstLineChars="200"/>
        <w:rPr>
          <w:rFonts w:hint="eastAsia" w:ascii="宋体" w:hAnsi="宋体" w:eastAsia="宋体"/>
          <w:b/>
          <w:bCs w:val="0"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</w:t>
      </w:r>
      <w:r>
        <w:rPr>
          <w:rFonts w:hint="eastAsia" w:ascii="宋体" w:hAnsi="宋体" w:eastAsia="宋体"/>
          <w:b/>
          <w:bCs w:val="0"/>
          <w:szCs w:val="21"/>
        </w:rPr>
        <w:t>教学标题：第一讲 绪论</w:t>
      </w:r>
    </w:p>
    <w:p w14:paraId="5D8A05FF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主要教学内容：</w:t>
      </w:r>
    </w:p>
    <w:p w14:paraId="4080FF2B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介绍课程的性质、目标、学习方法及整体框架。</w:t>
      </w:r>
    </w:p>
    <w:p w14:paraId="06C004E6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阐述课程在人文素养培养中的重要性。</w:t>
      </w:r>
    </w:p>
    <w:p w14:paraId="28DE56FC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学习要求：</w:t>
      </w:r>
    </w:p>
    <w:p w14:paraId="5D03DB10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学生需明确课程的学习目标和要求。</w:t>
      </w:r>
    </w:p>
    <w:p w14:paraId="15086046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了解课程的基本框架和学习方法。</w:t>
      </w:r>
    </w:p>
    <w:p w14:paraId="7D3EADFE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重点：</w:t>
      </w:r>
    </w:p>
    <w:p w14:paraId="5F17BFA8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课程性质与目标的理解。</w:t>
      </w:r>
    </w:p>
    <w:p w14:paraId="153ABDFE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学习方法的掌握。</w:t>
      </w:r>
    </w:p>
    <w:p w14:paraId="75BD61F8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难点：</w:t>
      </w:r>
    </w:p>
    <w:p w14:paraId="5905A12A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课程框架与学习目标之间的关联理解。</w:t>
      </w:r>
    </w:p>
    <w:p w14:paraId="3D99F5CB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课时：2学时</w:t>
      </w:r>
    </w:p>
    <w:p w14:paraId="2B61F9B9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教学方式：</w:t>
      </w:r>
    </w:p>
    <w:p w14:paraId="250F4B0E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讲授法为主，辅以讨论法。</w:t>
      </w:r>
    </w:p>
    <w:p w14:paraId="284EB441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线上平台资源学习。</w:t>
      </w:r>
    </w:p>
    <w:p w14:paraId="4CA39888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支撑课程目标：</w:t>
      </w:r>
    </w:p>
    <w:p w14:paraId="57108022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支撑课程目标1：培养人文素养，了解课程框架。</w:t>
      </w:r>
    </w:p>
    <w:p w14:paraId="6EE5FEF0">
      <w:pPr>
        <w:spacing w:line="300" w:lineRule="auto"/>
        <w:ind w:firstLine="422" w:firstLineChars="200"/>
        <w:rPr>
          <w:rFonts w:hint="eastAsia" w:ascii="宋体" w:hAnsi="宋体" w:eastAsia="宋体"/>
          <w:b/>
          <w:bCs w:val="0"/>
          <w:szCs w:val="21"/>
        </w:rPr>
      </w:pPr>
    </w:p>
    <w:p w14:paraId="54F7D71D">
      <w:pPr>
        <w:spacing w:line="300" w:lineRule="auto"/>
        <w:ind w:firstLine="422" w:firstLineChars="200"/>
        <w:rPr>
          <w:rFonts w:hint="eastAsia" w:ascii="宋体" w:hAnsi="宋体" w:eastAsia="宋体"/>
          <w:b/>
          <w:bCs w:val="0"/>
          <w:szCs w:val="21"/>
        </w:rPr>
      </w:pPr>
      <w:bookmarkStart w:id="0" w:name="_GoBack"/>
      <w:bookmarkEnd w:id="0"/>
      <w:r>
        <w:rPr>
          <w:rFonts w:hint="eastAsia" w:ascii="宋体" w:hAnsi="宋体" w:eastAsia="宋体"/>
          <w:b/>
          <w:bCs w:val="0"/>
          <w:szCs w:val="21"/>
        </w:rPr>
        <w:t xml:space="preserve"> 教学标题：第二讲 金庸武侠热</w:t>
      </w:r>
    </w:p>
    <w:p w14:paraId="3D66DB84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主要教学内容：</w:t>
      </w:r>
    </w:p>
    <w:p w14:paraId="43CCBE47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分析金庸武侠小说的叙事特点、人物塑造及文化影响。</w:t>
      </w:r>
    </w:p>
    <w:p w14:paraId="36934E8D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探讨武侠精神与传统文化的关系。</w:t>
      </w:r>
    </w:p>
    <w:p w14:paraId="11F8EF4A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学习要求：</w:t>
      </w:r>
    </w:p>
    <w:p w14:paraId="3FC074EC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学生需掌握金庸武侠小说的基本特点和文化价值。</w:t>
      </w:r>
    </w:p>
    <w:p w14:paraId="2B7A605D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能够分析武侠精神在传统文化中的体现。</w:t>
      </w:r>
    </w:p>
    <w:p w14:paraId="65B2C6AC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重点：</w:t>
      </w:r>
    </w:p>
    <w:p w14:paraId="4BEF8CB5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金庸武侠小说的叙事特点和人物塑造。</w:t>
      </w:r>
    </w:p>
    <w:p w14:paraId="31637871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武侠精神与传统文化的关系。</w:t>
      </w:r>
    </w:p>
    <w:p w14:paraId="69B3D5B5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难点：</w:t>
      </w:r>
    </w:p>
    <w:p w14:paraId="0B915AE5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金庸武侠小说在当代社会的持续影响。</w:t>
      </w:r>
    </w:p>
    <w:p w14:paraId="28EAF854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课时：2学时</w:t>
      </w:r>
    </w:p>
    <w:p w14:paraId="78C0D476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教学方式：</w:t>
      </w:r>
    </w:p>
    <w:p w14:paraId="75F19DAB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讲授法与案例教学法结合。</w:t>
      </w:r>
    </w:p>
    <w:p w14:paraId="412C0515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分组讨论，分享见解。</w:t>
      </w:r>
    </w:p>
    <w:p w14:paraId="0BA54F0B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支撑课程目标：</w:t>
      </w:r>
    </w:p>
    <w:p w14:paraId="1380A417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支撑课程目标1：了解文化热点问题。</w:t>
      </w:r>
    </w:p>
    <w:p w14:paraId="38F49A24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支撑课程目标2：鉴赏、分析文化热点问题的能力。</w:t>
      </w:r>
    </w:p>
    <w:p w14:paraId="6ED480E3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</w:p>
    <w:p w14:paraId="21B4DB6A">
      <w:pPr>
        <w:spacing w:line="300" w:lineRule="auto"/>
        <w:ind w:firstLine="420" w:firstLineChars="200"/>
        <w:rPr>
          <w:rFonts w:hint="eastAsia" w:ascii="宋体" w:hAnsi="宋体" w:eastAsia="宋体"/>
          <w:b/>
          <w:bCs w:val="0"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</w:t>
      </w:r>
      <w:r>
        <w:rPr>
          <w:rFonts w:hint="eastAsia" w:ascii="宋体" w:hAnsi="宋体" w:eastAsia="宋体"/>
          <w:b/>
          <w:bCs w:val="0"/>
          <w:szCs w:val="21"/>
        </w:rPr>
        <w:t>教学标题：第三讲 中国当代戏剧发展</w:t>
      </w:r>
    </w:p>
    <w:p w14:paraId="12AC7530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主要教学内容：</w:t>
      </w:r>
    </w:p>
    <w:p w14:paraId="5BE417A7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梳理中国现当代戏剧的发展脉络。</w:t>
      </w:r>
    </w:p>
    <w:p w14:paraId="39065743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介绍重要作品及流派，分析其艺术特点。</w:t>
      </w:r>
    </w:p>
    <w:p w14:paraId="205DCB6F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学习要求：</w:t>
      </w:r>
    </w:p>
    <w:p w14:paraId="7AC2AA14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学生需熟悉中国现当代戏剧的发展历程。</w:t>
      </w:r>
    </w:p>
    <w:p w14:paraId="0956FC3E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能够分析重要作品及流派的艺术特点。</w:t>
      </w:r>
    </w:p>
    <w:p w14:paraId="45BFE48C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重点：</w:t>
      </w:r>
    </w:p>
    <w:p w14:paraId="0282EE0D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当代戏剧与传统戏剧的异同。</w:t>
      </w:r>
    </w:p>
    <w:p w14:paraId="42B80774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重要作品及流派的艺术特点。</w:t>
      </w:r>
    </w:p>
    <w:p w14:paraId="42BFD7E6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难点：</w:t>
      </w:r>
    </w:p>
    <w:p w14:paraId="59A6EFA8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当代戏剧的创新与突破。</w:t>
      </w:r>
    </w:p>
    <w:p w14:paraId="662BA323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课时：2学时</w:t>
      </w:r>
    </w:p>
    <w:p w14:paraId="595FFF06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教学方式：</w:t>
      </w:r>
    </w:p>
    <w:p w14:paraId="6740B8BB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系统讲授与案例分析。</w:t>
      </w:r>
    </w:p>
    <w:p w14:paraId="19EC701E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课堂讨论，深化理解。</w:t>
      </w:r>
    </w:p>
    <w:p w14:paraId="20CF0E41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支撑课程目标：</w:t>
      </w:r>
    </w:p>
    <w:p w14:paraId="500669C8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支撑课程目标1：了解戏剧文化热点。</w:t>
      </w:r>
    </w:p>
    <w:p w14:paraId="68C2049D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支撑课程目标2：鉴赏、分析文化热点问题的能力。</w:t>
      </w:r>
    </w:p>
    <w:p w14:paraId="662D76A2">
      <w:pPr>
        <w:spacing w:line="300" w:lineRule="auto"/>
        <w:ind w:firstLine="422" w:firstLineChars="200"/>
        <w:rPr>
          <w:rFonts w:hint="eastAsia" w:ascii="宋体" w:hAnsi="宋体" w:eastAsia="宋体"/>
          <w:b/>
          <w:bCs w:val="0"/>
          <w:szCs w:val="21"/>
        </w:rPr>
      </w:pPr>
    </w:p>
    <w:p w14:paraId="197931E5">
      <w:pPr>
        <w:spacing w:line="300" w:lineRule="auto"/>
        <w:ind w:firstLine="422" w:firstLineChars="200"/>
        <w:rPr>
          <w:rFonts w:hint="eastAsia" w:ascii="宋体" w:hAnsi="宋体" w:eastAsia="宋体"/>
          <w:b/>
          <w:bCs w:val="0"/>
          <w:szCs w:val="21"/>
        </w:rPr>
      </w:pPr>
      <w:r>
        <w:rPr>
          <w:rFonts w:hint="eastAsia" w:ascii="宋体" w:hAnsi="宋体" w:eastAsia="宋体"/>
          <w:b/>
          <w:bCs w:val="0"/>
          <w:szCs w:val="21"/>
        </w:rPr>
        <w:t xml:space="preserve"> 教学标题：第四讲 黄灯：《我的二本学生》</w:t>
      </w:r>
    </w:p>
    <w:p w14:paraId="62650AA7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主要教学内容：</w:t>
      </w:r>
    </w:p>
    <w:p w14:paraId="290911F4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解读黄灯的非虚构作品《我的二本学生》，探讨教育与社会变迁之间的关系。</w:t>
      </w:r>
    </w:p>
    <w:p w14:paraId="41121708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分析作品中描述的教育环境、学生成长经历及其对个体命运的影响。</w:t>
      </w:r>
    </w:p>
    <w:p w14:paraId="3113289F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学习要求：</w:t>
      </w:r>
    </w:p>
    <w:p w14:paraId="13D698DA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学生需提前阅读黄灯的《我的二本学生》，并准备相关问题用于课堂讨论。</w:t>
      </w:r>
    </w:p>
    <w:p w14:paraId="7F84DA4C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理解并分析教育资源分配不均的现状及其对个体发展的影响。</w:t>
      </w:r>
    </w:p>
    <w:p w14:paraId="31E84715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重点：</w:t>
      </w:r>
    </w:p>
    <w:p w14:paraId="105B5336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非虚构写作的现实意义及其在教育领域的应用。</w:t>
      </w:r>
    </w:p>
    <w:p w14:paraId="6504A030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教育公平的重要性及学生个体在社会变迁中的位置。</w:t>
      </w:r>
    </w:p>
    <w:p w14:paraId="03293497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难点：</w:t>
      </w:r>
    </w:p>
    <w:p w14:paraId="1ED28D56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如何将作品中的个案与更广泛的社会现象相联系。</w:t>
      </w:r>
    </w:p>
    <w:p w14:paraId="4E56120E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探讨教育资源分配不均的深层次原因及解决途径。</w:t>
      </w:r>
    </w:p>
    <w:p w14:paraId="6887E1D1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课时：2学时</w:t>
      </w:r>
    </w:p>
    <w:p w14:paraId="6431E24F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教学方式：</w:t>
      </w:r>
    </w:p>
    <w:p w14:paraId="1AFBBF28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采用讲授法介绍作品背景及分析方法。</w:t>
      </w:r>
    </w:p>
    <w:p w14:paraId="2F56B367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组织学生进行小组讨论，分享阅读感受及见解。</w:t>
      </w:r>
    </w:p>
    <w:p w14:paraId="012E5BE3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引导学生运用批判性思维分析作品中的教育问题。</w:t>
      </w:r>
    </w:p>
    <w:p w14:paraId="744E7019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支撑课程目标：</w:t>
      </w:r>
    </w:p>
    <w:p w14:paraId="766E1951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课程目标1：通过探讨教育与社会变迁的关系，增强学生的人文素养。</w:t>
      </w:r>
    </w:p>
    <w:p w14:paraId="2F6AEB78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课程目标2：培养学生鉴赏、分析文化热点问题的能力，具备创造性思维和独立思考的能力。</w:t>
      </w:r>
    </w:p>
    <w:p w14:paraId="7001DBBF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课程目标3：开拓学生视野，传播学术前沿理论，增强人文素养和思辨能力。</w:t>
      </w:r>
    </w:p>
    <w:p w14:paraId="58C32CE2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</w:p>
    <w:p w14:paraId="6E92ECE2">
      <w:pPr>
        <w:spacing w:line="300" w:lineRule="auto"/>
        <w:ind w:firstLine="420" w:firstLineChars="200"/>
        <w:rPr>
          <w:rFonts w:hint="eastAsia" w:ascii="宋体" w:hAnsi="宋体" w:eastAsia="宋体"/>
          <w:b/>
          <w:bCs w:val="0"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</w:t>
      </w:r>
      <w:r>
        <w:rPr>
          <w:rFonts w:hint="eastAsia" w:ascii="宋体" w:hAnsi="宋体" w:eastAsia="宋体"/>
          <w:b/>
          <w:bCs w:val="0"/>
          <w:szCs w:val="21"/>
        </w:rPr>
        <w:t>教学标题：第五讲 余秀华：《摇摇晃晃的人间》</w:t>
      </w:r>
    </w:p>
    <w:p w14:paraId="62B005A4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主要教学内容：</w:t>
      </w:r>
    </w:p>
    <w:p w14:paraId="0E306D16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赏析余秀华的诗歌作品，分析其独特的语言风格和情感表达。</w:t>
      </w:r>
    </w:p>
    <w:p w14:paraId="3CD7CE94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探讨诗歌中的生命体验与人性探索。</w:t>
      </w:r>
    </w:p>
    <w:p w14:paraId="628DA358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学习要求：</w:t>
      </w:r>
    </w:p>
    <w:p w14:paraId="5D06FC9C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学生需提前阅读余秀华的诗歌作品，感受其独特的语言魅力。</w:t>
      </w:r>
    </w:p>
    <w:p w14:paraId="72D8F15F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理解并分析诗歌中的情感表达及主题思想。</w:t>
      </w:r>
    </w:p>
    <w:p w14:paraId="5F82F7F8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重点：</w:t>
      </w:r>
    </w:p>
    <w:p w14:paraId="65F62F67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余秀华诗歌中的生命体验与人性探索。</w:t>
      </w:r>
    </w:p>
    <w:p w14:paraId="1048C192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诗歌语言风格的独特性及对读者情感的触动。</w:t>
      </w:r>
    </w:p>
    <w:p w14:paraId="6767A3C6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难点：</w:t>
      </w:r>
    </w:p>
    <w:p w14:paraId="317ADD59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如何深入解读诗歌中的隐喻和象征。</w:t>
      </w:r>
    </w:p>
    <w:p w14:paraId="709D19E2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探讨诗歌与社会现实之间的关联及影响。</w:t>
      </w:r>
    </w:p>
    <w:p w14:paraId="7CCC8334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课时：2学时</w:t>
      </w:r>
    </w:p>
    <w:p w14:paraId="0353A51C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教学方式：</w:t>
      </w:r>
    </w:p>
    <w:p w14:paraId="758CD0C0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采用讲授法介绍诗歌鉴赏的基本方法。</w:t>
      </w:r>
    </w:p>
    <w:p w14:paraId="7BB8CBFA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引导学生朗读诗歌，感受其语言节奏和情感韵律。</w:t>
      </w:r>
    </w:p>
    <w:p w14:paraId="111D1E2F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组织学生进行小组讨论，分享对诗歌主题和情感的理解。</w:t>
      </w:r>
    </w:p>
    <w:p w14:paraId="3C646F3D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支撑课程目标：</w:t>
      </w:r>
    </w:p>
    <w:p w14:paraId="5F94F9DC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课程目标1：通过诗歌作品的学习，拓展学生的人文视野。</w:t>
      </w:r>
    </w:p>
    <w:p w14:paraId="7155D475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课程目标2：培养学生鉴赏文化热点问题的能力，具备创造性思维和独立思考的能力。</w:t>
      </w:r>
    </w:p>
    <w:p w14:paraId="0DCC53E9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课程目标3：提升学生的文学素养和思辨能力。</w:t>
      </w:r>
    </w:p>
    <w:p w14:paraId="2D98910D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教学标题：第六讲 文化遗产保护</w:t>
      </w:r>
    </w:p>
    <w:p w14:paraId="6D56047D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主要教学内容：</w:t>
      </w:r>
    </w:p>
    <w:p w14:paraId="7C77CC67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阐述文化遗产的定义、分类及其保护的重要性。</w:t>
      </w:r>
    </w:p>
    <w:p w14:paraId="1CD50A4B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分析文化遗产在国家和民族文化身份构建中的作用。</w:t>
      </w:r>
    </w:p>
    <w:p w14:paraId="28FC0E67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探讨文化遗产保护面临的挑战及应对策略。</w:t>
      </w:r>
    </w:p>
    <w:p w14:paraId="130C753B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学习要求：</w:t>
      </w:r>
    </w:p>
    <w:p w14:paraId="446A002E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学生需掌握文化遗产的基本概念、分类及其价值。</w:t>
      </w:r>
    </w:p>
    <w:p w14:paraId="5F6285B4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理解文化遗产保护的重要性及其对国家文化安全的意义。</w:t>
      </w:r>
    </w:p>
    <w:p w14:paraId="202F4B6D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能够分析文化遗产保护中遇到的现实问题，并提出初步的解决策略。</w:t>
      </w:r>
    </w:p>
    <w:p w14:paraId="06776C2E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重点：</w:t>
      </w:r>
    </w:p>
    <w:p w14:paraId="1F62A4B5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文化遗产的定义、分类及其价值。</w:t>
      </w:r>
    </w:p>
    <w:p w14:paraId="7C884F90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文化遗产保护的重要性。</w:t>
      </w:r>
    </w:p>
    <w:p w14:paraId="1FCE249E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难点：</w:t>
      </w:r>
    </w:p>
    <w:p w14:paraId="7BB6A96B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文化遗产保护面临的挑战及应对策略的制定。</w:t>
      </w:r>
    </w:p>
    <w:p w14:paraId="58232CDF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课时：2学时</w:t>
      </w:r>
    </w:p>
    <w:p w14:paraId="308777FC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教学方式：</w:t>
      </w:r>
    </w:p>
    <w:p w14:paraId="5F149E77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讲授法：系统讲解文化遗产保护的理论框架和关键概念。</w:t>
      </w:r>
    </w:p>
    <w:p w14:paraId="47437955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案例教学法：通过具体案例分析文化遗产保护的成功与失败经验。</w:t>
      </w:r>
    </w:p>
    <w:p w14:paraId="5DE15AA9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讨论法：组织学生讨论文化遗产保护中的热点问题，促进思想碰撞。</w:t>
      </w:r>
    </w:p>
    <w:p w14:paraId="519B91CE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支撑课程目标：</w:t>
      </w:r>
    </w:p>
    <w:p w14:paraId="245CAC23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课程目标1：通过文化遗产保护的学习，增强学生的人文素养，了解文化多样性及保护的重要性。</w:t>
      </w:r>
    </w:p>
    <w:p w14:paraId="1E843539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课程目标3：开拓学生视野，传播学术前沿理论，提升对文化遗产保护问题的思辨能力。</w:t>
      </w:r>
    </w:p>
    <w:p w14:paraId="5110B31E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</w:t>
      </w:r>
    </w:p>
    <w:p w14:paraId="4FE37A96">
      <w:pPr>
        <w:spacing w:line="300" w:lineRule="auto"/>
        <w:ind w:firstLine="422" w:firstLineChars="200"/>
        <w:rPr>
          <w:rFonts w:hint="eastAsia" w:ascii="宋体" w:hAnsi="宋体" w:eastAsia="宋体"/>
          <w:b/>
          <w:bCs w:val="0"/>
          <w:szCs w:val="21"/>
        </w:rPr>
      </w:pPr>
      <w:r>
        <w:rPr>
          <w:rFonts w:hint="eastAsia" w:ascii="宋体" w:hAnsi="宋体" w:eastAsia="宋体"/>
          <w:b/>
          <w:bCs w:val="0"/>
          <w:szCs w:val="21"/>
        </w:rPr>
        <w:t>教学标题：第七讲 潮州非遗保护与传承</w:t>
      </w:r>
    </w:p>
    <w:p w14:paraId="65DAA683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主要教学内容：</w:t>
      </w:r>
    </w:p>
    <w:p w14:paraId="0072BA89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介绍潮州地区的非物质文化遗产概况。</w:t>
      </w:r>
    </w:p>
    <w:p w14:paraId="5F7B9683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分析潮州非遗的保护现状及其传承价值。</w:t>
      </w:r>
    </w:p>
    <w:p w14:paraId="56FC8CC2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探讨潮州非遗传承的创新路径与策略。</w:t>
      </w:r>
    </w:p>
    <w:p w14:paraId="4600757C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学习要求：</w:t>
      </w:r>
    </w:p>
    <w:p w14:paraId="4E1F34A1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学生需了解潮州非遗的基本情况和特色。</w:t>
      </w:r>
    </w:p>
    <w:p w14:paraId="0726E67D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理解潮州非遗保护的重要性及其对社会文化发展的贡献。</w:t>
      </w:r>
    </w:p>
    <w:p w14:paraId="45D276A9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能够提出潮州非遗传承的创新思路或建议。</w:t>
      </w:r>
    </w:p>
    <w:p w14:paraId="6DCC3482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重点：</w:t>
      </w:r>
    </w:p>
    <w:p w14:paraId="2447E2F5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潮州非遗的保护现状及其传承价值。</w:t>
      </w:r>
    </w:p>
    <w:p w14:paraId="32420574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难点：</w:t>
      </w:r>
    </w:p>
    <w:p w14:paraId="12D93F4F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潮州非遗传承的创新路径与策略的制定。</w:t>
      </w:r>
    </w:p>
    <w:p w14:paraId="3EA2C27B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课时：2学时</w:t>
      </w:r>
    </w:p>
    <w:p w14:paraId="14CE9F47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教学方式：</w:t>
      </w:r>
    </w:p>
    <w:p w14:paraId="1BCC560D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讲授法：介绍潮州非遗的基本情况和保护现状。</w:t>
      </w:r>
    </w:p>
    <w:p w14:paraId="2AAE68AA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实地考察法（如条件允许）：组织学生参观潮州非遗相关场所，亲身体验非遗文化的魅力。</w:t>
      </w:r>
    </w:p>
    <w:p w14:paraId="36DD00F1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讨论法：围绕潮州非遗的传承与创新进行讨论，鼓励学生提出自己的观点和建议。</w:t>
      </w:r>
    </w:p>
    <w:p w14:paraId="5AC152EE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支撑课程目标：</w:t>
      </w:r>
    </w:p>
    <w:p w14:paraId="6D3DBB6F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课程目标1：通过潮州非遗的学习，拓宽学生的人文视野，了解地方文化的独特性和价值。</w:t>
      </w:r>
    </w:p>
    <w:p w14:paraId="63A90B5F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课程目标3：增强学生对地方文化传承问题的思考，提升人文素养和思辨能力。</w:t>
      </w:r>
    </w:p>
    <w:p w14:paraId="3BA5B404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</w:p>
    <w:p w14:paraId="030D5029">
      <w:pPr>
        <w:spacing w:line="300" w:lineRule="auto"/>
        <w:ind w:firstLine="420" w:firstLineChars="200"/>
        <w:rPr>
          <w:rFonts w:hint="eastAsia" w:ascii="宋体" w:hAnsi="宋体" w:eastAsia="宋体"/>
          <w:b/>
          <w:bCs w:val="0"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</w:t>
      </w:r>
      <w:r>
        <w:rPr>
          <w:rFonts w:hint="eastAsia" w:ascii="宋体" w:hAnsi="宋体" w:eastAsia="宋体"/>
          <w:b/>
          <w:bCs w:val="0"/>
          <w:szCs w:val="21"/>
        </w:rPr>
        <w:t>教学标题：第八讲 非遗美育微课设计</w:t>
      </w:r>
    </w:p>
    <w:p w14:paraId="0B956C31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主要教学内容：</w:t>
      </w:r>
    </w:p>
    <w:p w14:paraId="1195C825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探讨非遗美育微课的设计理念与原则。</w:t>
      </w:r>
    </w:p>
    <w:p w14:paraId="16A3F479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分析非遗美育微课的制作流程与技巧。</w:t>
      </w:r>
    </w:p>
    <w:p w14:paraId="019813BA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实践操作：分组进行非遗美育微课的设计与制作。</w:t>
      </w:r>
    </w:p>
    <w:p w14:paraId="322B546D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学习要求：</w:t>
      </w:r>
    </w:p>
    <w:p w14:paraId="5A0A3654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学生需掌握非遗美育微课设计的基本理念和方法。</w:t>
      </w:r>
    </w:p>
    <w:p w14:paraId="75D95A50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能够独立完成非遗美育微课的设计方案，并具备一定的制作能力。</w:t>
      </w:r>
    </w:p>
    <w:p w14:paraId="72E528BE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通过实践操作，提升对非遗文化传播的理解与兴趣。</w:t>
      </w:r>
    </w:p>
    <w:p w14:paraId="6C541897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重点：</w:t>
      </w:r>
    </w:p>
    <w:p w14:paraId="3C0DC1CC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非遗美育微课的设计理念与原则。</w:t>
      </w:r>
    </w:p>
    <w:p w14:paraId="5A8670A4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微课制作的关键技巧与流程。</w:t>
      </w:r>
    </w:p>
    <w:p w14:paraId="4AE4FC76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难点：</w:t>
      </w:r>
    </w:p>
    <w:p w14:paraId="1E26C3C9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如何将非遗文化与美育教育有效结合，设计出具有吸引力的微课内容。</w:t>
      </w:r>
    </w:p>
    <w:p w14:paraId="527A5A23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课时：2学时（实践课）</w:t>
      </w:r>
    </w:p>
    <w:p w14:paraId="6C8D5F57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教学方式：</w:t>
      </w:r>
    </w:p>
    <w:p w14:paraId="6665EE17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讲授法：介绍非遗美育微课设计的基本理念和原则。</w:t>
      </w:r>
    </w:p>
    <w:p w14:paraId="23370235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示范法：展示优秀的非遗美育微课案例，分析其成功之处。</w:t>
      </w:r>
    </w:p>
    <w:p w14:paraId="2796B7B7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实践操作法：分组进行非遗美育微课的设计与制作，教师提供指导和反馈。</w:t>
      </w:r>
    </w:p>
    <w:p w14:paraId="74FB3782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支撑课程目标：</w:t>
      </w:r>
    </w:p>
    <w:p w14:paraId="7EE97F08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课程目标2：通过非遗美育微课的设计与实践，提升学生的创造性思维和独立思考能力。</w:t>
      </w:r>
    </w:p>
    <w:p w14:paraId="69D8725B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课程目标3：增强学生对非遗文化的认知与兴趣，传播学术前沿理论，创造活跃的学术氛围。</w:t>
      </w:r>
    </w:p>
    <w:p w14:paraId="0B797027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</w:p>
    <w:p w14:paraId="393E9427">
      <w:pPr>
        <w:spacing w:line="300" w:lineRule="auto"/>
        <w:ind w:firstLine="422" w:firstLineChars="200"/>
        <w:rPr>
          <w:rFonts w:hint="eastAsia" w:ascii="宋体" w:hAnsi="宋体" w:eastAsia="宋体"/>
          <w:b/>
          <w:bCs w:val="0"/>
          <w:szCs w:val="21"/>
        </w:rPr>
      </w:pPr>
      <w:r>
        <w:rPr>
          <w:rFonts w:hint="eastAsia" w:ascii="宋体" w:hAnsi="宋体" w:eastAsia="宋体"/>
          <w:b/>
          <w:bCs w:val="0"/>
          <w:szCs w:val="21"/>
        </w:rPr>
        <w:t xml:space="preserve"> 教学标题：第九讲 文学视野下的侨批文化遗产</w:t>
      </w:r>
    </w:p>
    <w:p w14:paraId="7E6FAE13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主要教学内容：</w:t>
      </w:r>
    </w:p>
    <w:p w14:paraId="32A4BA0F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分析侨批作为文化遗产的文学价值。</w:t>
      </w:r>
    </w:p>
    <w:p w14:paraId="16C1F81D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探讨侨批在海外华人文化中的地位与作用。</w:t>
      </w:r>
    </w:p>
    <w:p w14:paraId="08663AF2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通过文学作品解读侨批背后的历史与文化内涵。</w:t>
      </w:r>
    </w:p>
    <w:p w14:paraId="128D58D1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学习要求：</w:t>
      </w:r>
    </w:p>
    <w:p w14:paraId="2AD8A062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学生需了解侨批的基本概念和历史背景。</w:t>
      </w:r>
    </w:p>
    <w:p w14:paraId="03060993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理解侨批在文学领域的独特表达方式和价值。</w:t>
      </w:r>
    </w:p>
    <w:p w14:paraId="2AE61F93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能够结合文学作品分析侨批的文化内涵和社会意义。</w:t>
      </w:r>
    </w:p>
    <w:p w14:paraId="0C869016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重点：</w:t>
      </w:r>
    </w:p>
    <w:p w14:paraId="4BD2E05D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侨批的文学价值及其在海外华人文化中的地位。</w:t>
      </w:r>
    </w:p>
    <w:p w14:paraId="01F6F8DE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难点：</w:t>
      </w:r>
    </w:p>
    <w:p w14:paraId="3DC014B0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如何通过文学作品深入挖掘侨批背后的历史与文化内涵。</w:t>
      </w:r>
    </w:p>
    <w:p w14:paraId="43137F4F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课时：2学时</w:t>
      </w:r>
    </w:p>
    <w:p w14:paraId="2254A492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教学方式：</w:t>
      </w:r>
    </w:p>
    <w:p w14:paraId="61B9C0AF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讲授法：介绍侨批的基本概念和文学价值。</w:t>
      </w:r>
    </w:p>
    <w:p w14:paraId="6D3BEFC9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文本分析法：通过文学作品解读侨批的文化内涵和社会意义。</w:t>
      </w:r>
    </w:p>
    <w:p w14:paraId="37303DEA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讨论法：组织学生讨论侨批在现代社会中的传承与发展问题。</w:t>
      </w:r>
    </w:p>
    <w:p w14:paraId="1F8EB2E9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支撑课程目标：</w:t>
      </w:r>
    </w:p>
    <w:p w14:paraId="2A738111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课程目标1：通过侨批文化遗产的学习，增强学生对海外华人文化的了解与认知。</w:t>
      </w:r>
    </w:p>
    <w:p w14:paraId="75952982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课程目标3：提升学生对文学作品的解读能力，增强人文素养和思辨能力。</w:t>
      </w:r>
    </w:p>
    <w:p w14:paraId="0FCB0B76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</w:p>
    <w:p w14:paraId="04E7B026">
      <w:pPr>
        <w:spacing w:line="300" w:lineRule="auto"/>
        <w:ind w:firstLine="420" w:firstLineChars="200"/>
        <w:rPr>
          <w:rFonts w:hint="eastAsia" w:ascii="宋体" w:hAnsi="宋体" w:eastAsia="宋体"/>
          <w:b/>
          <w:bCs w:val="0"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</w:t>
      </w:r>
      <w:r>
        <w:rPr>
          <w:rFonts w:hint="eastAsia" w:ascii="宋体" w:hAnsi="宋体" w:eastAsia="宋体"/>
          <w:b/>
          <w:bCs w:val="0"/>
          <w:szCs w:val="21"/>
        </w:rPr>
        <w:t>教学标题：第十讲 陈崇正：《归潮》</w:t>
      </w:r>
    </w:p>
    <w:p w14:paraId="789EC19B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主要教学内容：</w:t>
      </w:r>
    </w:p>
    <w:p w14:paraId="2AAA2B00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解读陈崇正的文学作品《归潮》，分析作品中的地域文化特色。</w:t>
      </w:r>
    </w:p>
    <w:p w14:paraId="72BC5301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探讨作品背后的文化归属与情感寄托，理解作者对家乡文化的深情。</w:t>
      </w:r>
    </w:p>
    <w:p w14:paraId="23CE425C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分析作品中如何反映个人命运与时代背景的交织。</w:t>
      </w:r>
    </w:p>
    <w:p w14:paraId="7C842815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学习要求：</w:t>
      </w:r>
    </w:p>
    <w:p w14:paraId="1CD5A123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深入理解《归潮》中的地域文化元素。</w:t>
      </w:r>
    </w:p>
    <w:p w14:paraId="00614C5E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思考文化归属与个人情感之间的关系。</w:t>
      </w:r>
    </w:p>
    <w:p w14:paraId="5A10666C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撰写读书笔记，总结作品所反映的时代背景和个人命运。</w:t>
      </w:r>
    </w:p>
    <w:p w14:paraId="6FF62650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重点：</w:t>
      </w:r>
    </w:p>
    <w:p w14:paraId="0C99A92F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地域文化特色在作品中的体现。</w:t>
      </w:r>
    </w:p>
    <w:p w14:paraId="20A51510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文化归属与个人情感的表达。</w:t>
      </w:r>
    </w:p>
    <w:p w14:paraId="7AE23FFF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难点：</w:t>
      </w:r>
    </w:p>
    <w:p w14:paraId="66F8FC12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地域文化与文学创作之间的互动关系。</w:t>
      </w:r>
    </w:p>
    <w:p w14:paraId="46340CDC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如何准确理解作品中的时代背景和人物命运。</w:t>
      </w:r>
    </w:p>
    <w:p w14:paraId="26637E58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课时：2学时</w:t>
      </w:r>
    </w:p>
    <w:p w14:paraId="30B91995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教学方式：</w:t>
      </w:r>
    </w:p>
    <w:p w14:paraId="138ACAD5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讲授法：介绍作品背景、作者生平等基础知识。</w:t>
      </w:r>
    </w:p>
    <w:p w14:paraId="3AFEFACA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讨论法：组织学生分组讨论作品中的地域文化特色和人物命运。</w:t>
      </w:r>
    </w:p>
    <w:p w14:paraId="6ACACC12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案例分析法：通过具体案例分析作品中的文化元素和情感表达。</w:t>
      </w:r>
    </w:p>
    <w:p w14:paraId="3167AD0D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支撑课程目标：</w:t>
      </w:r>
    </w:p>
    <w:p w14:paraId="1A214F17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课程目标1：增强学生人文素养，了解当代文化发展趋势，特别是地域文化在文学创作中的体现。</w:t>
      </w:r>
    </w:p>
    <w:p w14:paraId="52ED1A5B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课程目标2：培养学生鉴赏、分析文化热点问题的能力，以及创造性思维和独立思考的能力。</w:t>
      </w:r>
    </w:p>
    <w:p w14:paraId="19D58552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课程目标3：开拓学生视野，传播学术前沿理论，提升人文素养和思辨能力。</w:t>
      </w:r>
    </w:p>
    <w:p w14:paraId="3D50DDBA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</w:p>
    <w:p w14:paraId="78B2761E">
      <w:pPr>
        <w:spacing w:line="300" w:lineRule="auto"/>
        <w:ind w:firstLine="422" w:firstLineChars="200"/>
        <w:rPr>
          <w:rFonts w:hint="eastAsia" w:ascii="宋体" w:hAnsi="宋体" w:eastAsia="宋体"/>
          <w:b/>
          <w:bCs w:val="0"/>
          <w:szCs w:val="21"/>
        </w:rPr>
      </w:pPr>
      <w:r>
        <w:rPr>
          <w:rFonts w:hint="eastAsia" w:ascii="宋体" w:hAnsi="宋体" w:eastAsia="宋体"/>
          <w:b/>
          <w:bCs w:val="0"/>
          <w:szCs w:val="21"/>
        </w:rPr>
        <w:t xml:space="preserve"> 教学标题：第十一讲 莫言与高密</w:t>
      </w:r>
    </w:p>
    <w:p w14:paraId="601C53DB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主要教学内容：</w:t>
      </w:r>
    </w:p>
    <w:p w14:paraId="06B01B12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分析莫言作品中的高密元素，探讨地域文化对文学创作的影响。</w:t>
      </w:r>
    </w:p>
    <w:p w14:paraId="3C43C79D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解读莫言文学风格的形成过程，理解地域文化与文学创作之间的紧密联系。</w:t>
      </w:r>
    </w:p>
    <w:p w14:paraId="17A72108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学习要求：</w:t>
      </w:r>
    </w:p>
    <w:p w14:paraId="6B7CF855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掌握莫言作品中高密地域文化的表现特点。</w:t>
      </w:r>
    </w:p>
    <w:p w14:paraId="265958D0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分析地域文化如何影响莫言的文学创作风格。</w:t>
      </w:r>
    </w:p>
    <w:p w14:paraId="736EE4A4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撰写小论文，阐述地域文化与文学创作之间的关系。</w:t>
      </w:r>
    </w:p>
    <w:p w14:paraId="707452E4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重点：</w:t>
      </w:r>
    </w:p>
    <w:p w14:paraId="32C3C5B3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莫言作品中高密地域文化的具体表现。</w:t>
      </w:r>
    </w:p>
    <w:p w14:paraId="642D0809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地域文化与文学创作风格的关联。</w:t>
      </w:r>
    </w:p>
    <w:p w14:paraId="1DD24F65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难点：</w:t>
      </w:r>
    </w:p>
    <w:p w14:paraId="1C068F97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深入理解地域文化对莫言文学创作风格的深刻影响。</w:t>
      </w:r>
    </w:p>
    <w:p w14:paraId="1B340490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如何将地域文化元素与文学创作实践相结合。</w:t>
      </w:r>
    </w:p>
    <w:p w14:paraId="6FC052DD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课时：2学时</w:t>
      </w:r>
    </w:p>
    <w:p w14:paraId="1B53BB31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教学方式：</w:t>
      </w:r>
    </w:p>
    <w:p w14:paraId="155C7669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讲授法：介绍莫言及其作品、高密地域文化等基础知识。</w:t>
      </w:r>
    </w:p>
    <w:p w14:paraId="1F8118F5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案例分析法：通过具体作品分析地域文化在莫言创作中的体现。</w:t>
      </w:r>
    </w:p>
    <w:p w14:paraId="3FFD02AE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讨论法：组织学生讨论地域文化与文学创作之间的关系。</w:t>
      </w:r>
    </w:p>
    <w:p w14:paraId="5D701297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支撑课程目标：</w:t>
      </w:r>
    </w:p>
    <w:p w14:paraId="59783489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课程目标1：通过莫言作品分析，了解地域文化在文学创作中的具体表现。</w:t>
      </w:r>
    </w:p>
    <w:p w14:paraId="53155DC7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课程目标2：培养学生分析文化热点问题的能力，以及创造性思维和独立思考的能力。</w:t>
      </w:r>
    </w:p>
    <w:p w14:paraId="2555A488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课程目标3：开拓学生视野，提升人文素养和思辨能力。</w:t>
      </w:r>
    </w:p>
    <w:p w14:paraId="420E743B">
      <w:pPr>
        <w:spacing w:line="300" w:lineRule="auto"/>
        <w:ind w:firstLine="420" w:firstLineChars="200"/>
        <w:rPr>
          <w:rFonts w:hint="eastAsia" w:ascii="宋体" w:hAnsi="宋体" w:eastAsia="宋体"/>
          <w:b/>
          <w:bCs w:val="0"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</w:t>
      </w:r>
      <w:r>
        <w:rPr>
          <w:rFonts w:hint="eastAsia" w:ascii="宋体" w:hAnsi="宋体" w:eastAsia="宋体"/>
          <w:b/>
          <w:bCs w:val="0"/>
          <w:szCs w:val="21"/>
        </w:rPr>
        <w:t>教学标题：第十二讲 李娟：《我的阿勒泰》</w:t>
      </w:r>
    </w:p>
    <w:p w14:paraId="436850A4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主要教学内容：</w:t>
      </w:r>
    </w:p>
    <w:p w14:paraId="35532723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解读李娟的散文集《我的阿勒泰》，感受其笔下的边疆风情与人文关怀。</w:t>
      </w:r>
    </w:p>
    <w:p w14:paraId="4ED3C0CC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分析散文中的自然描写与人文情怀，理解地域特色对散文创作的影响。</w:t>
      </w:r>
    </w:p>
    <w:p w14:paraId="192EF125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学习要求：</w:t>
      </w:r>
    </w:p>
    <w:p w14:paraId="7341C850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深入理解《我的阿勒泰》中的边疆风情和人文关怀。</w:t>
      </w:r>
    </w:p>
    <w:p w14:paraId="526E47D1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分析散文中的自然描写手法和人文情怀表达。</w:t>
      </w:r>
    </w:p>
    <w:p w14:paraId="4DCFE19C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撰写读书报告，总结散文创作的地域特色和艺术魅力。</w:t>
      </w:r>
    </w:p>
    <w:p w14:paraId="752D176E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重点：</w:t>
      </w:r>
    </w:p>
    <w:p w14:paraId="7F5F98AE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散文中的边疆风情描写和人文情怀表达。</w:t>
      </w:r>
    </w:p>
    <w:p w14:paraId="6FE504CD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地域特色对散文创作风格的影响。</w:t>
      </w:r>
    </w:p>
    <w:p w14:paraId="62316774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难点：</w:t>
      </w:r>
    </w:p>
    <w:p w14:paraId="5B07B49D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如何准确捕捉散文中的自然美和人文情怀。</w:t>
      </w:r>
    </w:p>
    <w:p w14:paraId="02D417B8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分析地域特色与散文创作之间的内在联系。</w:t>
      </w:r>
    </w:p>
    <w:p w14:paraId="1FE0E8FE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课时：2学时</w:t>
      </w:r>
    </w:p>
    <w:p w14:paraId="4E3F1483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教学方式：</w:t>
      </w:r>
    </w:p>
    <w:p w14:paraId="0273CB69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讲授法：介绍李娟及其作品、边疆地域文化等基础知识。</w:t>
      </w:r>
    </w:p>
    <w:p w14:paraId="00AAF2C6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朗诵与鉴赏：选取散文片段进行朗诵，感受其语言魅力和情感表达。</w:t>
      </w:r>
    </w:p>
    <w:p w14:paraId="37B210CA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讨论法：组织学生讨论散文中的自然描写与人文情怀。</w:t>
      </w:r>
    </w:p>
    <w:p w14:paraId="4AD14DB3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支撑课程目标：</w:t>
      </w:r>
    </w:p>
    <w:p w14:paraId="05AD6654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课程目标1：通过李娟散文分析，了解边疆地域文化在文学创作中的表现。</w:t>
      </w:r>
    </w:p>
    <w:p w14:paraId="2AF24249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课程目标2：培养学生鉴赏、分析文化热点问题的能力，以及创造性思维和独立思考的能力。</w:t>
      </w:r>
    </w:p>
    <w:p w14:paraId="6A401A6B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课程目标3：提升学生的人文素养和思辨能力，感受散文创作的艺术魅力。</w:t>
      </w:r>
    </w:p>
    <w:p w14:paraId="4692A9FA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</w:p>
    <w:p w14:paraId="553E9F44">
      <w:pPr>
        <w:spacing w:line="300" w:lineRule="auto"/>
        <w:ind w:firstLine="420" w:firstLineChars="200"/>
        <w:rPr>
          <w:rFonts w:hint="eastAsia" w:ascii="宋体" w:hAnsi="宋体" w:eastAsia="宋体"/>
          <w:b/>
          <w:bCs w:val="0"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</w:t>
      </w:r>
      <w:r>
        <w:rPr>
          <w:rFonts w:hint="eastAsia" w:ascii="宋体" w:hAnsi="宋体" w:eastAsia="宋体"/>
          <w:b/>
          <w:bCs w:val="0"/>
          <w:szCs w:val="21"/>
        </w:rPr>
        <w:t>教学标题：第十三讲 消费主义与品牌文化</w:t>
      </w:r>
    </w:p>
    <w:p w14:paraId="414919BE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主要教学内容：</w:t>
      </w:r>
    </w:p>
    <w:p w14:paraId="649BCC4E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分析消费主义文化下的品牌塑造与传播策略。</w:t>
      </w:r>
    </w:p>
    <w:p w14:paraId="093FF162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探讨消费主义对文化生态的影响，以及品牌文化的形成与演变。</w:t>
      </w:r>
    </w:p>
    <w:p w14:paraId="0EBD0FD6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学习要求：</w:t>
      </w:r>
    </w:p>
    <w:p w14:paraId="10943235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掌握消费主义文化的特点和影响。</w:t>
      </w:r>
    </w:p>
    <w:p w14:paraId="161F67A5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分析品牌塑造与传播策略的具体案例。</w:t>
      </w:r>
    </w:p>
    <w:p w14:paraId="7C897723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撰写案例分析报告，总结消费主义与品牌文化之间的关系。</w:t>
      </w:r>
    </w:p>
    <w:p w14:paraId="2F85A194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重点：</w:t>
      </w:r>
    </w:p>
    <w:p w14:paraId="04B84718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消费主义对文化生态的影响。</w:t>
      </w:r>
    </w:p>
    <w:p w14:paraId="5B63BCC7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品牌文化的形成与演变过程。</w:t>
      </w:r>
    </w:p>
    <w:p w14:paraId="06301EF1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难点：</w:t>
      </w:r>
    </w:p>
    <w:p w14:paraId="02CD76B6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如何理解消费主义文化的深层含义和影响。</w:t>
      </w:r>
    </w:p>
    <w:p w14:paraId="6643F2A1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分析品牌文化在不同文化背景下的传播策略。</w:t>
      </w:r>
    </w:p>
    <w:p w14:paraId="37723A22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课时：2学时</w:t>
      </w:r>
    </w:p>
    <w:p w14:paraId="04604DF3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教学方式：</w:t>
      </w:r>
    </w:p>
    <w:p w14:paraId="46C950DE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讲授法：系统讲解消费主义文化的概念、特征及其对品牌文化的影响。</w:t>
      </w:r>
    </w:p>
    <w:p w14:paraId="42E09CB9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案例教学法：通过具体品牌案例，分析其在消费主义文化下的品牌塑造与传播策略。</w:t>
      </w:r>
    </w:p>
    <w:p w14:paraId="2461088F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讨论法：组织学生分组讨论，探讨消费主义对个人和社会的影响，以及如何培养理性消费观。</w:t>
      </w:r>
    </w:p>
    <w:p w14:paraId="7EE81037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支撑课程目标：</w:t>
      </w:r>
    </w:p>
    <w:p w14:paraId="3FC53132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课程目标2：通过消费主义与品牌文化的讨论，培养学生具备鉴赏、分析文化热点问题的能力，具备创造性思维和独立思考的能力。</w:t>
      </w:r>
    </w:p>
    <w:p w14:paraId="28DBB411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课程目标3：开拓学生视野，使学生了解消费主义文化的多样性和复杂性，传播学术前沿理论，增强人文素养和思辨能力。</w:t>
      </w:r>
    </w:p>
    <w:p w14:paraId="7DADF91F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</w:p>
    <w:p w14:paraId="4A9DDF61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</w:t>
      </w:r>
      <w:r>
        <w:rPr>
          <w:rFonts w:hint="eastAsia" w:ascii="宋体" w:hAnsi="宋体" w:eastAsia="宋体"/>
          <w:b/>
          <w:bCs w:val="0"/>
          <w:szCs w:val="21"/>
        </w:rPr>
        <w:t>教学标题：第十四讲 分组讨论：网络言论与舆论生态</w:t>
      </w:r>
    </w:p>
    <w:p w14:paraId="3DEBA0F7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主要教学内容：</w:t>
      </w:r>
    </w:p>
    <w:p w14:paraId="1E113D4B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分组讨论网络言论的现状、影响及规范。</w:t>
      </w:r>
    </w:p>
    <w:p w14:paraId="2F40311E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分析网络舆论的复杂性，探讨如何理性看待网络言论。</w:t>
      </w:r>
    </w:p>
    <w:p w14:paraId="59A34208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引导学生理解网络言论对公众意见形成和社会稳定的影响。</w:t>
      </w:r>
    </w:p>
    <w:p w14:paraId="6B2F0AB7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重难点：</w:t>
      </w:r>
    </w:p>
    <w:p w14:paraId="702E6E34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网络舆论的复杂性，包括信息真伪难辨、情绪化传播等问题。</w:t>
      </w:r>
    </w:p>
    <w:p w14:paraId="59B954AF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如何培养学生理性思考、批判性看待网络言论的能力。</w:t>
      </w:r>
    </w:p>
    <w:p w14:paraId="340D96C7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课时：2学时（实践课）</w:t>
      </w:r>
    </w:p>
    <w:p w14:paraId="0616A4D2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教学方式：</w:t>
      </w:r>
    </w:p>
    <w:p w14:paraId="5411CAD2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讨论法：组织学生进行分组讨论，每个小组选择网络言论的一个具体话题进行深入探讨。</w:t>
      </w:r>
    </w:p>
    <w:p w14:paraId="48828775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引导法：教师引导学生从多个角度分析网络言论，包括其传播机制、影响因素、正负效应等。</w:t>
      </w:r>
    </w:p>
    <w:p w14:paraId="04CE8FD3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总结法：各小组展示讨论成果，教师和全班同学共同总结讨论要点，引导学生形成理性看待网络言论的态度。</w:t>
      </w:r>
    </w:p>
    <w:p w14:paraId="120BC1D2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支撑课程目标：</w:t>
      </w:r>
    </w:p>
    <w:p w14:paraId="7349F5CD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课程目标2：通过分组讨论，培养学生的独立思考能力和分析问题的能力，使学生能够理性看待网络言论，形成批判性思维。</w:t>
      </w:r>
    </w:p>
    <w:p w14:paraId="311D62AA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课程目标3：通过探讨网络言论与舆论生态，增强学生的思辨能力，提升他们对复杂社会现象的理解和分析能力。</w:t>
      </w:r>
    </w:p>
    <w:p w14:paraId="5ABA0565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</w:p>
    <w:p w14:paraId="336F9588">
      <w:pPr>
        <w:spacing w:line="300" w:lineRule="auto"/>
        <w:ind w:firstLine="422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/>
          <w:bCs w:val="0"/>
          <w:szCs w:val="21"/>
        </w:rPr>
        <w:t xml:space="preserve"> 教学标题：第十五讲 时尚文化与审美趋势</w:t>
      </w:r>
    </w:p>
    <w:p w14:paraId="2AC2E613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主要教学内容：</w:t>
      </w:r>
    </w:p>
    <w:p w14:paraId="29C01CD4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分析时尚文化的特点、发展趋势及其对审美观念的影响。</w:t>
      </w:r>
    </w:p>
    <w:p w14:paraId="40A88338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探讨时尚文化的多元性，以及审美趋势的变迁与引导。</w:t>
      </w:r>
    </w:p>
    <w:p w14:paraId="3A2271ED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主要教学内容：</w:t>
      </w:r>
    </w:p>
    <w:p w14:paraId="5D2B6B55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分析时尚文化的特点、发展趋势及其对审美观念的影响。</w:t>
      </w:r>
    </w:p>
    <w:p w14:paraId="17539D1E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探讨时尚文化如何塑造社会审美标准，以及审美趋势的变迁与引导。</w:t>
      </w:r>
    </w:p>
    <w:p w14:paraId="49591901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引导学生理解时尚文化背后的社会心理和文化动因。</w:t>
      </w:r>
    </w:p>
    <w:p w14:paraId="1AF28FAF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重难点：</w:t>
      </w:r>
    </w:p>
    <w:p w14:paraId="0324F29C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时尚文化的多元性，包括不同地域、不同群体的时尚差异。</w:t>
      </w:r>
    </w:p>
    <w:p w14:paraId="15FB33FF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审美趋势的变迁与引导，如何培养学生的审美鉴赏能力。</w:t>
      </w:r>
    </w:p>
    <w:p w14:paraId="2D56E440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课时：2学时</w:t>
      </w:r>
    </w:p>
    <w:p w14:paraId="0ADBDFEB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教学方式：</w:t>
      </w:r>
    </w:p>
    <w:p w14:paraId="6B96EBA1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讲授法：系统讲解时尚文化的概念、发展历程及其与审美趋势的关系。</w:t>
      </w:r>
    </w:p>
    <w:p w14:paraId="4C44420E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案例教学法：通过具体时尚案例，分析其对审美观念的影响和变迁。</w:t>
      </w:r>
    </w:p>
    <w:p w14:paraId="5EEA928B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讨论法：组织学生讨论时尚文化的利与弊，以及如何理性看待时尚文化对个人审美的影响。</w:t>
      </w:r>
    </w:p>
    <w:p w14:paraId="1D2662EE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支撑课程目标：</w:t>
      </w:r>
    </w:p>
    <w:p w14:paraId="1A16BD3B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课程目标1：通过时尚文化的讲解，使学生了解当代文化发展趋势，特别是时尚文化在其中的重要地位。</w:t>
      </w:r>
    </w:p>
    <w:p w14:paraId="783C0AD3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课程目标2：培养学生鉴赏、分析时尚文化的能力，使其具备独立思考和创造性思维的能力。</w:t>
      </w:r>
    </w:p>
    <w:p w14:paraId="25CD7C63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</w:p>
    <w:p w14:paraId="211861E1">
      <w:pPr>
        <w:spacing w:line="300" w:lineRule="auto"/>
        <w:ind w:firstLine="422" w:firstLineChars="200"/>
        <w:rPr>
          <w:rFonts w:hint="eastAsia" w:ascii="宋体" w:hAnsi="宋体" w:eastAsia="宋体"/>
          <w:b/>
          <w:bCs w:val="0"/>
          <w:szCs w:val="21"/>
        </w:rPr>
      </w:pPr>
      <w:r>
        <w:rPr>
          <w:rFonts w:hint="eastAsia" w:ascii="宋体" w:hAnsi="宋体" w:eastAsia="宋体"/>
          <w:b/>
          <w:bCs w:val="0"/>
          <w:szCs w:val="21"/>
        </w:rPr>
        <w:t xml:space="preserve"> 教学标题：第十六讲 流行文化与大众心理</w:t>
      </w:r>
    </w:p>
    <w:p w14:paraId="142E07EB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主要教学内容：</w:t>
      </w:r>
    </w:p>
    <w:p w14:paraId="579ECA54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探讨流行文化的成因、表现及其对大众心理的影响。</w:t>
      </w:r>
    </w:p>
    <w:p w14:paraId="2CDAA07E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分析流行文化的传播机制，以及大众心理与流行文化的互动关系。</w:t>
      </w:r>
    </w:p>
    <w:p w14:paraId="0E35FB7A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重难点：</w:t>
      </w:r>
    </w:p>
    <w:p w14:paraId="2408BFF8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流行文化的传播机制，包括媒体、社交网络等渠道的作用。</w:t>
      </w:r>
    </w:p>
    <w:p w14:paraId="329F2706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大众心理与流行文化的互动关系，如何理解并应对流行文化对个体的影响。</w:t>
      </w:r>
    </w:p>
    <w:p w14:paraId="5196B807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课时：2学时</w:t>
      </w:r>
    </w:p>
    <w:p w14:paraId="1F6D4464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教学方式：</w:t>
      </w:r>
    </w:p>
    <w:p w14:paraId="6962F792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讲授法：系统讲解流行文化的概念和特征，以及其对大众心理的影响机制。</w:t>
      </w:r>
    </w:p>
    <w:p w14:paraId="20CEABDF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讨论法：组织学生讨论流行文化对个人价值观、消费观等方面的影响，探讨如何正确应对流行文化的冲击。</w:t>
      </w:r>
    </w:p>
    <w:p w14:paraId="10F88E64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案例分析法：通过具体流行文化案例，分析其传播过程和对大众心理的影响。</w:t>
      </w:r>
    </w:p>
    <w:p w14:paraId="518B1DEB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支撑课程目标：</w:t>
      </w:r>
    </w:p>
    <w:p w14:paraId="5648F9DA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课程目标1：通过流行文化的讲解，使学生更加深入地了解当代文化发展的多元性和复杂性。</w:t>
      </w:r>
    </w:p>
    <w:p w14:paraId="77BFEE9E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课程目标2：培养学生分析流行文化及其影响的能力，提升他们的批判性思维和独立思考能力。</w:t>
      </w:r>
    </w:p>
    <w:p w14:paraId="0559D350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</w:p>
    <w:p w14:paraId="01022858">
      <w:pPr>
        <w:spacing w:line="300" w:lineRule="auto"/>
        <w:ind w:firstLine="422" w:firstLineChars="200"/>
        <w:rPr>
          <w:rFonts w:hint="eastAsia" w:ascii="宋体" w:hAnsi="宋体" w:eastAsia="宋体"/>
          <w:b/>
          <w:bCs w:val="0"/>
          <w:szCs w:val="21"/>
        </w:rPr>
      </w:pPr>
      <w:r>
        <w:rPr>
          <w:rFonts w:hint="eastAsia" w:ascii="宋体" w:hAnsi="宋体" w:eastAsia="宋体"/>
          <w:b/>
          <w:bCs w:val="0"/>
          <w:szCs w:val="21"/>
        </w:rPr>
        <w:t xml:space="preserve"> 教学标题：第十七讲 考查（实践课）</w:t>
      </w:r>
    </w:p>
    <w:p w14:paraId="6557CD77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主要教学内容：</w:t>
      </w:r>
    </w:p>
    <w:p w14:paraId="751189DC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按照考查的题目，手写书信，并轮流上台进行展示。</w:t>
      </w:r>
    </w:p>
    <w:p w14:paraId="2010AE64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教师和学生评委进行点评，考察学生的书面表达能力和思辨能力。</w:t>
      </w:r>
    </w:p>
    <w:p w14:paraId="6C3A1B2D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重难点：</w:t>
      </w:r>
    </w:p>
    <w:p w14:paraId="39925601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考查学生将所学知识应用于实际写作的能力。</w:t>
      </w:r>
    </w:p>
    <w:p w14:paraId="4A318081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培养学生的自信心和公众演讲能力。</w:t>
      </w:r>
    </w:p>
    <w:p w14:paraId="17B2FD5D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课时：2学时（实践课）</w:t>
      </w:r>
    </w:p>
    <w:p w14:paraId="1758B345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教学方式：</w:t>
      </w:r>
    </w:p>
    <w:p w14:paraId="6D3E94AE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实践法：学生根据考查题目，手写书信，并在课堂上进行展示。</w:t>
      </w:r>
    </w:p>
    <w:p w14:paraId="6C907E57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评价法：教师和学生评委对学生的书信和展示表现进行评价，给出具体的考查成绩。</w:t>
      </w:r>
    </w:p>
    <w:p w14:paraId="73417C81">
      <w:pPr>
        <w:spacing w:line="300" w:lineRule="auto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支撑课程目标：</w:t>
      </w:r>
    </w:p>
    <w:p w14:paraId="294E2ED6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课程目标1：通过手写书信的实践，加深学生对文字表达的理解和掌握，提升其人文素养。</w:t>
      </w:r>
    </w:p>
    <w:p w14:paraId="6C2F8DBC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课程目标2：通过上台展示和接受点评，锻炼学生的表达能力和应变能力，提升其自主学习和终身学习的意识。</w:t>
      </w:r>
    </w:p>
    <w:p w14:paraId="2428B267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课程目标3：通过考查过程，创造活跃的学术氛围，提升学生的思辨能力和人文素养。</w:t>
      </w:r>
    </w:p>
    <w:p w14:paraId="177DD821">
      <w:pPr>
        <w:spacing w:after="156" w:afterLines="50" w:line="300" w:lineRule="auto"/>
        <w:ind w:firstLine="482" w:firstLineChars="200"/>
        <w:rPr>
          <w:rFonts w:hint="eastAsia" w:ascii="黑体" w:hAnsi="黑体" w:eastAsia="黑体"/>
          <w:b/>
          <w:sz w:val="24"/>
          <w:szCs w:val="24"/>
        </w:rPr>
      </w:pPr>
    </w:p>
    <w:p w14:paraId="4D89BD95">
      <w:pPr>
        <w:spacing w:after="156" w:afterLines="50" w:line="300" w:lineRule="auto"/>
        <w:ind w:firstLine="482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四、课程教学方法</w:t>
      </w:r>
    </w:p>
    <w:p w14:paraId="5006C130">
      <w:pPr>
        <w:spacing w:line="300" w:lineRule="auto"/>
        <w:ind w:firstLine="42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  <w:lang w:val="en-US" w:eastAsia="zh-CN"/>
        </w:rPr>
        <w:t>一</w:t>
      </w:r>
      <w:r>
        <w:rPr>
          <w:rFonts w:hint="eastAsia" w:ascii="宋体" w:hAnsi="宋体" w:eastAsia="宋体"/>
          <w:lang w:eastAsia="zh-CN"/>
        </w:rPr>
        <w:t>）</w:t>
      </w:r>
      <w:r>
        <w:rPr>
          <w:rFonts w:hint="eastAsia" w:ascii="宋体" w:hAnsi="宋体" w:eastAsia="宋体"/>
          <w:lang w:val="en-US" w:eastAsia="zh-CN"/>
        </w:rPr>
        <w:t>教学方法：</w:t>
      </w:r>
    </w:p>
    <w:p w14:paraId="5B298D6F">
      <w:pPr>
        <w:spacing w:line="30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本课程以讲授法为主，配合讨论法、练习法、探究法等多种教学方法。除了现场讲授之外，还通过学习通等线上平台开展网上教学。 </w:t>
      </w:r>
    </w:p>
    <w:p w14:paraId="5404359F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>讲授法：系统讲解各讲内容，提供理论框架。</w:t>
      </w:r>
    </w:p>
    <w:p w14:paraId="1E0A0DE9">
      <w:pPr>
        <w:snapToGrid w:val="0"/>
        <w:spacing w:line="360" w:lineRule="auto"/>
        <w:jc w:val="center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案例教学法：通过具体案例分析，加深学生理解。</w:t>
      </w:r>
    </w:p>
    <w:p w14:paraId="70EDDBE6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</w:p>
    <w:p w14:paraId="19E6742D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讨论法：组织学生分组讨论，促进思想碰撞。</w:t>
      </w:r>
    </w:p>
    <w:p w14:paraId="0BE13FEA">
      <w:pPr>
        <w:spacing w:line="300" w:lineRule="auto"/>
        <w:ind w:firstLine="420" w:firstLineChars="200"/>
        <w:rPr>
          <w:rFonts w:hint="eastAsia" w:ascii="宋体" w:hAnsi="宋体" w:eastAsia="宋体"/>
          <w:b w:val="0"/>
          <w:bCs/>
          <w:szCs w:val="21"/>
        </w:rPr>
      </w:pPr>
      <w:r>
        <w:rPr>
          <w:rFonts w:hint="eastAsia" w:ascii="宋体" w:hAnsi="宋体" w:eastAsia="宋体"/>
          <w:b w:val="0"/>
          <w:bCs/>
          <w:szCs w:val="21"/>
        </w:rPr>
        <w:t xml:space="preserve"> 实践法：结合非遗保护、美育微课设计等内容，开展实践活动。</w:t>
      </w:r>
    </w:p>
    <w:p w14:paraId="0DCF483E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（二）课程思政切入点设计</w:t>
      </w:r>
    </w:p>
    <w:p w14:paraId="168AC105">
      <w:pPr>
        <w:spacing w:line="360" w:lineRule="auto"/>
        <w:rPr>
          <w:rFonts w:ascii="宋体" w:hAnsi="宋体" w:eastAsia="宋体" w:cs="Times New Roman"/>
          <w:color w:val="000000"/>
          <w:szCs w:val="21"/>
        </w:rPr>
      </w:pPr>
    </w:p>
    <w:tbl>
      <w:tblPr>
        <w:tblStyle w:val="6"/>
        <w:tblW w:w="45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638"/>
        <w:gridCol w:w="1092"/>
        <w:gridCol w:w="1480"/>
        <w:gridCol w:w="1725"/>
        <w:gridCol w:w="2131"/>
      </w:tblGrid>
      <w:tr w14:paraId="79E0C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61" w:type="pct"/>
            <w:gridSpan w:val="2"/>
            <w:vAlign w:val="center"/>
          </w:tcPr>
          <w:p w14:paraId="71528112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共16个教学周</w:t>
            </w:r>
          </w:p>
        </w:tc>
        <w:tc>
          <w:tcPr>
            <w:tcW w:w="1656" w:type="pct"/>
            <w:gridSpan w:val="2"/>
            <w:vAlign w:val="center"/>
          </w:tcPr>
          <w:p w14:paraId="268CD781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每周 1 次课</w:t>
            </w:r>
          </w:p>
        </w:tc>
        <w:tc>
          <w:tcPr>
            <w:tcW w:w="2483" w:type="pct"/>
            <w:gridSpan w:val="2"/>
            <w:vAlign w:val="center"/>
          </w:tcPr>
          <w:p w14:paraId="52C8BD98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每次课 2 学时</w:t>
            </w:r>
          </w:p>
        </w:tc>
      </w:tr>
      <w:tr w14:paraId="31F3A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50" w:type="pct"/>
            <w:vAlign w:val="center"/>
          </w:tcPr>
          <w:p w14:paraId="50885BA0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教学周次</w:t>
            </w:r>
          </w:p>
        </w:tc>
        <w:tc>
          <w:tcPr>
            <w:tcW w:w="411" w:type="pct"/>
            <w:vAlign w:val="center"/>
          </w:tcPr>
          <w:p w14:paraId="175898A3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课时安排</w:t>
            </w:r>
          </w:p>
        </w:tc>
        <w:tc>
          <w:tcPr>
            <w:tcW w:w="703" w:type="pct"/>
            <w:vAlign w:val="center"/>
          </w:tcPr>
          <w:p w14:paraId="3FADAE09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教学进度（章节讲/知识单元）</w:t>
            </w:r>
          </w:p>
        </w:tc>
        <w:tc>
          <w:tcPr>
            <w:tcW w:w="953" w:type="pct"/>
            <w:vAlign w:val="center"/>
          </w:tcPr>
          <w:p w14:paraId="55A544DE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课程思政点</w:t>
            </w:r>
          </w:p>
        </w:tc>
        <w:tc>
          <w:tcPr>
            <w:tcW w:w="1111" w:type="pct"/>
            <w:vAlign w:val="center"/>
          </w:tcPr>
          <w:p w14:paraId="24453049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融入方式与教学方法</w:t>
            </w:r>
          </w:p>
        </w:tc>
        <w:tc>
          <w:tcPr>
            <w:tcW w:w="1372" w:type="pct"/>
          </w:tcPr>
          <w:p w14:paraId="5351D372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预期教学成效</w:t>
            </w:r>
          </w:p>
        </w:tc>
      </w:tr>
      <w:tr w14:paraId="186F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50" w:type="pct"/>
            <w:vAlign w:val="center"/>
          </w:tcPr>
          <w:p w14:paraId="54F1463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1" w:type="pct"/>
            <w:vAlign w:val="center"/>
          </w:tcPr>
          <w:p w14:paraId="1DFFC1AF"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703" w:type="pct"/>
            <w:vAlign w:val="center"/>
          </w:tcPr>
          <w:p w14:paraId="10362F5F"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金庸武侠热</w:t>
            </w:r>
          </w:p>
        </w:tc>
        <w:tc>
          <w:tcPr>
            <w:tcW w:w="953" w:type="pct"/>
            <w:vAlign w:val="center"/>
          </w:tcPr>
          <w:p w14:paraId="6F2087FF"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武侠精神与社会主义核心价值观的契合  </w:t>
            </w:r>
          </w:p>
        </w:tc>
        <w:tc>
          <w:tcPr>
            <w:tcW w:w="1111" w:type="pct"/>
            <w:vAlign w:val="center"/>
          </w:tcPr>
          <w:p w14:paraId="0BDB67D3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能够认识到金庸武侠小说中蕴含的正面价值观，并将其与社会主义核心价值观相联系，增强对传统文化的认同感和现代社会的责任感。 </w:t>
            </w:r>
          </w:p>
          <w:p w14:paraId="47F94FAE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72" w:type="pct"/>
          </w:tcPr>
          <w:p w14:paraId="550C9CC9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学通过分析金庸探讨其武侠小说中的武侠精神，与社会主义核心价值观（如爱国主义、集体主义、诚信等）的共通之处，引导学生理解传统文化中的正面价值观在现代社会的意义。 </w:t>
            </w:r>
          </w:p>
          <w:p w14:paraId="4117BC4F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DA9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50" w:type="pct"/>
            <w:vAlign w:val="center"/>
          </w:tcPr>
          <w:p w14:paraId="700B924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1" w:type="pct"/>
            <w:vAlign w:val="center"/>
          </w:tcPr>
          <w:p w14:paraId="6E3A17E0"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703" w:type="pct"/>
            <w:vAlign w:val="center"/>
          </w:tcPr>
          <w:p w14:paraId="5306D556"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黄灯：《我的二本学生》 </w:t>
            </w:r>
          </w:p>
        </w:tc>
        <w:tc>
          <w:tcPr>
            <w:tcW w:w="953" w:type="pct"/>
            <w:vAlign w:val="center"/>
          </w:tcPr>
          <w:p w14:paraId="4D67B6C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教育公平与社会责任感 </w:t>
            </w:r>
          </w:p>
          <w:p w14:paraId="3D3C4ECF"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14:paraId="5F6DA789"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解读黄灯作品，讨论教育资源分配不均问题，引导学生思考教育公平的重要性及个人在推动教育公平中的责任。  </w:t>
            </w:r>
          </w:p>
        </w:tc>
        <w:tc>
          <w:tcPr>
            <w:tcW w:w="1372" w:type="pct"/>
          </w:tcPr>
          <w:p w14:paraId="4DB8FB33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学生能够意识到教育公平对社会发展的重要性，并培养起自身的社会责任感，积极为教育公平贡献自己的力量。 </w:t>
            </w:r>
          </w:p>
          <w:p w14:paraId="239A4D52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81D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50" w:type="pct"/>
            <w:vAlign w:val="center"/>
          </w:tcPr>
          <w:p w14:paraId="721A8F71"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7</w:t>
            </w:r>
          </w:p>
        </w:tc>
        <w:tc>
          <w:tcPr>
            <w:tcW w:w="411" w:type="pct"/>
            <w:vAlign w:val="center"/>
          </w:tcPr>
          <w:p w14:paraId="27A23DA1"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703" w:type="pct"/>
            <w:vAlign w:val="center"/>
          </w:tcPr>
          <w:p w14:paraId="4D841817"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文化遗产保护</w:t>
            </w:r>
          </w:p>
        </w:tc>
        <w:tc>
          <w:tcPr>
            <w:tcW w:w="953" w:type="pct"/>
            <w:vAlign w:val="center"/>
          </w:tcPr>
          <w:p w14:paraId="671EAE53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文化遗产保护与国家文化安全 </w:t>
            </w:r>
          </w:p>
          <w:p w14:paraId="350E41E9"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14:paraId="521BBF9A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通过讲解文化遗产保护的重要性，引导学生认识到文化遗产是国家文化身份和历史记忆的重要载体，进而理解文化遗产保护对于维护国家文化安全的意义。 </w:t>
            </w:r>
          </w:p>
        </w:tc>
        <w:tc>
          <w:tcPr>
            <w:tcW w:w="1372" w:type="pct"/>
          </w:tcPr>
          <w:p w14:paraId="4D65469F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学生能够树立文化遗产保护意识，认识到文化遗产保护与国家文化安全的紧密联系，为传承和弘扬中华优秀传统文化贡献力量。</w:t>
            </w:r>
          </w:p>
        </w:tc>
      </w:tr>
      <w:tr w14:paraId="7D9D0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50" w:type="pct"/>
            <w:vAlign w:val="center"/>
          </w:tcPr>
          <w:p w14:paraId="75628370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11" w:type="pct"/>
            <w:vAlign w:val="center"/>
          </w:tcPr>
          <w:p w14:paraId="5A4F0B7E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14:paraId="4C5033C7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3" w:type="pct"/>
            <w:vAlign w:val="center"/>
          </w:tcPr>
          <w:p w14:paraId="6C870BFC"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陈崇正：《归潮》 文化自信与乡土情怀  </w:t>
            </w:r>
          </w:p>
        </w:tc>
        <w:tc>
          <w:tcPr>
            <w:tcW w:w="1111" w:type="pct"/>
            <w:vAlign w:val="center"/>
          </w:tcPr>
          <w:p w14:paraId="07BFE4AE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分析陈崇正作品《归潮》中的地域文化特色，引导学生思考文化自信的内涵和乡土情怀的价值，培养学生的家国情怀和文化自信。</w:t>
            </w:r>
          </w:p>
        </w:tc>
        <w:tc>
          <w:tcPr>
            <w:tcW w:w="1372" w:type="pct"/>
          </w:tcPr>
          <w:p w14:paraId="2C0B4B53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学生能够增强对本土文化的认同感和自豪感，树立起文化自信，同时培养起对家乡的深厚感情和乡土情怀。</w:t>
            </w:r>
          </w:p>
        </w:tc>
      </w:tr>
      <w:tr w14:paraId="03F0D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50" w:type="pct"/>
            <w:vAlign w:val="center"/>
          </w:tcPr>
          <w:p w14:paraId="5C2AD102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11" w:type="pct"/>
            <w:vAlign w:val="center"/>
          </w:tcPr>
          <w:p w14:paraId="760B2593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3" w:type="pct"/>
            <w:vAlign w:val="center"/>
          </w:tcPr>
          <w:p w14:paraId="68111F6E"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消费主义与品牌文化 续发展理念。</w:t>
            </w:r>
          </w:p>
        </w:tc>
        <w:tc>
          <w:tcPr>
            <w:tcW w:w="953" w:type="pct"/>
            <w:vAlign w:val="center"/>
          </w:tcPr>
          <w:p w14:paraId="23A6ED6A">
            <w:pPr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理性消费观与可持续发展理念 </w:t>
            </w:r>
          </w:p>
        </w:tc>
        <w:tc>
          <w:tcPr>
            <w:tcW w:w="1111" w:type="pct"/>
            <w:vAlign w:val="center"/>
          </w:tcPr>
          <w:p w14:paraId="43742D9B">
            <w:pPr>
              <w:snapToGrid w:val="0"/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分析消费主义文化下的品牌塑造与传播策略，引导学生反思消费主义对个人和社会的影响，培养理性消费观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72" w:type="pct"/>
          </w:tcPr>
          <w:p w14:paraId="3DE8CF66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学生能够形成理性消费的观念，拒绝盲目跟风和过度消费，同时认识到可持续发展的重要性，积极践行绿色低碳的生活方式。</w:t>
            </w:r>
          </w:p>
        </w:tc>
      </w:tr>
    </w:tbl>
    <w:p w14:paraId="421F33A5">
      <w:pPr>
        <w:spacing w:line="300" w:lineRule="auto"/>
        <w:rPr>
          <w:rFonts w:ascii="宋体" w:hAnsi="宋体" w:eastAsia="宋体"/>
        </w:rPr>
      </w:pPr>
    </w:p>
    <w:p w14:paraId="30518DFA">
      <w:pPr>
        <w:spacing w:before="156" w:beforeLines="50" w:after="156" w:afterLines="50" w:line="300" w:lineRule="auto"/>
        <w:ind w:firstLine="482" w:firstLineChars="200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五、实践教学安排</w:t>
      </w:r>
    </w:p>
    <w:p w14:paraId="5E17FB4E">
      <w:pPr>
        <w:spacing w:line="300" w:lineRule="auto"/>
        <w:ind w:firstLine="480" w:firstLineChars="20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本课程实践课时8学时，0.5学分。</w:t>
      </w:r>
      <w:r>
        <w:rPr>
          <w:rFonts w:hint="eastAsia" w:ascii="宋体" w:hAnsi="宋体" w:eastAsia="宋体"/>
        </w:rPr>
        <w:t>设置</w:t>
      </w:r>
      <w:r>
        <w:rPr>
          <w:rFonts w:hint="eastAsia" w:ascii="宋体" w:hAnsi="宋体" w:eastAsia="宋体"/>
          <w:lang w:val="en-US" w:eastAsia="zh-CN"/>
        </w:rPr>
        <w:t>2课时戏剧鉴赏于表演。</w:t>
      </w:r>
      <w:r>
        <w:rPr>
          <w:rFonts w:hint="eastAsia" w:ascii="宋体" w:hAnsi="宋体" w:eastAsia="宋体"/>
        </w:rPr>
        <w:t>2课时</w:t>
      </w:r>
      <w:r>
        <w:rPr>
          <w:rFonts w:hint="eastAsia" w:ascii="宋体" w:hAnsi="宋体" w:eastAsia="宋体"/>
          <w:lang w:val="en-US" w:eastAsia="zh-CN"/>
        </w:rPr>
        <w:t>分组</w:t>
      </w:r>
      <w:r>
        <w:rPr>
          <w:rFonts w:hint="eastAsia" w:ascii="宋体" w:hAnsi="宋体" w:eastAsia="宋体"/>
        </w:rPr>
        <w:t>讨论课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</w:rPr>
        <w:t>讨论课要尽量提供机会让学生有训练口头表达和逻辑思辨的能力。</w:t>
      </w:r>
      <w:r>
        <w:rPr>
          <w:rFonts w:hint="eastAsia" w:ascii="宋体" w:hAnsi="宋体" w:eastAsia="宋体"/>
          <w:lang w:val="en-US" w:eastAsia="zh-CN"/>
        </w:rPr>
        <w:t>2课时非遗美育微课设计。2课时期末考查，学生上台进行展示。</w:t>
      </w:r>
    </w:p>
    <w:p w14:paraId="44F88CF1">
      <w:pPr>
        <w:spacing w:line="300" w:lineRule="auto"/>
        <w:ind w:firstLine="420" w:firstLineChars="200"/>
        <w:rPr>
          <w:rFonts w:ascii="宋体" w:hAnsi="宋体" w:eastAsia="宋体"/>
        </w:rPr>
      </w:pPr>
    </w:p>
    <w:p w14:paraId="30E50771">
      <w:pPr>
        <w:spacing w:before="156" w:beforeLines="50" w:line="300" w:lineRule="auto"/>
        <w:ind w:firstLine="482" w:firstLineChars="200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六、课程教学评价</w:t>
      </w:r>
    </w:p>
    <w:p w14:paraId="0B898FAA">
      <w:pPr>
        <w:spacing w:line="30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  <w:szCs w:val="24"/>
        </w:rPr>
        <w:t>本课程平时成绩占</w:t>
      </w:r>
      <w:r>
        <w:rPr>
          <w:rFonts w:hint="eastAsia" w:ascii="宋体" w:hAnsi="宋体" w:eastAsia="宋体"/>
          <w:szCs w:val="24"/>
          <w:lang w:val="en-US" w:eastAsia="zh-CN"/>
        </w:rPr>
        <w:t>4</w:t>
      </w:r>
      <w:r>
        <w:rPr>
          <w:rFonts w:hint="eastAsia" w:ascii="宋体" w:hAnsi="宋体" w:eastAsia="宋体"/>
          <w:szCs w:val="24"/>
        </w:rPr>
        <w:t>0%，期末成绩占</w:t>
      </w:r>
      <w:r>
        <w:rPr>
          <w:rFonts w:hint="eastAsia" w:ascii="宋体" w:hAnsi="宋体" w:eastAsia="宋体"/>
          <w:szCs w:val="24"/>
          <w:lang w:val="en-US" w:eastAsia="zh-CN"/>
        </w:rPr>
        <w:t>6</w:t>
      </w:r>
      <w:r>
        <w:rPr>
          <w:rFonts w:hint="eastAsia" w:ascii="宋体" w:hAnsi="宋体" w:eastAsia="宋体"/>
          <w:szCs w:val="24"/>
        </w:rPr>
        <w:t>0%，平时考核形式为作业（讨论演示、小论文、读书笔记等），期末考核形式为闭卷考查。</w:t>
      </w:r>
    </w:p>
    <w:tbl>
      <w:tblPr>
        <w:tblStyle w:val="6"/>
        <w:tblW w:w="8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832"/>
        <w:gridCol w:w="3980"/>
        <w:gridCol w:w="2410"/>
      </w:tblGrid>
      <w:tr w14:paraId="551A3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2" w:type="dxa"/>
            <w:vAlign w:val="center"/>
          </w:tcPr>
          <w:p w14:paraId="4FE51C8C">
            <w:pPr>
              <w:spacing w:line="300" w:lineRule="auto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课程教学目标</w:t>
            </w:r>
          </w:p>
        </w:tc>
        <w:tc>
          <w:tcPr>
            <w:tcW w:w="3980" w:type="dxa"/>
            <w:vAlign w:val="center"/>
          </w:tcPr>
          <w:p w14:paraId="6A633EC6">
            <w:pPr>
              <w:widowControl/>
              <w:autoSpaceDE w:val="0"/>
              <w:autoSpaceDN w:val="0"/>
              <w:adjustRightInd w:val="0"/>
              <w:spacing w:line="300" w:lineRule="auto"/>
              <w:jc w:val="center"/>
              <w:textAlignment w:val="bottom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考核内容</w:t>
            </w:r>
          </w:p>
        </w:tc>
        <w:tc>
          <w:tcPr>
            <w:tcW w:w="2410" w:type="dxa"/>
            <w:vAlign w:val="center"/>
          </w:tcPr>
          <w:p w14:paraId="1C9F55CF">
            <w:pPr>
              <w:widowControl/>
              <w:autoSpaceDE w:val="0"/>
              <w:autoSpaceDN w:val="0"/>
              <w:adjustRightInd w:val="0"/>
              <w:spacing w:line="300" w:lineRule="auto"/>
              <w:jc w:val="center"/>
              <w:textAlignment w:val="bottom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评价依据</w:t>
            </w:r>
          </w:p>
        </w:tc>
      </w:tr>
      <w:tr w14:paraId="12BF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2" w:type="dxa"/>
            <w:vAlign w:val="center"/>
          </w:tcPr>
          <w:p w14:paraId="4EF1379E">
            <w:pPr>
              <w:spacing w:line="300" w:lineRule="auto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课程目标</w:t>
            </w:r>
            <w:r>
              <w:rPr>
                <w:rFonts w:ascii="宋体" w:hAnsi="宋体" w:eastAsia="宋体"/>
                <w:szCs w:val="24"/>
              </w:rPr>
              <w:t>1</w:t>
            </w:r>
          </w:p>
        </w:tc>
        <w:tc>
          <w:tcPr>
            <w:tcW w:w="3980" w:type="dxa"/>
          </w:tcPr>
          <w:p w14:paraId="36EE8FA4">
            <w:pPr>
              <w:spacing w:line="300" w:lineRule="auto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增强学生人文素养，了解当代文化发展趋势。能够深入了解戏剧、影视作品、文学创作及各种文化热点问题。</w:t>
            </w:r>
          </w:p>
        </w:tc>
        <w:tc>
          <w:tcPr>
            <w:tcW w:w="2410" w:type="dxa"/>
            <w:vAlign w:val="center"/>
          </w:tcPr>
          <w:p w14:paraId="4A553CCC">
            <w:pPr>
              <w:spacing w:line="300" w:lineRule="auto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作业、教师评价、</w:t>
            </w:r>
            <w:r>
              <w:rPr>
                <w:rFonts w:hint="eastAsia" w:ascii="宋体" w:hAnsi="宋体" w:eastAsia="宋体"/>
                <w:lang w:val="en-US" w:eastAsia="zh-CN"/>
              </w:rPr>
              <w:t>小论文</w:t>
            </w:r>
          </w:p>
        </w:tc>
      </w:tr>
      <w:tr w14:paraId="36285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2" w:type="dxa"/>
            <w:vAlign w:val="center"/>
          </w:tcPr>
          <w:p w14:paraId="09821228">
            <w:pPr>
              <w:spacing w:line="300" w:lineRule="auto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课程目标</w:t>
            </w:r>
            <w:r>
              <w:rPr>
                <w:rFonts w:ascii="宋体" w:hAnsi="宋体" w:eastAsia="宋体"/>
                <w:szCs w:val="24"/>
              </w:rPr>
              <w:t>2</w:t>
            </w:r>
          </w:p>
        </w:tc>
        <w:tc>
          <w:tcPr>
            <w:tcW w:w="3980" w:type="dxa"/>
          </w:tcPr>
          <w:p w14:paraId="06E39130">
            <w:pPr>
              <w:spacing w:line="30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具备一定的鉴赏、分析文化热点问题的能力，具备创造性思维和独立思考的能力，具有自主学习和终身学习意识，有创新创业能力及不断学习与适应发展的能力。</w:t>
            </w:r>
          </w:p>
        </w:tc>
        <w:tc>
          <w:tcPr>
            <w:tcW w:w="2410" w:type="dxa"/>
            <w:vAlign w:val="center"/>
          </w:tcPr>
          <w:p w14:paraId="1B367374">
            <w:pPr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作业、教师评价、</w:t>
            </w:r>
            <w:r>
              <w:rPr>
                <w:rFonts w:hint="eastAsia" w:ascii="宋体" w:hAnsi="宋体" w:eastAsia="宋体"/>
                <w:lang w:val="en-US" w:eastAsia="zh-CN"/>
              </w:rPr>
              <w:t>小论文</w:t>
            </w:r>
          </w:p>
        </w:tc>
      </w:tr>
      <w:tr w14:paraId="1AB8D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2" w:type="dxa"/>
            <w:vAlign w:val="center"/>
          </w:tcPr>
          <w:p w14:paraId="6837C167">
            <w:pPr>
              <w:spacing w:line="300" w:lineRule="auto"/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课程目标</w:t>
            </w:r>
            <w:r>
              <w:rPr>
                <w:rFonts w:ascii="宋体" w:hAnsi="宋体" w:eastAsia="宋体"/>
                <w:szCs w:val="24"/>
              </w:rPr>
              <w:t>3</w:t>
            </w:r>
          </w:p>
        </w:tc>
        <w:tc>
          <w:tcPr>
            <w:tcW w:w="3980" w:type="dxa"/>
          </w:tcPr>
          <w:p w14:paraId="4903B6D7">
            <w:pPr>
              <w:spacing w:line="30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开拓学生视野，传播学术前沿理论，创造活跃的学术氛围，增强人文素养和思辨能力。</w:t>
            </w:r>
          </w:p>
        </w:tc>
        <w:tc>
          <w:tcPr>
            <w:tcW w:w="2410" w:type="dxa"/>
            <w:vAlign w:val="center"/>
          </w:tcPr>
          <w:p w14:paraId="6A0653FA">
            <w:pPr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作业、教师评价、</w:t>
            </w:r>
            <w:r>
              <w:rPr>
                <w:rFonts w:hint="eastAsia" w:ascii="宋体" w:hAnsi="宋体" w:eastAsia="宋体"/>
                <w:lang w:val="en-US" w:eastAsia="zh-CN"/>
              </w:rPr>
              <w:t>小论文</w:t>
            </w:r>
          </w:p>
        </w:tc>
      </w:tr>
    </w:tbl>
    <w:p w14:paraId="2C61B04D">
      <w:pPr>
        <w:spacing w:before="156" w:beforeLines="50" w:after="156" w:afterLines="50" w:line="300" w:lineRule="auto"/>
        <w:ind w:firstLine="482" w:firstLineChars="200"/>
        <w:rPr>
          <w:rFonts w:ascii="黑体" w:hAnsi="黑体" w:eastAsia="黑体"/>
          <w:b/>
          <w:sz w:val="24"/>
          <w:szCs w:val="24"/>
        </w:rPr>
      </w:pPr>
    </w:p>
    <w:p w14:paraId="5D8D56CD">
      <w:pPr>
        <w:spacing w:before="156" w:beforeLines="50" w:after="156" w:afterLines="50" w:line="300" w:lineRule="auto"/>
        <w:ind w:firstLine="482" w:firstLineChars="200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七、成绩评定方法</w:t>
      </w:r>
    </w:p>
    <w:p w14:paraId="45597F92">
      <w:pPr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（一）成绩评定依据</w:t>
      </w:r>
    </w:p>
    <w:p w14:paraId="7ADC88E5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评定方式</w:t>
      </w:r>
      <w:r>
        <w:rPr>
          <w:rFonts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>：过程性评价（平时成绩）4</w:t>
      </w:r>
      <w:r>
        <w:rPr>
          <w:rFonts w:ascii="Times New Roman" w:hAnsi="Times New Roman" w:eastAsia="宋体" w:cs="Times New Roman"/>
          <w:sz w:val="24"/>
          <w:szCs w:val="24"/>
        </w:rPr>
        <w:t>0%</w:t>
      </w:r>
      <w:r>
        <w:rPr>
          <w:rFonts w:hint="eastAsia" w:ascii="Times New Roman" w:hAnsi="Times New Roman" w:eastAsia="宋体" w:cs="Times New Roman"/>
          <w:sz w:val="24"/>
          <w:szCs w:val="24"/>
        </w:rPr>
        <w:t>；</w:t>
      </w:r>
    </w:p>
    <w:p w14:paraId="0B036AC5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评定方式</w:t>
      </w:r>
      <w:r>
        <w:rPr>
          <w:rFonts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>：期末论文6</w:t>
      </w:r>
      <w:r>
        <w:rPr>
          <w:rFonts w:ascii="Times New Roman" w:hAnsi="Times New Roman" w:eastAsia="宋体" w:cs="Times New Roman"/>
          <w:sz w:val="24"/>
          <w:szCs w:val="24"/>
        </w:rPr>
        <w:t>0%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</w:p>
    <w:tbl>
      <w:tblPr>
        <w:tblStyle w:val="6"/>
        <w:tblW w:w="6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317"/>
        <w:gridCol w:w="2813"/>
      </w:tblGrid>
      <w:tr w14:paraId="0B0DB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 w14:paraId="1A65D8D5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2317" w:type="dxa"/>
            <w:vAlign w:val="center"/>
          </w:tcPr>
          <w:p w14:paraId="3AC4CFBA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平时成绩</w:t>
            </w:r>
          </w:p>
          <w:p w14:paraId="1686537A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占分比例40%</w:t>
            </w:r>
          </w:p>
        </w:tc>
        <w:tc>
          <w:tcPr>
            <w:tcW w:w="2813" w:type="dxa"/>
            <w:vAlign w:val="center"/>
          </w:tcPr>
          <w:p w14:paraId="0C449258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期末考核成绩</w:t>
            </w:r>
          </w:p>
          <w:p w14:paraId="76EAF402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占分比例60%</w:t>
            </w:r>
          </w:p>
        </w:tc>
      </w:tr>
      <w:tr w14:paraId="7101C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5" w:type="dxa"/>
            <w:vAlign w:val="center"/>
          </w:tcPr>
          <w:p w14:paraId="0CD4CF7A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课程目标1</w:t>
            </w:r>
          </w:p>
        </w:tc>
        <w:tc>
          <w:tcPr>
            <w:tcW w:w="2317" w:type="dxa"/>
            <w:vAlign w:val="center"/>
          </w:tcPr>
          <w:p w14:paraId="1680AEDA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25</w:t>
            </w:r>
          </w:p>
        </w:tc>
        <w:tc>
          <w:tcPr>
            <w:tcW w:w="2813" w:type="dxa"/>
            <w:vAlign w:val="center"/>
          </w:tcPr>
          <w:p w14:paraId="621A5C2E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30</w:t>
            </w:r>
          </w:p>
        </w:tc>
      </w:tr>
      <w:tr w14:paraId="0B9F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5" w:type="dxa"/>
            <w:vAlign w:val="center"/>
          </w:tcPr>
          <w:p w14:paraId="245229B9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课程目标2</w:t>
            </w:r>
          </w:p>
        </w:tc>
        <w:tc>
          <w:tcPr>
            <w:tcW w:w="2317" w:type="dxa"/>
            <w:vAlign w:val="center"/>
          </w:tcPr>
          <w:p w14:paraId="1F4BB084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50</w:t>
            </w:r>
          </w:p>
        </w:tc>
        <w:tc>
          <w:tcPr>
            <w:tcW w:w="2813" w:type="dxa"/>
            <w:vAlign w:val="center"/>
          </w:tcPr>
          <w:p w14:paraId="59B0A137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50</w:t>
            </w:r>
          </w:p>
        </w:tc>
      </w:tr>
      <w:tr w14:paraId="77B88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5" w:type="dxa"/>
            <w:vAlign w:val="center"/>
          </w:tcPr>
          <w:p w14:paraId="46CFCB01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课程目标3</w:t>
            </w:r>
          </w:p>
        </w:tc>
        <w:tc>
          <w:tcPr>
            <w:tcW w:w="2317" w:type="dxa"/>
            <w:vAlign w:val="center"/>
          </w:tcPr>
          <w:p w14:paraId="300EA7C3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25</w:t>
            </w:r>
          </w:p>
        </w:tc>
        <w:tc>
          <w:tcPr>
            <w:tcW w:w="2813" w:type="dxa"/>
            <w:vAlign w:val="center"/>
          </w:tcPr>
          <w:p w14:paraId="5375CCE3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20</w:t>
            </w:r>
          </w:p>
        </w:tc>
      </w:tr>
    </w:tbl>
    <w:p w14:paraId="3D345E59">
      <w:pPr>
        <w:spacing w:line="360" w:lineRule="auto"/>
        <w:rPr>
          <w:rFonts w:ascii="宋体" w:hAnsi="宋体" w:eastAsia="宋体" w:cs="Times New Roman"/>
          <w:color w:val="000000"/>
          <w:szCs w:val="21"/>
        </w:rPr>
      </w:pPr>
    </w:p>
    <w:p w14:paraId="65FE010E">
      <w:pPr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（二）课程目标达成度评价</w:t>
      </w:r>
    </w:p>
    <w:tbl>
      <w:tblPr>
        <w:tblStyle w:val="7"/>
        <w:tblW w:w="7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275"/>
        <w:gridCol w:w="1276"/>
        <w:gridCol w:w="1985"/>
      </w:tblGrid>
      <w:tr w14:paraId="1572C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9BAC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课程目标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79727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过程性评价</w:t>
            </w:r>
          </w:p>
          <w:p w14:paraId="1935FC95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目标总分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5387A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期末考查</w:t>
            </w:r>
          </w:p>
          <w:p w14:paraId="2C05EB69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目标总分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F82AC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目标总分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9D7DC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目标达成期望值</w:t>
            </w:r>
          </w:p>
        </w:tc>
      </w:tr>
      <w:tr w14:paraId="29E2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57C8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课程目标1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CB203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75DD0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77C7B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28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73DCF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0.7</w:t>
            </w:r>
          </w:p>
        </w:tc>
      </w:tr>
      <w:tr w14:paraId="2EF37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66FD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课程目标2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3D886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DCE54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ADBB6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50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9FABD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0.7</w:t>
            </w:r>
          </w:p>
        </w:tc>
      </w:tr>
      <w:tr w14:paraId="637B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37D1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课程目标3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6E5B4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F2F2D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DA0CA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7123E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0.7</w:t>
            </w:r>
          </w:p>
        </w:tc>
      </w:tr>
    </w:tbl>
    <w:p w14:paraId="464550A7">
      <w:pPr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</w:p>
    <w:p w14:paraId="6A785DB6">
      <w:pPr>
        <w:spacing w:before="156" w:beforeLines="50" w:after="156" w:afterLines="50" w:line="300" w:lineRule="auto"/>
        <w:ind w:firstLine="482" w:firstLineChars="200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八、课程学习资源</w:t>
      </w:r>
    </w:p>
    <w:p w14:paraId="491C8763">
      <w:pPr>
        <w:spacing w:line="300" w:lineRule="auto"/>
        <w:ind w:firstLine="378" w:firstLineChars="200"/>
        <w:rPr>
          <w:rFonts w:ascii="宋体" w:hAnsi="宋体" w:eastAsia="宋体"/>
          <w:b/>
          <w:spacing w:val="-11"/>
          <w:szCs w:val="24"/>
        </w:rPr>
      </w:pPr>
      <w:r>
        <w:rPr>
          <w:rFonts w:hint="eastAsia" w:ascii="宋体" w:hAnsi="宋体" w:eastAsia="宋体"/>
          <w:b/>
          <w:spacing w:val="-11"/>
          <w:szCs w:val="24"/>
        </w:rPr>
        <w:t xml:space="preserve">1、使用教材： </w:t>
      </w:r>
    </w:p>
    <w:p w14:paraId="1223D25D">
      <w:pPr>
        <w:spacing w:line="300" w:lineRule="auto"/>
        <w:ind w:firstLine="376" w:firstLineChars="200"/>
        <w:rPr>
          <w:rFonts w:ascii="宋体" w:hAnsi="微软雅黑" w:eastAsia="宋体"/>
          <w:spacing w:val="-11"/>
          <w:szCs w:val="24"/>
        </w:rPr>
      </w:pPr>
      <w:r>
        <w:rPr>
          <w:rFonts w:hint="eastAsia" w:ascii="宋体" w:hAnsi="微软雅黑" w:eastAsia="宋体"/>
          <w:spacing w:val="-11"/>
          <w:szCs w:val="24"/>
        </w:rPr>
        <w:t>不指定专门教材，在学习通上分享相关网络课程资源。</w:t>
      </w:r>
    </w:p>
    <w:p w14:paraId="2D33469C">
      <w:pPr>
        <w:spacing w:line="300" w:lineRule="auto"/>
        <w:ind w:firstLine="378" w:firstLineChars="200"/>
        <w:rPr>
          <w:rFonts w:ascii="宋体" w:hAnsi="微软雅黑" w:eastAsia="宋体"/>
          <w:b/>
          <w:spacing w:val="-11"/>
          <w:szCs w:val="24"/>
        </w:rPr>
      </w:pPr>
      <w:r>
        <w:rPr>
          <w:rFonts w:hint="eastAsia" w:ascii="宋体" w:hAnsi="微软雅黑" w:eastAsia="宋体"/>
          <w:b/>
          <w:spacing w:val="-11"/>
          <w:szCs w:val="24"/>
        </w:rPr>
        <w:t>2、主要参考书目：</w:t>
      </w:r>
    </w:p>
    <w:p w14:paraId="14153737">
      <w:pPr>
        <w:spacing w:line="300" w:lineRule="auto"/>
        <w:ind w:firstLine="376" w:firstLineChars="200"/>
        <w:rPr>
          <w:rFonts w:ascii="宋体" w:hAnsi="微软雅黑" w:eastAsia="宋体"/>
          <w:spacing w:val="-11"/>
          <w:szCs w:val="24"/>
        </w:rPr>
      </w:pPr>
      <w:r>
        <w:rPr>
          <w:rFonts w:hint="eastAsia" w:ascii="宋体" w:hAnsi="微软雅黑" w:eastAsia="宋体"/>
          <w:spacing w:val="-11"/>
          <w:szCs w:val="24"/>
        </w:rPr>
        <w:t>[1]周宪、陶东风：《文化研究》，社会科学文献出版社，2019年版。</w:t>
      </w:r>
    </w:p>
    <w:p w14:paraId="53BC3F63">
      <w:pPr>
        <w:pStyle w:val="2"/>
        <w:shd w:val="clear" w:color="auto" w:fill="FFFFFF"/>
        <w:spacing w:before="0" w:beforeAutospacing="0" w:after="0" w:afterAutospacing="0" w:line="300" w:lineRule="auto"/>
        <w:ind w:firstLine="376" w:firstLineChars="200"/>
        <w:rPr>
          <w:rFonts w:hAnsi="微软雅黑" w:cs="Times New Roman"/>
          <w:b w:val="0"/>
          <w:bCs w:val="0"/>
          <w:spacing w:val="-11"/>
          <w:kern w:val="2"/>
          <w:sz w:val="21"/>
          <w:szCs w:val="24"/>
        </w:rPr>
      </w:pPr>
      <w:r>
        <w:rPr>
          <w:rFonts w:hint="eastAsia" w:hAnsi="微软雅黑" w:cs="Times New Roman"/>
          <w:b w:val="0"/>
          <w:bCs w:val="0"/>
          <w:spacing w:val="-11"/>
          <w:kern w:val="2"/>
          <w:sz w:val="21"/>
          <w:szCs w:val="24"/>
        </w:rPr>
        <w:t>[2]吴秀明：《</w:t>
      </w:r>
      <w:r>
        <w:rPr>
          <w:rFonts w:hAnsi="微软雅黑" w:cs="Times New Roman"/>
          <w:b w:val="0"/>
          <w:bCs w:val="0"/>
          <w:spacing w:val="-11"/>
          <w:kern w:val="2"/>
          <w:sz w:val="21"/>
          <w:szCs w:val="24"/>
        </w:rPr>
        <w:t>当代文化现象与文学热点</w:t>
      </w:r>
      <w:r>
        <w:rPr>
          <w:rFonts w:hint="eastAsia" w:hAnsi="微软雅黑" w:cs="Times New Roman"/>
          <w:b w:val="0"/>
          <w:bCs w:val="0"/>
          <w:spacing w:val="-11"/>
          <w:kern w:val="2"/>
          <w:sz w:val="21"/>
          <w:szCs w:val="24"/>
        </w:rPr>
        <w:t>》，北京大学出版社，2018年版。</w:t>
      </w:r>
    </w:p>
    <w:p w14:paraId="6DEFD8D1">
      <w:pPr>
        <w:pStyle w:val="2"/>
        <w:shd w:val="clear" w:color="auto" w:fill="FFFFFF"/>
        <w:spacing w:before="0" w:beforeAutospacing="0" w:after="0" w:afterAutospacing="0" w:line="300" w:lineRule="auto"/>
        <w:ind w:firstLine="376" w:firstLineChars="200"/>
        <w:rPr>
          <w:rFonts w:hAnsi="微软雅黑" w:cs="Times New Roman"/>
          <w:b w:val="0"/>
          <w:bCs w:val="0"/>
          <w:spacing w:val="-11"/>
          <w:kern w:val="2"/>
          <w:sz w:val="21"/>
          <w:szCs w:val="24"/>
        </w:rPr>
      </w:pPr>
      <w:r>
        <w:rPr>
          <w:rFonts w:hint="eastAsia" w:hAnsi="微软雅黑" w:cs="Times New Roman"/>
          <w:b w:val="0"/>
          <w:bCs w:val="0"/>
          <w:spacing w:val="-11"/>
          <w:kern w:val="2"/>
          <w:sz w:val="21"/>
          <w:szCs w:val="24"/>
        </w:rPr>
        <w:t>[3]张冲：《电影文化研究》，北京大学出版社，2015年版。</w:t>
      </w:r>
    </w:p>
    <w:p w14:paraId="6341978C">
      <w:pPr>
        <w:pStyle w:val="2"/>
        <w:shd w:val="clear" w:color="auto" w:fill="FFFFFF"/>
        <w:spacing w:before="0" w:beforeAutospacing="0" w:after="0" w:afterAutospacing="0" w:line="300" w:lineRule="auto"/>
        <w:ind w:firstLine="376" w:firstLineChars="200"/>
        <w:rPr>
          <w:rFonts w:hAnsi="微软雅黑" w:cs="Times New Roman"/>
          <w:b w:val="0"/>
          <w:bCs w:val="0"/>
          <w:spacing w:val="-11"/>
          <w:kern w:val="2"/>
          <w:sz w:val="21"/>
          <w:szCs w:val="24"/>
        </w:rPr>
      </w:pPr>
      <w:r>
        <w:rPr>
          <w:rFonts w:hint="eastAsia" w:hAnsi="微软雅黑" w:cs="Times New Roman"/>
          <w:b w:val="0"/>
          <w:bCs w:val="0"/>
          <w:spacing w:val="-11"/>
          <w:kern w:val="2"/>
          <w:sz w:val="21"/>
          <w:szCs w:val="24"/>
        </w:rPr>
        <w:t>[4]何平、张旭鹏：《文化研究理论》，社会科学文献出版社，2014年版。</w:t>
      </w:r>
    </w:p>
    <w:p w14:paraId="5DC34238">
      <w:pPr>
        <w:spacing w:line="300" w:lineRule="auto"/>
        <w:ind w:firstLine="376" w:firstLineChars="200"/>
        <w:rPr>
          <w:rFonts w:ascii="宋体" w:hAnsi="微软雅黑" w:eastAsia="宋体"/>
          <w:spacing w:val="-11"/>
          <w:szCs w:val="24"/>
        </w:rPr>
      </w:pPr>
    </w:p>
    <w:p w14:paraId="79870CDC">
      <w:pPr>
        <w:spacing w:before="156" w:beforeLines="50" w:after="156" w:afterLines="50" w:line="300" w:lineRule="auto"/>
        <w:ind w:firstLine="482" w:firstLineChars="200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九、课程学习建议</w:t>
      </w:r>
    </w:p>
    <w:p w14:paraId="13114574">
      <w:pPr>
        <w:spacing w:line="30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  <w:szCs w:val="24"/>
        </w:rPr>
        <w:t>1</w:t>
      </w:r>
      <w:r>
        <w:rPr>
          <w:rFonts w:hint="eastAsia" w:ascii="宋体" w:hAnsi="宋体" w:eastAsia="宋体"/>
          <w:szCs w:val="24"/>
        </w:rPr>
        <w:t>、本课程涉及面广，有较强的时代特点。需要学生有较为开阔的视野，涉猎各个领域的经典作品。</w:t>
      </w:r>
      <w:r>
        <w:rPr>
          <w:rFonts w:hint="eastAsia" w:ascii="宋体" w:hAnsi="宋体" w:eastAsia="宋体" w:cs="宋体"/>
          <w:szCs w:val="24"/>
          <w:lang w:bidi="ar"/>
        </w:rPr>
        <w:t>课堂讲授着重当代文化热点问题的讨论与分析，使学生形成完整的知识体系以及评价框架，</w:t>
      </w:r>
      <w:r>
        <w:rPr>
          <w:rFonts w:hint="eastAsia" w:ascii="宋体" w:hAnsi="宋体" w:eastAsia="宋体"/>
        </w:rPr>
        <w:t>培养学生的语言表达能力和思辨能力；</w:t>
      </w:r>
    </w:p>
    <w:p w14:paraId="0EC6FE4D">
      <w:pPr>
        <w:spacing w:line="300" w:lineRule="auto"/>
        <w:ind w:firstLine="42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/>
        </w:rPr>
        <w:t>2、</w:t>
      </w:r>
      <w:r>
        <w:rPr>
          <w:rFonts w:hint="eastAsia" w:ascii="宋体" w:hAnsi="宋体" w:eastAsia="宋体" w:cs="宋体"/>
          <w:sz w:val="22"/>
        </w:rPr>
        <w:t>重视学生思辨能力的培养，通过多元化的教学方法和手段进行教学改革实践，每堂课设置十五分钟至半个小时的提问交流环节，随时关注学生的思维动向，及时调整授课内容和授课方式，强调师生间的互动。</w:t>
      </w:r>
    </w:p>
    <w:p w14:paraId="0EEFBE15">
      <w:pPr>
        <w:spacing w:line="300" w:lineRule="auto"/>
        <w:ind w:firstLine="42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Cs w:val="24"/>
          <w:lang w:bidi="ar"/>
        </w:rPr>
        <w:t>3、引导学生深入阅读重要作家作品并</w:t>
      </w:r>
      <w:r>
        <w:rPr>
          <w:rFonts w:hint="eastAsia" w:ascii="宋体" w:hAnsi="宋体" w:eastAsia="宋体"/>
          <w:szCs w:val="24"/>
        </w:rPr>
        <w:t>积极参与课堂教学，使学生有机会训练</w:t>
      </w:r>
      <w:r>
        <w:rPr>
          <w:rFonts w:hint="eastAsia" w:ascii="宋体" w:hAnsi="宋体" w:eastAsia="宋体"/>
        </w:rPr>
        <w:t>口头表达和书面表达的能力，</w:t>
      </w:r>
      <w:r>
        <w:rPr>
          <w:rFonts w:hint="eastAsia" w:ascii="宋体" w:hAnsi="宋体" w:eastAsia="宋体" w:cs="宋体"/>
          <w:sz w:val="22"/>
        </w:rPr>
        <w:t>强调创新性，主张学生自己发现热点问题，勇于发表独创性的观点，通过讨论、调研、表演、视频赏析、演讲、沙龙等多种方式培养学生的的人文素养和思辨能力。</w:t>
      </w:r>
    </w:p>
    <w:p w14:paraId="3CA9083B">
      <w:pPr>
        <w:spacing w:line="300" w:lineRule="auto"/>
        <w:rPr>
          <w:rFonts w:ascii="宋体" w:hAnsi="宋体" w:eastAsia="宋体"/>
          <w:bCs/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4A761E2">
      <w:pPr>
        <w:spacing w:before="156" w:beforeLines="50" w:after="156" w:afterLines="50" w:line="300" w:lineRule="auto"/>
        <w:ind w:firstLine="480" w:firstLineChars="200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十、评分标准</w:t>
      </w:r>
    </w:p>
    <w:tbl>
      <w:tblPr>
        <w:tblStyle w:val="6"/>
        <w:tblW w:w="14459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835"/>
        <w:gridCol w:w="2693"/>
        <w:gridCol w:w="2552"/>
        <w:gridCol w:w="2551"/>
        <w:gridCol w:w="2410"/>
      </w:tblGrid>
      <w:tr w14:paraId="26B80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4481CF4F">
            <w:pPr>
              <w:spacing w:line="300" w:lineRule="auto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课程目标</w:t>
            </w:r>
          </w:p>
        </w:tc>
        <w:tc>
          <w:tcPr>
            <w:tcW w:w="130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0E82F068">
            <w:pPr>
              <w:spacing w:line="300" w:lineRule="auto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评分标准</w:t>
            </w:r>
          </w:p>
        </w:tc>
      </w:tr>
      <w:tr w14:paraId="5F0AC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53A0">
            <w:pPr>
              <w:spacing w:line="300" w:lineRule="auto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4AF88E8A">
            <w:pPr>
              <w:spacing w:line="300" w:lineRule="auto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90100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21EB6FD2">
            <w:pPr>
              <w:spacing w:line="300" w:lineRule="auto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8089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47A808CF">
            <w:pPr>
              <w:spacing w:line="300" w:lineRule="auto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7079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AA64BCF">
            <w:pPr>
              <w:spacing w:line="300" w:lineRule="auto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6069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2C43A29F">
            <w:pPr>
              <w:spacing w:line="300" w:lineRule="auto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059</w:t>
            </w:r>
          </w:p>
        </w:tc>
      </w:tr>
      <w:tr w14:paraId="6D5FC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0DBF">
            <w:pPr>
              <w:spacing w:line="300" w:lineRule="auto"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0D537FD8">
            <w:pPr>
              <w:spacing w:line="300" w:lineRule="auto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优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3EFE2B55">
            <w:pPr>
              <w:spacing w:line="300" w:lineRule="auto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良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BA938A5">
            <w:pPr>
              <w:spacing w:line="300" w:lineRule="auto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中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299A96CA">
            <w:pPr>
              <w:spacing w:line="300" w:lineRule="auto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及格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49ACF79A">
            <w:pPr>
              <w:spacing w:line="300" w:lineRule="auto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不及格</w:t>
            </w:r>
          </w:p>
        </w:tc>
      </w:tr>
      <w:tr w14:paraId="42F4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FA9E">
            <w:pPr>
              <w:spacing w:line="300" w:lineRule="auto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课程目标1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652C7">
            <w:pPr>
              <w:spacing w:line="300" w:lineRule="auto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>系统地了解当代文化发展趋势，熟悉当代文化发展动态，能深入探讨戏剧文化、影视文化、侨民文化等文化热点问题，</w:t>
            </w:r>
            <w:r>
              <w:rPr>
                <w:rFonts w:hint="eastAsia" w:ascii="宋体" w:hAnsi="宋体" w:eastAsia="宋体" w:cs="宋体"/>
                <w:szCs w:val="24"/>
              </w:rPr>
              <w:t>具备比较深厚的人文素养（</w:t>
            </w:r>
            <w:r>
              <w:rPr>
                <w:rFonts w:hint="eastAsia" w:ascii="宋体" w:hAnsi="宋体" w:eastAsia="宋体"/>
                <w:szCs w:val="21"/>
              </w:rPr>
              <w:t>能在刊物上发表相关研究论文优先评优）。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1CA6D">
            <w:pPr>
              <w:spacing w:line="300" w:lineRule="auto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比较系统地了解当代文化发展趋势，比较熟悉当代文化发展动态，能较为深入地探讨戏剧文化、影视文化、侨民文化等文化热点问题，</w:t>
            </w:r>
            <w:r>
              <w:rPr>
                <w:rFonts w:hint="eastAsia" w:ascii="宋体" w:hAnsi="宋体" w:eastAsia="宋体" w:cs="宋体"/>
                <w:szCs w:val="24"/>
              </w:rPr>
              <w:t>具备较高的人文素养。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A57BF">
            <w:pPr>
              <w:widowControl/>
              <w:spacing w:line="30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能够了解当代文化发展趋势，大致掌握当代文化发展动态，能探讨戏剧文化、影视文化、侨民文化等文化热点问题，</w:t>
            </w:r>
            <w:r>
              <w:rPr>
                <w:rFonts w:hint="eastAsia" w:ascii="宋体" w:hAnsi="宋体" w:eastAsia="宋体" w:cs="宋体"/>
                <w:szCs w:val="24"/>
              </w:rPr>
              <w:t>具备一定的人文素养。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142EB">
            <w:pPr>
              <w:widowControl/>
              <w:spacing w:line="30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大致了解当代文化发展趋势，能掌握当代文化发展的部分动态，对戏剧文化、影视文化、侨民文化等文化热点问题有一定了解，</w:t>
            </w:r>
            <w:r>
              <w:rPr>
                <w:rFonts w:hint="eastAsia" w:ascii="宋体" w:hAnsi="宋体" w:eastAsia="宋体" w:cs="宋体"/>
                <w:szCs w:val="24"/>
              </w:rPr>
              <w:t>具备基本的人文素养。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1EEC3">
            <w:pPr>
              <w:widowControl/>
              <w:spacing w:line="30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不了解当代文化发展趋势，不能全面地掌握当代文化发展的动态，对戏剧文化、影视文化等文化热点问题了解很少，</w:t>
            </w:r>
            <w:r>
              <w:rPr>
                <w:rFonts w:hint="eastAsia" w:ascii="宋体" w:hAnsi="宋体" w:eastAsia="宋体" w:cs="宋体"/>
                <w:szCs w:val="24"/>
              </w:rPr>
              <w:t>缺乏基本的人文素养。</w:t>
            </w:r>
          </w:p>
        </w:tc>
      </w:tr>
      <w:tr w14:paraId="23058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2259">
            <w:pPr>
              <w:spacing w:line="300" w:lineRule="auto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课程目标2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EB33F">
            <w:pPr>
              <w:spacing w:line="300" w:lineRule="auto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具备很高的分析文化热点问题的能力，具备创造性思维和独立思考的能力，具有极强自主学习和终身学习意识，勇于发表个人观点，有很强的创新创业能力及不断学习与适应发展的能力。</w:t>
            </w:r>
            <w:r>
              <w:rPr>
                <w:rFonts w:hint="eastAsia" w:ascii="宋体" w:hAnsi="宋体" w:eastAsia="宋体"/>
                <w:szCs w:val="21"/>
              </w:rPr>
              <w:t>（能在刊物上发表相关研究论文优先评优）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7D6C4"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具备较高的分析文化热点问题的能力，具备创造性思维和独立思考的能力，具有较强的自主学习和终身学习意识，愿意发表个人观点，有较强的创新创业能力及不断学习与适应发展的能力。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9DDAF">
            <w:pPr>
              <w:widowControl/>
              <w:spacing w:line="30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能够分析文化热点问题的能力，具备一定的创造性思维和独立思考的能力，具有一定的自主学习和终身学习意识，缺少创新性观点，创新创业能力及不断学习与适应发展的能力还有待提高。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464EB"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具备基本的分析文化热点问题的能力，创造性思维和独立思考的能力较为一般，自主学习能力较弱，终身学习意识不强，较少独立思考，创新创业能力及不断学习与适应发展的能力较弱。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78A29"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不具备基本的分析文化热点问题的能力，缺乏创造性思维和独立思考的能力，自主学习和终身学习意识淡薄，缺乏创新创业能力以及学习与适应发展的能力。</w:t>
            </w:r>
          </w:p>
        </w:tc>
      </w:tr>
      <w:tr w14:paraId="6A5A3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E7F5">
            <w:pPr>
              <w:spacing w:line="300" w:lineRule="auto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课程目标3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9F242">
            <w:pPr>
              <w:spacing w:line="300" w:lineRule="auto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有开阔的学术视野和很强的写作能力，能迅速掌握学术前沿动态，有极高的人文素养和思辨能力。</w:t>
            </w:r>
            <w:r>
              <w:rPr>
                <w:rFonts w:hint="eastAsia" w:ascii="宋体" w:hAnsi="宋体" w:eastAsia="宋体" w:cs="宋体"/>
                <w:szCs w:val="21"/>
              </w:rPr>
              <w:t>具备极强的创造性思维和独立思考的能力，表现出非常全面的文学和文化素养。</w:t>
            </w:r>
            <w:r>
              <w:rPr>
                <w:rFonts w:hint="eastAsia" w:ascii="宋体" w:hAnsi="宋体" w:eastAsia="宋体"/>
                <w:szCs w:val="21"/>
              </w:rPr>
              <w:t>（能在刊物上发表相关研究论文优先评优）。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AEF42">
            <w:pPr>
              <w:widowControl/>
              <w:autoSpaceDE w:val="0"/>
              <w:autoSpaceDN w:val="0"/>
              <w:spacing w:line="300" w:lineRule="auto"/>
              <w:jc w:val="left"/>
              <w:textAlignment w:val="bottom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有较为开阔的学术视野和较强的写作能力，能较为迅速地掌握学术前沿动态，有极高的人文素养和思辨能力。</w:t>
            </w:r>
            <w:r>
              <w:rPr>
                <w:rFonts w:hint="eastAsia" w:ascii="宋体" w:hAnsi="宋体" w:eastAsia="宋体" w:cs="宋体"/>
                <w:szCs w:val="21"/>
              </w:rPr>
              <w:t>具备一定的创造性思维和独立思考的能力，表现出比较全面的文学和文化素养。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508BE">
            <w:pPr>
              <w:widowControl/>
              <w:autoSpaceDE w:val="0"/>
              <w:autoSpaceDN w:val="0"/>
              <w:spacing w:line="300" w:lineRule="auto"/>
              <w:jc w:val="left"/>
              <w:textAlignment w:val="bottom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有一定的学术视野和基本的写作能力，能掌握学术前沿动态，具备一定的人文素养和思辨能力。</w:t>
            </w:r>
            <w:r>
              <w:rPr>
                <w:rFonts w:hint="eastAsia" w:ascii="宋体" w:hAnsi="宋体" w:eastAsia="宋体" w:cs="宋体"/>
                <w:szCs w:val="21"/>
              </w:rPr>
              <w:t>具备一定的创造性思维和独立思考的能力，文学和文化素养还有一定的提升空间。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82FD7">
            <w:pPr>
              <w:widowControl/>
              <w:autoSpaceDE w:val="0"/>
              <w:autoSpaceDN w:val="0"/>
              <w:spacing w:line="300" w:lineRule="auto"/>
              <w:jc w:val="left"/>
              <w:textAlignment w:val="bottom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学术视野不够开阔，写作能力还有待加强，能大致掌握学术发展动态，具备基础的人文素养和思辨能力。</w:t>
            </w:r>
            <w:r>
              <w:rPr>
                <w:rFonts w:hint="eastAsia" w:ascii="宋体" w:hAnsi="宋体" w:eastAsia="宋体" w:cs="宋体"/>
                <w:szCs w:val="21"/>
              </w:rPr>
              <w:t>缺乏创造性思维和独立思考的能力，文学和文化素养还比较弱。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B8E91">
            <w:pPr>
              <w:widowControl/>
              <w:autoSpaceDE w:val="0"/>
              <w:autoSpaceDN w:val="0"/>
              <w:spacing w:line="300" w:lineRule="auto"/>
              <w:jc w:val="left"/>
              <w:textAlignment w:val="bottom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写作能力差，学术视野窄，对学术前沿动态了解不够，人文素养和思辨能力还有待提升。</w:t>
            </w:r>
            <w:r>
              <w:rPr>
                <w:rFonts w:hint="eastAsia" w:ascii="宋体" w:hAnsi="宋体" w:eastAsia="宋体" w:cs="宋体"/>
                <w:szCs w:val="21"/>
              </w:rPr>
              <w:t>缺乏创造性思维和独立思考的能力，文学和文化素养达不到专业要求。</w:t>
            </w:r>
          </w:p>
        </w:tc>
      </w:tr>
    </w:tbl>
    <w:p w14:paraId="2226565D">
      <w:pPr>
        <w:spacing w:line="300" w:lineRule="auto"/>
        <w:jc w:val="left"/>
        <w:rPr>
          <w:szCs w:val="21"/>
        </w:rPr>
      </w:pPr>
    </w:p>
    <w:p w14:paraId="221E5CA7">
      <w:pPr>
        <w:spacing w:line="300" w:lineRule="auto"/>
        <w:jc w:val="left"/>
        <w:rPr>
          <w:szCs w:val="21"/>
        </w:rPr>
      </w:pPr>
    </w:p>
    <w:p w14:paraId="21D83834">
      <w:pPr>
        <w:spacing w:line="300" w:lineRule="auto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7B639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 w14:paraId="131D988F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D130E0"/>
    <w:multiLevelType w:val="multilevel"/>
    <w:tmpl w:val="57D130E0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lMzExMTc0ZmVmMTYxMWE5NDEzNGQ0YTZhN2NmODMifQ=="/>
  </w:docVars>
  <w:rsids>
    <w:rsidRoot w:val="009D62D0"/>
    <w:rsid w:val="000022E0"/>
    <w:rsid w:val="00002F9D"/>
    <w:rsid w:val="00004FBF"/>
    <w:rsid w:val="000150F3"/>
    <w:rsid w:val="0001714C"/>
    <w:rsid w:val="00047EC9"/>
    <w:rsid w:val="00071E7B"/>
    <w:rsid w:val="001020EC"/>
    <w:rsid w:val="001311BF"/>
    <w:rsid w:val="001375DC"/>
    <w:rsid w:val="001D0DAC"/>
    <w:rsid w:val="001D7FBC"/>
    <w:rsid w:val="00215B3B"/>
    <w:rsid w:val="00241C6D"/>
    <w:rsid w:val="00266BCD"/>
    <w:rsid w:val="00274795"/>
    <w:rsid w:val="002A0D19"/>
    <w:rsid w:val="003504EB"/>
    <w:rsid w:val="00374084"/>
    <w:rsid w:val="003D34E0"/>
    <w:rsid w:val="00407FEA"/>
    <w:rsid w:val="00413F10"/>
    <w:rsid w:val="00454E22"/>
    <w:rsid w:val="00492AB8"/>
    <w:rsid w:val="00507E05"/>
    <w:rsid w:val="00510E29"/>
    <w:rsid w:val="005D010E"/>
    <w:rsid w:val="005E6EA9"/>
    <w:rsid w:val="006025DE"/>
    <w:rsid w:val="00653254"/>
    <w:rsid w:val="0068679F"/>
    <w:rsid w:val="0077480C"/>
    <w:rsid w:val="007B09FA"/>
    <w:rsid w:val="00843A01"/>
    <w:rsid w:val="008452F2"/>
    <w:rsid w:val="00867BB2"/>
    <w:rsid w:val="00877EE9"/>
    <w:rsid w:val="008C2A98"/>
    <w:rsid w:val="008C62CE"/>
    <w:rsid w:val="008E2167"/>
    <w:rsid w:val="008E62F4"/>
    <w:rsid w:val="00933677"/>
    <w:rsid w:val="009A404C"/>
    <w:rsid w:val="009B7D3C"/>
    <w:rsid w:val="009D62D0"/>
    <w:rsid w:val="009E1399"/>
    <w:rsid w:val="00A4171E"/>
    <w:rsid w:val="00A4379A"/>
    <w:rsid w:val="00A45D83"/>
    <w:rsid w:val="00A510FA"/>
    <w:rsid w:val="00A73E51"/>
    <w:rsid w:val="00A80200"/>
    <w:rsid w:val="00A83C10"/>
    <w:rsid w:val="00B27790"/>
    <w:rsid w:val="00B84824"/>
    <w:rsid w:val="00B92528"/>
    <w:rsid w:val="00BB6B52"/>
    <w:rsid w:val="00BC17F2"/>
    <w:rsid w:val="00BC5ED0"/>
    <w:rsid w:val="00BC6AEE"/>
    <w:rsid w:val="00BF5DC5"/>
    <w:rsid w:val="00BF6607"/>
    <w:rsid w:val="00C24E06"/>
    <w:rsid w:val="00C87100"/>
    <w:rsid w:val="00CA22C8"/>
    <w:rsid w:val="00CB77CC"/>
    <w:rsid w:val="00D36890"/>
    <w:rsid w:val="00DA7B7D"/>
    <w:rsid w:val="00DB3452"/>
    <w:rsid w:val="00DB6571"/>
    <w:rsid w:val="00DC3543"/>
    <w:rsid w:val="00DD54E9"/>
    <w:rsid w:val="00DF4A06"/>
    <w:rsid w:val="00E40341"/>
    <w:rsid w:val="00E549F4"/>
    <w:rsid w:val="00EC392B"/>
    <w:rsid w:val="00ED5C8B"/>
    <w:rsid w:val="00F52DF6"/>
    <w:rsid w:val="00FB3A6C"/>
    <w:rsid w:val="00FB7C72"/>
    <w:rsid w:val="00FE6C11"/>
    <w:rsid w:val="09DB4F16"/>
    <w:rsid w:val="19585FCE"/>
    <w:rsid w:val="1C743AE4"/>
    <w:rsid w:val="342A71FD"/>
    <w:rsid w:val="352E7621"/>
    <w:rsid w:val="37F03F10"/>
    <w:rsid w:val="3A5B3492"/>
    <w:rsid w:val="3BB80364"/>
    <w:rsid w:val="3D600CB3"/>
    <w:rsid w:val="4BC45C74"/>
    <w:rsid w:val="4DCC33AC"/>
    <w:rsid w:val="58D83EF8"/>
    <w:rsid w:val="5CBA10B0"/>
    <w:rsid w:val="5CDD77D2"/>
    <w:rsid w:val="6A311C33"/>
    <w:rsid w:val="756A2CA2"/>
    <w:rsid w:val="7F0C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楷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99"/>
    <w:rPr>
      <w:rFonts w:ascii="等线" w:hAnsi="等线" w:eastAsia="等线"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标题 2 Char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20</Pages>
  <Words>4228</Words>
  <Characters>4342</Characters>
  <Lines>32</Lines>
  <Paragraphs>9</Paragraphs>
  <TotalTime>27</TotalTime>
  <ScaleCrop>false</ScaleCrop>
  <LinksUpToDate>false</LinksUpToDate>
  <CharactersWithSpaces>4425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2020-03-28T05:51:00Z</dcterms:created>
  <dc:creator>Sky</dc:creator>
  <cp:lastModifiedBy>明</cp:lastModifiedBy>
  <dcterms:modified xsi:type="dcterms:W3CDTF">2024-08-14T13:06:32Z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E65B0976AFCA4129B3AA2FA4A2B41BB5_12</vt:lpwstr>
  </property>
</Properties>
</file>