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D3" w:rsidRPr="007B4F4D" w:rsidRDefault="009818D3" w:rsidP="00DD4742">
      <w:pPr>
        <w:spacing w:beforeLines="50" w:before="156" w:afterLines="50" w:after="156"/>
        <w:jc w:val="center"/>
        <w:outlineLvl w:val="0"/>
        <w:rPr>
          <w:rFonts w:ascii="Times New Roman" w:eastAsia="宋体" w:hAnsi="Times New Roman"/>
          <w:b/>
          <w:bCs/>
          <w:color w:val="000000"/>
          <w:kern w:val="44"/>
          <w:sz w:val="24"/>
          <w:szCs w:val="24"/>
        </w:rPr>
      </w:pPr>
      <w:bookmarkStart w:id="0" w:name="_Toc114127591"/>
      <w:r w:rsidRPr="007B4F4D">
        <w:rPr>
          <w:rFonts w:ascii="Times New Roman" w:eastAsia="宋体" w:hAnsi="Times New Roman" w:hint="eastAsia"/>
          <w:b/>
          <w:bCs/>
          <w:color w:val="000000"/>
          <w:kern w:val="44"/>
          <w:sz w:val="24"/>
          <w:szCs w:val="24"/>
        </w:rPr>
        <w:t>《</w:t>
      </w:r>
      <w:r w:rsidR="00DD4742">
        <w:rPr>
          <w:rFonts w:ascii="Times New Roman" w:eastAsia="宋体" w:hAnsi="Times New Roman" w:hint="eastAsia"/>
          <w:b/>
          <w:bCs/>
          <w:color w:val="000000"/>
          <w:kern w:val="44"/>
          <w:sz w:val="24"/>
          <w:szCs w:val="24"/>
        </w:rPr>
        <w:t>工程经济</w:t>
      </w:r>
      <w:r w:rsidRPr="007B4F4D">
        <w:rPr>
          <w:rFonts w:ascii="Times New Roman" w:eastAsia="宋体" w:hAnsi="Times New Roman" w:hint="eastAsia"/>
          <w:b/>
          <w:bCs/>
          <w:color w:val="000000"/>
          <w:kern w:val="44"/>
          <w:sz w:val="24"/>
          <w:szCs w:val="24"/>
        </w:rPr>
        <w:t>学</w:t>
      </w:r>
      <w:r w:rsidR="00DD4742">
        <w:rPr>
          <w:rFonts w:ascii="Times New Roman" w:eastAsia="宋体" w:hAnsi="Times New Roman" w:hint="eastAsia"/>
          <w:b/>
          <w:bCs/>
          <w:color w:val="000000"/>
          <w:kern w:val="44"/>
          <w:sz w:val="24"/>
          <w:szCs w:val="24"/>
        </w:rPr>
        <w:t>2</w:t>
      </w:r>
      <w:r w:rsidRPr="007B4F4D">
        <w:rPr>
          <w:rFonts w:ascii="Times New Roman" w:eastAsia="宋体" w:hAnsi="Times New Roman" w:hint="eastAsia"/>
          <w:b/>
          <w:bCs/>
          <w:color w:val="000000"/>
          <w:kern w:val="44"/>
          <w:sz w:val="24"/>
          <w:szCs w:val="24"/>
        </w:rPr>
        <w:t>》教学大纲</w:t>
      </w:r>
      <w:bookmarkEnd w:id="0"/>
    </w:p>
    <w:p w:rsidR="009818D3" w:rsidRPr="007B4F4D" w:rsidRDefault="009818D3" w:rsidP="009818D3">
      <w:pPr>
        <w:spacing w:before="120" w:after="120"/>
        <w:outlineLvl w:val="1"/>
        <w:rPr>
          <w:rFonts w:ascii="Times New Roman" w:eastAsia="宋体" w:hAnsi="Times New Roman"/>
          <w:b/>
          <w:bCs/>
          <w:color w:val="000000"/>
          <w:szCs w:val="21"/>
        </w:rPr>
      </w:pPr>
      <w:bookmarkStart w:id="1" w:name="_Toc114086114"/>
      <w:bookmarkStart w:id="2" w:name="_Toc114087129"/>
      <w:bookmarkStart w:id="3" w:name="_Toc114127592"/>
      <w:r w:rsidRPr="007B4F4D">
        <w:rPr>
          <w:rFonts w:ascii="Times New Roman" w:eastAsia="宋体" w:hAnsi="Times New Roman"/>
          <w:b/>
          <w:bCs/>
          <w:color w:val="000000"/>
          <w:szCs w:val="21"/>
        </w:rPr>
        <w:t>1.1</w:t>
      </w:r>
      <w:r w:rsidRPr="007B4F4D">
        <w:rPr>
          <w:rFonts w:ascii="Times New Roman" w:eastAsia="宋体" w:hAnsi="Times New Roman"/>
          <w:b/>
          <w:bCs/>
          <w:color w:val="000000"/>
          <w:szCs w:val="21"/>
        </w:rPr>
        <w:t>课程基本信息</w:t>
      </w:r>
      <w:bookmarkEnd w:id="1"/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0"/>
        <w:gridCol w:w="2593"/>
        <w:gridCol w:w="1134"/>
        <w:gridCol w:w="850"/>
        <w:gridCol w:w="851"/>
        <w:gridCol w:w="708"/>
        <w:gridCol w:w="930"/>
      </w:tblGrid>
      <w:tr w:rsidR="009818D3" w:rsidRPr="007B4F4D" w:rsidTr="003E660B">
        <w:tc>
          <w:tcPr>
            <w:tcW w:w="1230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课程名称</w:t>
            </w:r>
          </w:p>
        </w:tc>
        <w:tc>
          <w:tcPr>
            <w:tcW w:w="2593" w:type="dxa"/>
            <w:vAlign w:val="center"/>
          </w:tcPr>
          <w:p w:rsidR="009818D3" w:rsidRPr="007B4F4D" w:rsidRDefault="00DD4742" w:rsidP="003E660B">
            <w:pPr>
              <w:jc w:val="center"/>
              <w:rPr>
                <w:rFonts w:ascii="Times New Roman" w:eastAsia="宋体" w:hAnsi="Times New Roman"/>
                <w:color w:val="000000"/>
              </w:rPr>
            </w:pPr>
            <w:r>
              <w:rPr>
                <w:rFonts w:ascii="Times New Roman" w:eastAsia="宋体" w:hAnsi="Times New Roman" w:hint="eastAsia"/>
                <w:color w:val="000000"/>
              </w:rPr>
              <w:t>工程经济学</w:t>
            </w:r>
            <w:r>
              <w:rPr>
                <w:rFonts w:ascii="Times New Roman" w:eastAsia="宋体" w:hAnsi="Times New Roman" w:hint="eastAsia"/>
                <w:color w:val="000000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课程性质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9818D3" w:rsidRPr="007B4F4D" w:rsidRDefault="001E27C8" w:rsidP="003E660B">
            <w:pPr>
              <w:jc w:val="center"/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□</w:t>
            </w:r>
            <w:r w:rsidR="009818D3" w:rsidRPr="007B4F4D">
              <w:rPr>
                <w:rFonts w:hint="eastAsia"/>
                <w:color w:val="000000"/>
              </w:rPr>
              <w:t xml:space="preserve">必修 </w:t>
            </w:r>
            <w:r w:rsidRPr="007B4F4D">
              <w:rPr>
                <w:rFonts w:hint="eastAsia"/>
                <w:color w:val="000000"/>
              </w:rPr>
              <w:t>□</w:t>
            </w:r>
            <w:r w:rsidR="009818D3" w:rsidRPr="007B4F4D">
              <w:rPr>
                <w:rFonts w:hint="eastAsia"/>
                <w:color w:val="000000"/>
              </w:rPr>
              <w:t>选修</w:t>
            </w:r>
          </w:p>
          <w:p w:rsidR="009818D3" w:rsidRPr="007B4F4D" w:rsidRDefault="001E27C8" w:rsidP="003E660B">
            <w:pPr>
              <w:jc w:val="center"/>
              <w:rPr>
                <w:color w:val="000000"/>
              </w:rPr>
            </w:pPr>
            <w:r w:rsidRPr="007B4F4D">
              <w:rPr>
                <w:color w:val="000000"/>
              </w:rPr>
              <w:t>■</w:t>
            </w:r>
            <w:r w:rsidR="009818D3" w:rsidRPr="007B4F4D">
              <w:rPr>
                <w:rFonts w:hint="eastAsia"/>
                <w:color w:val="000000"/>
              </w:rPr>
              <w:t>限选</w:t>
            </w:r>
          </w:p>
        </w:tc>
        <w:tc>
          <w:tcPr>
            <w:tcW w:w="1638" w:type="dxa"/>
            <w:gridSpan w:val="2"/>
            <w:vMerge w:val="restart"/>
            <w:vAlign w:val="center"/>
          </w:tcPr>
          <w:p w:rsidR="009818D3" w:rsidRPr="007B4F4D" w:rsidRDefault="009818D3" w:rsidP="003E660B">
            <w:pPr>
              <w:jc w:val="left"/>
              <w:rPr>
                <w:rFonts w:ascii="宋体" w:eastAsia="宋体" w:hAnsi="宋体" w:cs="宋体"/>
                <w:color w:val="000000"/>
              </w:rPr>
            </w:pPr>
            <w:r w:rsidRPr="007B4F4D">
              <w:rPr>
                <w:rFonts w:hint="eastAsia"/>
                <w:color w:val="000000"/>
              </w:rPr>
              <w:t>课程类别：</w:t>
            </w:r>
            <w:r w:rsidR="00656F9E">
              <w:rPr>
                <w:rFonts w:hint="eastAsia"/>
                <w:color w:val="000000"/>
              </w:rPr>
              <w:t>学科基础选修</w:t>
            </w:r>
            <w:r w:rsidRPr="007B4F4D">
              <w:rPr>
                <w:rFonts w:ascii="宋体" w:eastAsia="宋体" w:hAnsi="宋体" w:cs="宋体" w:hint="eastAsia"/>
                <w:color w:val="000000"/>
              </w:rPr>
              <w:t>课程</w:t>
            </w:r>
          </w:p>
        </w:tc>
      </w:tr>
      <w:tr w:rsidR="009818D3" w:rsidRPr="007B4F4D" w:rsidTr="003E660B">
        <w:tc>
          <w:tcPr>
            <w:tcW w:w="1230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课程代码</w:t>
            </w:r>
          </w:p>
        </w:tc>
        <w:tc>
          <w:tcPr>
            <w:tcW w:w="2593" w:type="dxa"/>
            <w:vAlign w:val="center"/>
          </w:tcPr>
          <w:p w:rsidR="009818D3" w:rsidRPr="007B4F4D" w:rsidRDefault="001E27C8" w:rsidP="003E660B">
            <w:pPr>
              <w:jc w:val="center"/>
              <w:rPr>
                <w:rFonts w:ascii="Times New Roman" w:eastAsia="宋体" w:hAnsi="Times New Roman"/>
                <w:color w:val="000000"/>
              </w:rPr>
            </w:pPr>
            <w:r w:rsidRPr="001E27C8">
              <w:rPr>
                <w:rFonts w:ascii="Times New Roman" w:eastAsia="宋体" w:hAnsi="Times New Roman"/>
                <w:color w:val="000000"/>
              </w:rPr>
              <w:t>130080002</w:t>
            </w:r>
          </w:p>
        </w:tc>
        <w:tc>
          <w:tcPr>
            <w:tcW w:w="113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</w:rPr>
            </w:pPr>
          </w:p>
        </w:tc>
        <w:tc>
          <w:tcPr>
            <w:tcW w:w="1638" w:type="dxa"/>
            <w:gridSpan w:val="2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</w:rPr>
            </w:pPr>
          </w:p>
        </w:tc>
      </w:tr>
      <w:tr w:rsidR="009818D3" w:rsidRPr="007B4F4D" w:rsidTr="003E660B">
        <w:tc>
          <w:tcPr>
            <w:tcW w:w="1230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英文名称</w:t>
            </w:r>
          </w:p>
        </w:tc>
        <w:tc>
          <w:tcPr>
            <w:tcW w:w="2593" w:type="dxa"/>
            <w:vAlign w:val="center"/>
          </w:tcPr>
          <w:p w:rsidR="009818D3" w:rsidRPr="007B4F4D" w:rsidRDefault="00DD4742" w:rsidP="003E660B">
            <w:pPr>
              <w:jc w:val="center"/>
              <w:rPr>
                <w:rFonts w:ascii="Times New Roman" w:eastAsia="宋体" w:hAnsi="Times New Roman"/>
                <w:color w:val="000000"/>
              </w:rPr>
            </w:pPr>
            <w:r w:rsidRPr="00DD4742">
              <w:rPr>
                <w:rFonts w:ascii="Times New Roman" w:eastAsia="宋体" w:hAnsi="Times New Roman"/>
                <w:color w:val="000000"/>
              </w:rPr>
              <w:t>Engineering Economics</w:t>
            </w:r>
          </w:p>
        </w:tc>
        <w:tc>
          <w:tcPr>
            <w:tcW w:w="113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</w:rPr>
            </w:pPr>
          </w:p>
        </w:tc>
        <w:tc>
          <w:tcPr>
            <w:tcW w:w="1638" w:type="dxa"/>
            <w:gridSpan w:val="2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</w:rPr>
            </w:pPr>
          </w:p>
        </w:tc>
      </w:tr>
      <w:tr w:rsidR="009818D3" w:rsidRPr="007B4F4D" w:rsidTr="003E660B">
        <w:tc>
          <w:tcPr>
            <w:tcW w:w="1230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学 分</w:t>
            </w:r>
          </w:p>
        </w:tc>
        <w:tc>
          <w:tcPr>
            <w:tcW w:w="2593" w:type="dxa"/>
            <w:vAlign w:val="center"/>
          </w:tcPr>
          <w:p w:rsidR="009818D3" w:rsidRPr="007B4F4D" w:rsidRDefault="00DD4742" w:rsidP="003E660B">
            <w:pPr>
              <w:jc w:val="center"/>
              <w:rPr>
                <w:rFonts w:ascii="Times New Roman" w:eastAsia="宋体" w:hAnsi="Times New Roman"/>
                <w:color w:val="000000"/>
              </w:rPr>
            </w:pPr>
            <w:r>
              <w:rPr>
                <w:rFonts w:ascii="Times New Roman" w:eastAsia="宋体" w:hAnsi="Times New Roman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总学时</w:t>
            </w:r>
          </w:p>
        </w:tc>
        <w:tc>
          <w:tcPr>
            <w:tcW w:w="850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讲授</w:t>
            </w:r>
          </w:p>
        </w:tc>
        <w:tc>
          <w:tcPr>
            <w:tcW w:w="851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实验</w:t>
            </w:r>
          </w:p>
        </w:tc>
        <w:tc>
          <w:tcPr>
            <w:tcW w:w="708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上机</w:t>
            </w:r>
          </w:p>
        </w:tc>
        <w:tc>
          <w:tcPr>
            <w:tcW w:w="930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实践</w:t>
            </w:r>
          </w:p>
        </w:tc>
      </w:tr>
      <w:tr w:rsidR="009818D3" w:rsidRPr="007B4F4D" w:rsidTr="003E660B">
        <w:tc>
          <w:tcPr>
            <w:tcW w:w="1230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执行学期</w:t>
            </w:r>
          </w:p>
        </w:tc>
        <w:tc>
          <w:tcPr>
            <w:tcW w:w="2593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第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4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学期</w:t>
            </w:r>
          </w:p>
        </w:tc>
        <w:tc>
          <w:tcPr>
            <w:tcW w:w="1134" w:type="dxa"/>
            <w:vAlign w:val="center"/>
          </w:tcPr>
          <w:p w:rsidR="009818D3" w:rsidRPr="007B4F4D" w:rsidRDefault="00DD4742" w:rsidP="003E660B">
            <w:pPr>
              <w:jc w:val="center"/>
              <w:rPr>
                <w:rFonts w:ascii="Times New Roman" w:eastAsia="宋体" w:hAnsi="Times New Roman"/>
                <w:color w:val="000000"/>
              </w:rPr>
            </w:pPr>
            <w:r>
              <w:rPr>
                <w:rFonts w:ascii="Times New Roman" w:eastAsia="宋体" w:hAnsi="Times New Roman" w:hint="eastAsia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9818D3" w:rsidRPr="007B4F4D" w:rsidRDefault="00DD4742" w:rsidP="003E660B">
            <w:pPr>
              <w:jc w:val="center"/>
              <w:rPr>
                <w:rFonts w:ascii="Times New Roman" w:eastAsia="宋体" w:hAnsi="Times New Roman"/>
                <w:color w:val="000000"/>
              </w:rPr>
            </w:pPr>
            <w:r>
              <w:rPr>
                <w:rFonts w:ascii="Times New Roman" w:eastAsia="宋体" w:hAnsi="Times New Roman" w:hint="eastAsia"/>
                <w:color w:val="000000"/>
              </w:rPr>
              <w:t>16</w:t>
            </w:r>
          </w:p>
        </w:tc>
        <w:tc>
          <w:tcPr>
            <w:tcW w:w="851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</w:rPr>
            </w:pPr>
          </w:p>
        </w:tc>
        <w:tc>
          <w:tcPr>
            <w:tcW w:w="930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</w:rPr>
            </w:pPr>
          </w:p>
        </w:tc>
      </w:tr>
      <w:tr w:rsidR="009818D3" w:rsidRPr="007B4F4D" w:rsidTr="003E660B">
        <w:tc>
          <w:tcPr>
            <w:tcW w:w="1230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课程负责人</w:t>
            </w:r>
          </w:p>
        </w:tc>
        <w:tc>
          <w:tcPr>
            <w:tcW w:w="7066" w:type="dxa"/>
            <w:gridSpan w:val="6"/>
            <w:vAlign w:val="center"/>
          </w:tcPr>
          <w:p w:rsidR="009818D3" w:rsidRPr="007B4F4D" w:rsidRDefault="009818D3" w:rsidP="003E660B">
            <w:pPr>
              <w:jc w:val="left"/>
              <w:rPr>
                <w:rFonts w:ascii="Times New Roman" w:eastAsia="宋体" w:hAnsi="Times New Roman"/>
                <w:color w:val="000000"/>
              </w:rPr>
            </w:pPr>
          </w:p>
        </w:tc>
      </w:tr>
      <w:tr w:rsidR="009818D3" w:rsidRPr="007B4F4D" w:rsidTr="003E660B">
        <w:tc>
          <w:tcPr>
            <w:tcW w:w="1230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考核方式</w:t>
            </w:r>
          </w:p>
        </w:tc>
        <w:tc>
          <w:tcPr>
            <w:tcW w:w="7066" w:type="dxa"/>
            <w:gridSpan w:val="6"/>
            <w:vAlign w:val="center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期末考试</w:t>
            </w:r>
            <w:r w:rsidRPr="007B4F4D">
              <w:rPr>
                <w:rFonts w:ascii="Times New Roman" w:eastAsia="宋体" w:hAnsi="Times New Roman"/>
                <w:color w:val="000000"/>
              </w:rPr>
              <w:t>7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0</w:t>
            </w:r>
            <w:r w:rsidRPr="007B4F4D">
              <w:rPr>
                <w:rFonts w:ascii="Times New Roman" w:eastAsia="宋体" w:hAnsi="Times New Roman"/>
                <w:color w:val="000000"/>
              </w:rPr>
              <w:t>%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，平时成绩</w:t>
            </w:r>
            <w:r w:rsidRPr="007B4F4D">
              <w:rPr>
                <w:rFonts w:ascii="Times New Roman" w:eastAsia="宋体" w:hAnsi="Times New Roman"/>
                <w:color w:val="000000"/>
              </w:rPr>
              <w:t>3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0</w:t>
            </w:r>
            <w:r w:rsidRPr="007B4F4D">
              <w:rPr>
                <w:rFonts w:ascii="Times New Roman" w:eastAsia="宋体" w:hAnsi="Times New Roman"/>
                <w:color w:val="000000"/>
              </w:rPr>
              <w:t>%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（作业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80</w:t>
            </w:r>
            <w:r w:rsidRPr="007B4F4D">
              <w:rPr>
                <w:rFonts w:ascii="Times New Roman" w:eastAsia="宋体" w:hAnsi="Times New Roman"/>
                <w:color w:val="000000"/>
              </w:rPr>
              <w:t>%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，课堂表现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20</w:t>
            </w:r>
            <w:r w:rsidRPr="007B4F4D">
              <w:rPr>
                <w:rFonts w:ascii="Times New Roman" w:eastAsia="宋体" w:hAnsi="Times New Roman"/>
                <w:color w:val="000000"/>
              </w:rPr>
              <w:t>%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）</w:t>
            </w:r>
          </w:p>
        </w:tc>
      </w:tr>
      <w:tr w:rsidR="009818D3" w:rsidRPr="007B4F4D" w:rsidTr="003E660B">
        <w:tc>
          <w:tcPr>
            <w:tcW w:w="1230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选用教材</w:t>
            </w:r>
          </w:p>
        </w:tc>
        <w:tc>
          <w:tcPr>
            <w:tcW w:w="7066" w:type="dxa"/>
            <w:gridSpan w:val="6"/>
            <w:vAlign w:val="center"/>
          </w:tcPr>
          <w:p w:rsidR="009818D3" w:rsidRPr="007B4F4D" w:rsidRDefault="000E4D8A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0E4D8A">
              <w:rPr>
                <w:rFonts w:ascii="Times New Roman" w:eastAsia="宋体" w:hAnsi="Times New Roman" w:cs="宋体" w:hint="eastAsia"/>
                <w:color w:val="000000"/>
              </w:rPr>
              <w:t>孟新田，刘建生</w:t>
            </w:r>
            <w:r w:rsidR="009818D3" w:rsidRPr="007B4F4D">
              <w:rPr>
                <w:rFonts w:ascii="Times New Roman" w:eastAsia="宋体" w:hAnsi="Times New Roman" w:hint="eastAsia"/>
                <w:color w:val="000000"/>
              </w:rPr>
              <w:t>.</w:t>
            </w:r>
            <w:r w:rsidR="009818D3" w:rsidRPr="007B4F4D">
              <w:rPr>
                <w:rFonts w:ascii="Times New Roman" w:eastAsia="宋体" w:hAnsi="Times New Roman"/>
                <w:color w:val="000000"/>
              </w:rPr>
              <w:t xml:space="preserve"> </w:t>
            </w:r>
            <w:r w:rsidRPr="000E4D8A">
              <w:rPr>
                <w:rFonts w:ascii="Times New Roman" w:eastAsia="宋体" w:hAnsi="Times New Roman" w:cs="宋体" w:hint="eastAsia"/>
                <w:color w:val="000000"/>
              </w:rPr>
              <w:t>工程经济学</w:t>
            </w:r>
            <w:r w:rsidR="009818D3" w:rsidRPr="007B4F4D">
              <w:rPr>
                <w:rFonts w:ascii="Times New Roman" w:eastAsia="宋体" w:hAnsi="Times New Roman" w:hint="eastAsia"/>
                <w:color w:val="000000"/>
              </w:rPr>
              <w:t>[</w:t>
            </w:r>
            <w:r w:rsidR="009818D3" w:rsidRPr="007B4F4D">
              <w:rPr>
                <w:rFonts w:ascii="Times New Roman" w:eastAsia="宋体" w:hAnsi="Times New Roman"/>
                <w:color w:val="000000"/>
              </w:rPr>
              <w:t>M]</w:t>
            </w:r>
            <w:r w:rsidR="009818D3" w:rsidRPr="007B4F4D">
              <w:rPr>
                <w:rFonts w:ascii="Times New Roman" w:eastAsia="宋体" w:hAnsi="Times New Roman" w:hint="eastAsia"/>
                <w:color w:val="000000"/>
              </w:rPr>
              <w:t>..</w:t>
            </w:r>
            <w:r w:rsidR="009818D3" w:rsidRPr="007B4F4D">
              <w:rPr>
                <w:rFonts w:ascii="Times New Roman" w:eastAsia="宋体" w:hAnsi="Times New Roman"/>
                <w:color w:val="000000"/>
              </w:rPr>
              <w:t xml:space="preserve"> </w:t>
            </w:r>
            <w:r w:rsidR="009818D3" w:rsidRPr="007B4F4D">
              <w:rPr>
                <w:rFonts w:ascii="Times New Roman" w:eastAsia="宋体" w:hAnsi="Times New Roman" w:hint="eastAsia"/>
                <w:color w:val="000000"/>
              </w:rPr>
              <w:t>北京</w:t>
            </w:r>
            <w:r w:rsidR="009818D3" w:rsidRPr="007B4F4D">
              <w:rPr>
                <w:rFonts w:ascii="Times New Roman" w:eastAsia="宋体" w:hAnsi="Times New Roman" w:hint="eastAsia"/>
                <w:color w:val="000000"/>
              </w:rPr>
              <w:t>:</w:t>
            </w:r>
            <w:r w:rsidR="009818D3" w:rsidRPr="007B4F4D">
              <w:rPr>
                <w:rFonts w:ascii="Times New Roman" w:eastAsia="宋体" w:hAnsi="Times New Roman"/>
                <w:color w:val="000000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/>
              </w:rPr>
              <w:t>上海交通大学</w:t>
            </w:r>
            <w:r w:rsidR="009818D3" w:rsidRPr="007B4F4D">
              <w:rPr>
                <w:rFonts w:ascii="Times New Roman" w:eastAsia="宋体" w:hAnsi="Times New Roman" w:cs="Dotum" w:hint="eastAsia"/>
                <w:color w:val="000000"/>
              </w:rPr>
              <w:t>出版社</w:t>
            </w:r>
            <w:r w:rsidR="009818D3" w:rsidRPr="007B4F4D">
              <w:rPr>
                <w:rFonts w:ascii="Times New Roman" w:eastAsia="宋体" w:hAnsi="Times New Roman"/>
                <w:color w:val="000000"/>
              </w:rPr>
              <w:t>, 2018.</w:t>
            </w:r>
          </w:p>
        </w:tc>
      </w:tr>
      <w:tr w:rsidR="009818D3" w:rsidRPr="007B4F4D" w:rsidTr="003E660B">
        <w:tc>
          <w:tcPr>
            <w:tcW w:w="1230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先修课程</w:t>
            </w:r>
          </w:p>
        </w:tc>
        <w:tc>
          <w:tcPr>
            <w:tcW w:w="7066" w:type="dxa"/>
            <w:gridSpan w:val="6"/>
            <w:vAlign w:val="center"/>
          </w:tcPr>
          <w:p w:rsidR="009818D3" w:rsidRPr="007B4F4D" w:rsidRDefault="009818D3" w:rsidP="003E660B">
            <w:pPr>
              <w:jc w:val="left"/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高等数学、</w:t>
            </w:r>
            <w:r w:rsidR="000E4D8A">
              <w:rPr>
                <w:rFonts w:ascii="Times New Roman" w:eastAsia="宋体" w:hAnsi="Times New Roman" w:hint="eastAsia"/>
                <w:color w:val="000000"/>
              </w:rPr>
              <w:t>房屋建筑学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等</w:t>
            </w:r>
          </w:p>
        </w:tc>
      </w:tr>
      <w:tr w:rsidR="009818D3" w:rsidRPr="007B4F4D" w:rsidTr="003E660B">
        <w:tc>
          <w:tcPr>
            <w:tcW w:w="1230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开课单位</w:t>
            </w:r>
          </w:p>
        </w:tc>
        <w:tc>
          <w:tcPr>
            <w:tcW w:w="7066" w:type="dxa"/>
            <w:gridSpan w:val="6"/>
            <w:vAlign w:val="center"/>
          </w:tcPr>
          <w:p w:rsidR="009818D3" w:rsidRPr="007B4F4D" w:rsidRDefault="009818D3" w:rsidP="003E660B">
            <w:pPr>
              <w:jc w:val="left"/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土木工程学院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 xml:space="preserve"> 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工程</w:t>
            </w:r>
            <w:r w:rsidR="000E4D8A">
              <w:rPr>
                <w:rFonts w:ascii="Times New Roman" w:eastAsia="宋体" w:hAnsi="Times New Roman" w:hint="eastAsia"/>
                <w:color w:val="000000"/>
              </w:rPr>
              <w:t>管理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系</w:t>
            </w:r>
          </w:p>
        </w:tc>
      </w:tr>
      <w:tr w:rsidR="009818D3" w:rsidRPr="007B4F4D" w:rsidTr="003E660B">
        <w:tc>
          <w:tcPr>
            <w:tcW w:w="1230" w:type="dxa"/>
            <w:vAlign w:val="center"/>
          </w:tcPr>
          <w:p w:rsidR="009818D3" w:rsidRPr="007B4F4D" w:rsidRDefault="009818D3" w:rsidP="003E660B">
            <w:pPr>
              <w:adjustRightInd w:val="0"/>
              <w:snapToGrid w:val="0"/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color w:val="000000"/>
                <w:sz w:val="22"/>
                <w:szCs w:val="21"/>
              </w:rPr>
              <w:t>课程大纲撰写人</w:t>
            </w:r>
          </w:p>
        </w:tc>
        <w:tc>
          <w:tcPr>
            <w:tcW w:w="7066" w:type="dxa"/>
            <w:gridSpan w:val="6"/>
            <w:vAlign w:val="center"/>
          </w:tcPr>
          <w:p w:rsidR="009818D3" w:rsidRPr="007B4F4D" w:rsidRDefault="000022E4" w:rsidP="003E660B">
            <w:pPr>
              <w:jc w:val="left"/>
              <w:rPr>
                <w:rFonts w:ascii="Times New Roman" w:eastAsia="宋体" w:hAnsi="Times New Roman"/>
                <w:color w:val="000000"/>
              </w:rPr>
            </w:pPr>
            <w:r>
              <w:rPr>
                <w:rFonts w:ascii="Times New Roman" w:eastAsia="宋体" w:hAnsi="Times New Roman"/>
                <w:color w:val="000000"/>
              </w:rPr>
              <w:t>王昭辉</w:t>
            </w:r>
            <w:r>
              <w:rPr>
                <w:rFonts w:ascii="Times New Roman" w:eastAsia="宋体" w:hAnsi="Times New Roman" w:hint="eastAsia"/>
                <w:color w:val="000000"/>
              </w:rPr>
              <w:t>、</w:t>
            </w:r>
            <w:r>
              <w:rPr>
                <w:rFonts w:ascii="Times New Roman" w:eastAsia="宋体" w:hAnsi="Times New Roman"/>
                <w:color w:val="000000"/>
              </w:rPr>
              <w:t>熊曜</w:t>
            </w:r>
          </w:p>
        </w:tc>
      </w:tr>
      <w:tr w:rsidR="009818D3" w:rsidRPr="007B4F4D" w:rsidTr="003E660B">
        <w:tc>
          <w:tcPr>
            <w:tcW w:w="1230" w:type="dxa"/>
            <w:vAlign w:val="center"/>
          </w:tcPr>
          <w:p w:rsidR="009818D3" w:rsidRPr="007B4F4D" w:rsidRDefault="009818D3" w:rsidP="003E660B">
            <w:pPr>
              <w:adjustRightInd w:val="0"/>
              <w:snapToGrid w:val="0"/>
              <w:jc w:val="center"/>
              <w:rPr>
                <w:b/>
                <w:color w:val="000000"/>
                <w:sz w:val="22"/>
                <w:szCs w:val="21"/>
              </w:rPr>
            </w:pPr>
            <w:r w:rsidRPr="007B4F4D">
              <w:rPr>
                <w:rFonts w:hint="eastAsia"/>
                <w:b/>
                <w:color w:val="000000"/>
                <w:sz w:val="22"/>
                <w:szCs w:val="21"/>
              </w:rPr>
              <w:t>课程大纲审核人</w:t>
            </w:r>
          </w:p>
        </w:tc>
        <w:tc>
          <w:tcPr>
            <w:tcW w:w="7066" w:type="dxa"/>
            <w:gridSpan w:val="6"/>
            <w:vAlign w:val="center"/>
          </w:tcPr>
          <w:p w:rsidR="009818D3" w:rsidRPr="007B4F4D" w:rsidRDefault="000022E4" w:rsidP="003E660B">
            <w:pPr>
              <w:jc w:val="left"/>
              <w:rPr>
                <w:rFonts w:ascii="宋体" w:eastAsia="宋体"/>
                <w:color w:val="000000"/>
              </w:rPr>
            </w:pPr>
            <w:proofErr w:type="gramStart"/>
            <w:r>
              <w:rPr>
                <w:rFonts w:ascii="宋体" w:eastAsia="宋体"/>
                <w:color w:val="000000"/>
              </w:rPr>
              <w:t>宿燕</w:t>
            </w:r>
            <w:proofErr w:type="gramEnd"/>
          </w:p>
        </w:tc>
      </w:tr>
    </w:tbl>
    <w:p w:rsidR="009818D3" w:rsidRPr="007B4F4D" w:rsidRDefault="009818D3" w:rsidP="009818D3">
      <w:pPr>
        <w:spacing w:before="120" w:after="120"/>
        <w:outlineLvl w:val="1"/>
        <w:rPr>
          <w:rFonts w:ascii="Times New Roman" w:eastAsia="宋体" w:hAnsi="Times New Roman"/>
          <w:b/>
          <w:bCs/>
          <w:color w:val="000000"/>
          <w:szCs w:val="21"/>
        </w:rPr>
      </w:pPr>
      <w:bookmarkStart w:id="4" w:name="_Toc114127593"/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t>1</w:t>
      </w:r>
      <w:r w:rsidRPr="007B4F4D">
        <w:rPr>
          <w:rFonts w:ascii="Times New Roman" w:eastAsia="宋体" w:hAnsi="Times New Roman"/>
          <w:b/>
          <w:bCs/>
          <w:color w:val="000000"/>
          <w:szCs w:val="21"/>
        </w:rPr>
        <w:t>.2</w:t>
      </w:r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t>课程简介</w:t>
      </w:r>
      <w:bookmarkEnd w:id="4"/>
    </w:p>
    <w:p w:rsidR="009818D3" w:rsidRPr="007B4F4D" w:rsidRDefault="00F80579" w:rsidP="00F80579">
      <w:pPr>
        <w:pStyle w:val="a3"/>
        <w:snapToGrid w:val="0"/>
        <w:spacing w:line="360" w:lineRule="auto"/>
        <w:ind w:firstLineChars="200" w:firstLine="420"/>
        <w:rPr>
          <w:color w:val="000000"/>
        </w:rPr>
      </w:pPr>
      <w:r w:rsidRPr="00F80579">
        <w:rPr>
          <w:rFonts w:hint="eastAsia"/>
          <w:color w:val="000000"/>
        </w:rPr>
        <w:t>《工程经济学》</w:t>
      </w:r>
      <w:r w:rsidR="009818D3" w:rsidRPr="007B4F4D">
        <w:rPr>
          <w:rFonts w:hint="eastAsia"/>
          <w:color w:val="000000"/>
        </w:rPr>
        <w:t>是土木工程专业的一门</w:t>
      </w:r>
      <w:r w:rsidRPr="00F80579">
        <w:rPr>
          <w:rFonts w:hint="eastAsia"/>
          <w:color w:val="000000"/>
        </w:rPr>
        <w:t>学科基础选修课</w:t>
      </w:r>
      <w:r w:rsidR="009818D3" w:rsidRPr="007B4F4D">
        <w:rPr>
          <w:rFonts w:hint="eastAsia"/>
          <w:color w:val="000000"/>
        </w:rPr>
        <w:t>。本课程的任务是</w:t>
      </w:r>
      <w:r w:rsidRPr="00F80579">
        <w:rPr>
          <w:rFonts w:hint="eastAsia"/>
          <w:color w:val="000000"/>
        </w:rPr>
        <w:t>使学生了解工程技术与经济效果之间的关系，熟悉工程技术方案</w:t>
      </w:r>
      <w:r>
        <w:rPr>
          <w:rFonts w:hint="eastAsia"/>
          <w:color w:val="000000"/>
        </w:rPr>
        <w:t>、工程项目投资方案</w:t>
      </w:r>
      <w:r w:rsidRPr="00F80579">
        <w:rPr>
          <w:rFonts w:hint="eastAsia"/>
          <w:color w:val="000000"/>
        </w:rPr>
        <w:t>选优</w:t>
      </w:r>
      <w:r w:rsidR="008A5721">
        <w:rPr>
          <w:rFonts w:hint="eastAsia"/>
          <w:color w:val="000000"/>
        </w:rPr>
        <w:t>等</w:t>
      </w:r>
      <w:r w:rsidRPr="00F80579">
        <w:rPr>
          <w:rFonts w:hint="eastAsia"/>
          <w:color w:val="000000"/>
        </w:rPr>
        <w:t>基本过程，全面掌握</w:t>
      </w:r>
      <w:r w:rsidR="008A5721">
        <w:rPr>
          <w:rFonts w:hint="eastAsia"/>
          <w:color w:val="000000"/>
        </w:rPr>
        <w:t>工程项目投资估算和效益分析</w:t>
      </w:r>
      <w:r w:rsidRPr="00F80579">
        <w:rPr>
          <w:rFonts w:hint="eastAsia"/>
          <w:color w:val="000000"/>
        </w:rPr>
        <w:t>基本原理和方法，具备进行工程</w:t>
      </w:r>
      <w:r>
        <w:rPr>
          <w:rFonts w:hint="eastAsia"/>
          <w:color w:val="000000"/>
        </w:rPr>
        <w:t>项目</w:t>
      </w:r>
      <w:r w:rsidRPr="00F80579">
        <w:rPr>
          <w:rFonts w:hint="eastAsia"/>
          <w:color w:val="000000"/>
        </w:rPr>
        <w:t>经济评价的</w:t>
      </w:r>
      <w:r w:rsidR="008A5721">
        <w:rPr>
          <w:rFonts w:hint="eastAsia"/>
          <w:color w:val="000000"/>
        </w:rPr>
        <w:t>实践技能</w:t>
      </w:r>
      <w:r w:rsidR="009818D3" w:rsidRPr="007B4F4D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培养</w:t>
      </w:r>
      <w:r w:rsidRPr="00F80579">
        <w:rPr>
          <w:rFonts w:hint="eastAsia"/>
          <w:color w:val="000000"/>
        </w:rPr>
        <w:t>工程</w:t>
      </w:r>
      <w:r>
        <w:rPr>
          <w:rFonts w:hint="eastAsia"/>
          <w:color w:val="000000"/>
        </w:rPr>
        <w:t>项目</w:t>
      </w:r>
      <w:r w:rsidRPr="00F80579">
        <w:rPr>
          <w:rFonts w:hint="eastAsia"/>
          <w:color w:val="000000"/>
        </w:rPr>
        <w:t>投</w:t>
      </w:r>
      <w:r>
        <w:rPr>
          <w:rFonts w:hint="eastAsia"/>
          <w:color w:val="000000"/>
        </w:rPr>
        <w:t>融</w:t>
      </w:r>
      <w:r w:rsidRPr="00F80579">
        <w:rPr>
          <w:rFonts w:hint="eastAsia"/>
          <w:color w:val="000000"/>
        </w:rPr>
        <w:t>资管理</w:t>
      </w:r>
      <w:r>
        <w:rPr>
          <w:rFonts w:hint="eastAsia"/>
          <w:color w:val="000000"/>
        </w:rPr>
        <w:t>、</w:t>
      </w:r>
      <w:r w:rsidRPr="00F80579">
        <w:rPr>
          <w:rFonts w:hint="eastAsia"/>
          <w:color w:val="000000"/>
        </w:rPr>
        <w:t>工程经济分析</w:t>
      </w:r>
      <w:r w:rsidR="009818D3" w:rsidRPr="007B4F4D">
        <w:rPr>
          <w:rFonts w:hint="eastAsia"/>
          <w:color w:val="000000"/>
        </w:rPr>
        <w:t>等方面能力。</w:t>
      </w:r>
    </w:p>
    <w:p w:rsidR="009818D3" w:rsidRPr="007B4F4D" w:rsidRDefault="009818D3" w:rsidP="009818D3">
      <w:pPr>
        <w:spacing w:before="120" w:after="120"/>
        <w:outlineLvl w:val="1"/>
        <w:rPr>
          <w:rFonts w:ascii="Times New Roman" w:eastAsia="宋体" w:hAnsi="Times New Roman"/>
          <w:b/>
          <w:bCs/>
          <w:color w:val="000000"/>
          <w:szCs w:val="21"/>
        </w:rPr>
      </w:pPr>
      <w:bookmarkStart w:id="5" w:name="_Toc114127594"/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t>1</w:t>
      </w:r>
      <w:r w:rsidRPr="007B4F4D">
        <w:rPr>
          <w:rFonts w:ascii="Times New Roman" w:eastAsia="宋体" w:hAnsi="Times New Roman"/>
          <w:b/>
          <w:bCs/>
          <w:color w:val="000000"/>
          <w:szCs w:val="21"/>
        </w:rPr>
        <w:t>.3</w:t>
      </w:r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t>课程目标</w:t>
      </w:r>
      <w:bookmarkEnd w:id="5"/>
    </w:p>
    <w:p w:rsidR="009818D3" w:rsidRPr="007B4F4D" w:rsidRDefault="009818D3" w:rsidP="009818D3">
      <w:pPr>
        <w:pStyle w:val="a3"/>
        <w:snapToGrid w:val="0"/>
        <w:spacing w:after="0" w:line="420" w:lineRule="exact"/>
        <w:ind w:firstLineChars="200" w:firstLine="420"/>
        <w:rPr>
          <w:color w:val="000000"/>
          <w:szCs w:val="21"/>
        </w:rPr>
      </w:pPr>
      <w:r w:rsidRPr="007B4F4D">
        <w:rPr>
          <w:rFonts w:hint="eastAsia"/>
          <w:color w:val="000000"/>
        </w:rPr>
        <w:t>☆课程目标</w:t>
      </w:r>
      <w:r w:rsidRPr="007B4F4D">
        <w:rPr>
          <w:color w:val="000000"/>
        </w:rPr>
        <w:t>1</w:t>
      </w:r>
      <w:r w:rsidRPr="007B4F4D">
        <w:rPr>
          <w:rFonts w:hint="eastAsia"/>
          <w:color w:val="000000"/>
        </w:rPr>
        <w:t>：熟悉</w:t>
      </w:r>
      <w:r w:rsidR="00CD311F">
        <w:rPr>
          <w:rFonts w:hint="eastAsia"/>
          <w:color w:val="000000"/>
        </w:rPr>
        <w:t>工程经济分析的基本原则，建筑业、建筑市场与基本建设程序</w:t>
      </w:r>
      <w:r w:rsidRPr="007B4F4D">
        <w:rPr>
          <w:rFonts w:hint="eastAsia"/>
          <w:color w:val="000000"/>
        </w:rPr>
        <w:t>；掌握</w:t>
      </w:r>
      <w:r w:rsidR="00CD311F">
        <w:rPr>
          <w:rFonts w:hint="eastAsia"/>
          <w:color w:val="000000"/>
        </w:rPr>
        <w:t>工程经济分析的基本要素，资金时间价值等值换算的计算公式原理，并能熟练应用</w:t>
      </w:r>
      <w:r w:rsidRPr="007B4F4D">
        <w:rPr>
          <w:rFonts w:hint="eastAsia"/>
          <w:color w:val="000000"/>
        </w:rPr>
        <w:t>。</w:t>
      </w:r>
    </w:p>
    <w:p w:rsidR="009818D3" w:rsidRPr="007B4F4D" w:rsidRDefault="009818D3" w:rsidP="009818D3">
      <w:pPr>
        <w:widowControl/>
        <w:spacing w:line="420" w:lineRule="exact"/>
        <w:ind w:firstLineChars="200" w:firstLine="420"/>
        <w:jc w:val="left"/>
        <w:rPr>
          <w:rFonts w:ascii="Times New Roman" w:eastAsia="宋体" w:hAnsi="Times New Roman" w:cs="宋体"/>
          <w:color w:val="000000"/>
          <w:szCs w:val="21"/>
        </w:rPr>
      </w:pPr>
      <w:r w:rsidRPr="007B4F4D">
        <w:rPr>
          <w:rFonts w:ascii="Times New Roman" w:eastAsia="宋体" w:hAnsi="Times New Roman" w:hint="eastAsia"/>
          <w:bCs/>
          <w:color w:val="000000"/>
        </w:rPr>
        <w:t>☆课程目标</w:t>
      </w:r>
      <w:r w:rsidRPr="007B4F4D">
        <w:rPr>
          <w:rFonts w:ascii="Times New Roman" w:eastAsia="宋体" w:hAnsi="Times New Roman" w:hint="eastAsia"/>
          <w:color w:val="000000"/>
        </w:rPr>
        <w:t>2</w:t>
      </w:r>
      <w:r w:rsidRPr="007B4F4D">
        <w:rPr>
          <w:rFonts w:ascii="Times New Roman" w:eastAsia="宋体" w:hAnsi="Times New Roman" w:hint="eastAsia"/>
          <w:color w:val="000000"/>
        </w:rPr>
        <w:t>：掌握</w:t>
      </w:r>
      <w:r w:rsidR="00CD311F">
        <w:rPr>
          <w:rFonts w:ascii="Times New Roman" w:eastAsia="宋体" w:hAnsi="Times New Roman" w:hint="eastAsia"/>
          <w:color w:val="000000"/>
        </w:rPr>
        <w:t>建设项目技术经济分析常用的各种指标概念</w:t>
      </w:r>
      <w:r w:rsidR="00CD311F">
        <w:rPr>
          <w:rFonts w:ascii="Times New Roman" w:eastAsia="宋体" w:hAnsi="Times New Roman" w:cs="宋体" w:hint="eastAsia"/>
          <w:color w:val="000000"/>
        </w:rPr>
        <w:t>与</w:t>
      </w:r>
      <w:r w:rsidRPr="007B4F4D">
        <w:rPr>
          <w:rFonts w:ascii="Times New Roman" w:eastAsia="宋体" w:hAnsi="Times New Roman" w:cs="宋体" w:hint="eastAsia"/>
          <w:color w:val="000000"/>
        </w:rPr>
        <w:t>计算</w:t>
      </w:r>
      <w:r w:rsidR="00CD311F">
        <w:rPr>
          <w:rFonts w:ascii="Times New Roman" w:eastAsia="宋体" w:hAnsi="Times New Roman" w:cs="宋体" w:hint="eastAsia"/>
          <w:color w:val="000000"/>
        </w:rPr>
        <w:t>公式，</w:t>
      </w:r>
      <w:r w:rsidR="00CD311F">
        <w:rPr>
          <w:rFonts w:hint="eastAsia"/>
          <w:color w:val="000000"/>
        </w:rPr>
        <w:t>并能熟练应用于</w:t>
      </w:r>
      <w:r w:rsidR="00CD311F" w:rsidRPr="00CD311F">
        <w:rPr>
          <w:rFonts w:hint="eastAsia"/>
          <w:color w:val="000000"/>
        </w:rPr>
        <w:t>工程方案优选</w:t>
      </w:r>
      <w:r w:rsidR="00CD311F">
        <w:rPr>
          <w:rFonts w:hint="eastAsia"/>
          <w:color w:val="000000"/>
        </w:rPr>
        <w:t>的</w:t>
      </w:r>
      <w:r w:rsidR="00CD311F" w:rsidRPr="00CD311F">
        <w:rPr>
          <w:rFonts w:hint="eastAsia"/>
          <w:color w:val="000000"/>
        </w:rPr>
        <w:t>经济分析</w:t>
      </w:r>
      <w:r w:rsidRPr="007B4F4D">
        <w:rPr>
          <w:rFonts w:ascii="Times New Roman" w:eastAsia="宋体" w:hAnsi="Times New Roman" w:cs="宋体" w:hint="eastAsia"/>
          <w:color w:val="000000"/>
        </w:rPr>
        <w:t>。</w:t>
      </w:r>
    </w:p>
    <w:p w:rsidR="009818D3" w:rsidRPr="007B4F4D" w:rsidRDefault="009818D3" w:rsidP="009818D3">
      <w:pPr>
        <w:spacing w:line="420" w:lineRule="exact"/>
        <w:ind w:firstLineChars="200" w:firstLine="420"/>
        <w:rPr>
          <w:rFonts w:ascii="Times New Roman" w:eastAsia="宋体" w:hAnsi="Times New Roman" w:cs="宋体"/>
          <w:color w:val="000000"/>
          <w:szCs w:val="21"/>
        </w:rPr>
      </w:pPr>
      <w:r w:rsidRPr="007B4F4D">
        <w:rPr>
          <w:rFonts w:ascii="Times New Roman" w:eastAsia="宋体" w:hAnsi="Times New Roman" w:hint="eastAsia"/>
          <w:color w:val="000000"/>
        </w:rPr>
        <w:t>☆</w:t>
      </w:r>
      <w:r w:rsidRPr="007B4F4D">
        <w:rPr>
          <w:rFonts w:ascii="Times New Roman" w:eastAsia="宋体" w:hAnsi="Times New Roman" w:hint="eastAsia"/>
          <w:bCs/>
          <w:color w:val="000000"/>
        </w:rPr>
        <w:t>课程目标</w:t>
      </w:r>
      <w:r w:rsidRPr="007B4F4D">
        <w:rPr>
          <w:rFonts w:ascii="Times New Roman" w:eastAsia="宋体" w:hAnsi="Times New Roman" w:hint="eastAsia"/>
          <w:color w:val="000000"/>
        </w:rPr>
        <w:t>3</w:t>
      </w:r>
      <w:r w:rsidRPr="007B4F4D">
        <w:rPr>
          <w:rFonts w:ascii="Times New Roman" w:eastAsia="宋体" w:hAnsi="Times New Roman" w:hint="eastAsia"/>
          <w:color w:val="000000"/>
        </w:rPr>
        <w:t>：</w:t>
      </w:r>
      <w:r w:rsidRPr="007B4F4D">
        <w:rPr>
          <w:rFonts w:ascii="Times New Roman" w:eastAsia="宋体" w:hAnsi="Times New Roman" w:hint="eastAsia"/>
          <w:color w:val="000000"/>
          <w:szCs w:val="21"/>
        </w:rPr>
        <w:t>熟悉</w:t>
      </w:r>
      <w:r w:rsidR="0077495B">
        <w:rPr>
          <w:rFonts w:ascii="Times New Roman" w:eastAsia="宋体" w:hAnsi="Times New Roman" w:hint="eastAsia"/>
          <w:color w:val="000000"/>
          <w:szCs w:val="21"/>
        </w:rPr>
        <w:t>工程项目</w:t>
      </w:r>
      <w:r w:rsidR="0077495B" w:rsidRPr="0077495B">
        <w:rPr>
          <w:rFonts w:ascii="Times New Roman" w:eastAsia="宋体" w:hAnsi="Times New Roman" w:hint="eastAsia"/>
          <w:color w:val="000000"/>
          <w:szCs w:val="21"/>
        </w:rPr>
        <w:t>不确定分析</w:t>
      </w:r>
      <w:r w:rsidR="0077495B">
        <w:rPr>
          <w:rFonts w:ascii="Times New Roman" w:eastAsia="宋体" w:hAnsi="Times New Roman" w:hint="eastAsia"/>
          <w:color w:val="000000"/>
          <w:szCs w:val="21"/>
        </w:rPr>
        <w:t>的</w:t>
      </w:r>
      <w:r w:rsidR="0077495B" w:rsidRPr="007B4F4D">
        <w:rPr>
          <w:rFonts w:ascii="Times New Roman" w:eastAsia="宋体" w:hAnsi="Times New Roman" w:hint="eastAsia"/>
          <w:color w:val="000000"/>
          <w:szCs w:val="21"/>
        </w:rPr>
        <w:t>概念</w:t>
      </w:r>
      <w:r w:rsidR="0077495B" w:rsidRPr="0077495B">
        <w:rPr>
          <w:rFonts w:ascii="Times New Roman" w:eastAsia="宋体" w:hAnsi="Times New Roman" w:hint="eastAsia"/>
          <w:color w:val="000000"/>
          <w:szCs w:val="21"/>
        </w:rPr>
        <w:t>及含义</w:t>
      </w:r>
      <w:r w:rsidRPr="007B4F4D">
        <w:rPr>
          <w:rFonts w:ascii="Times New Roman" w:eastAsia="宋体" w:hAnsi="Times New Roman" w:hint="eastAsia"/>
          <w:color w:val="000000"/>
          <w:szCs w:val="21"/>
        </w:rPr>
        <w:t>；掌握</w:t>
      </w:r>
      <w:r w:rsidR="0077495B">
        <w:rPr>
          <w:rFonts w:ascii="Times New Roman" w:eastAsia="宋体" w:hAnsi="Times New Roman" w:hint="eastAsia"/>
          <w:color w:val="000000"/>
          <w:szCs w:val="21"/>
        </w:rPr>
        <w:t>盈亏平衡分析法、敏感性分析法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。</w:t>
      </w:r>
    </w:p>
    <w:p w:rsidR="009818D3" w:rsidRPr="007B4F4D" w:rsidRDefault="009818D3" w:rsidP="009818D3">
      <w:pPr>
        <w:spacing w:before="120" w:after="120"/>
        <w:outlineLvl w:val="1"/>
        <w:rPr>
          <w:rFonts w:ascii="Times New Roman" w:eastAsia="宋体" w:hAnsi="Times New Roman"/>
          <w:b/>
          <w:bCs/>
          <w:color w:val="000000"/>
          <w:szCs w:val="21"/>
        </w:rPr>
      </w:pPr>
      <w:bookmarkStart w:id="6" w:name="_Toc114127595"/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t>1</w:t>
      </w:r>
      <w:r w:rsidRPr="007B4F4D">
        <w:rPr>
          <w:rFonts w:ascii="Times New Roman" w:eastAsia="宋体" w:hAnsi="Times New Roman"/>
          <w:b/>
          <w:bCs/>
          <w:color w:val="000000"/>
          <w:szCs w:val="21"/>
        </w:rPr>
        <w:t>.4</w:t>
      </w:r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t>课程目标与支撑的毕业要求指标点的关系</w:t>
      </w:r>
      <w:bookmarkEnd w:id="6"/>
    </w:p>
    <w:p w:rsidR="009818D3" w:rsidRPr="007B4F4D" w:rsidRDefault="009818D3" w:rsidP="009818D3">
      <w:pPr>
        <w:jc w:val="center"/>
        <w:rPr>
          <w:rFonts w:ascii="Times New Roman" w:hAnsi="Times New Roman"/>
          <w:b/>
          <w:bCs/>
          <w:color w:val="000000"/>
        </w:rPr>
      </w:pPr>
      <w:r w:rsidRPr="007B4F4D">
        <w:rPr>
          <w:rFonts w:ascii="Times New Roman" w:hAnsi="Times New Roman"/>
          <w:b/>
          <w:bCs/>
          <w:color w:val="000000"/>
        </w:rPr>
        <w:t>表</w:t>
      </w:r>
      <w:r w:rsidRPr="007B4F4D">
        <w:rPr>
          <w:rFonts w:ascii="Times New Roman" w:hAnsi="Times New Roman"/>
          <w:b/>
          <w:bCs/>
          <w:color w:val="000000"/>
        </w:rPr>
        <w:t xml:space="preserve">1 </w:t>
      </w:r>
      <w:r w:rsidRPr="007B4F4D">
        <w:rPr>
          <w:rFonts w:ascii="Times New Roman" w:hAnsi="Times New Roman"/>
          <w:b/>
          <w:bCs/>
          <w:color w:val="000000"/>
        </w:rPr>
        <w:t>课程目标与支撑的毕业要求指标点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1751"/>
      </w:tblGrid>
      <w:tr w:rsidR="009818D3" w:rsidRPr="007B4F4D" w:rsidTr="003E660B">
        <w:tc>
          <w:tcPr>
            <w:tcW w:w="1526" w:type="dxa"/>
          </w:tcPr>
          <w:p w:rsidR="009818D3" w:rsidRPr="007B4F4D" w:rsidRDefault="009818D3" w:rsidP="003E660B">
            <w:pPr>
              <w:jc w:val="center"/>
              <w:rPr>
                <w:b/>
                <w:color w:val="000000"/>
              </w:rPr>
            </w:pPr>
            <w:r w:rsidRPr="007B4F4D">
              <w:rPr>
                <w:rFonts w:hint="eastAsia"/>
                <w:b/>
                <w:color w:val="000000"/>
              </w:rPr>
              <w:t>毕业要求</w:t>
            </w:r>
          </w:p>
        </w:tc>
        <w:tc>
          <w:tcPr>
            <w:tcW w:w="5245" w:type="dxa"/>
          </w:tcPr>
          <w:p w:rsidR="009818D3" w:rsidRPr="007B4F4D" w:rsidRDefault="009818D3" w:rsidP="003E660B">
            <w:pPr>
              <w:jc w:val="center"/>
              <w:rPr>
                <w:b/>
                <w:color w:val="000000"/>
              </w:rPr>
            </w:pPr>
            <w:r w:rsidRPr="007B4F4D">
              <w:rPr>
                <w:rFonts w:hint="eastAsia"/>
                <w:b/>
                <w:color w:val="000000"/>
              </w:rPr>
              <w:t>毕业要求指标点</w:t>
            </w:r>
          </w:p>
        </w:tc>
        <w:tc>
          <w:tcPr>
            <w:tcW w:w="1751" w:type="dxa"/>
          </w:tcPr>
          <w:p w:rsidR="009818D3" w:rsidRPr="007B4F4D" w:rsidRDefault="009818D3" w:rsidP="003E660B">
            <w:pPr>
              <w:jc w:val="center"/>
              <w:rPr>
                <w:b/>
                <w:color w:val="000000"/>
              </w:rPr>
            </w:pPr>
            <w:r w:rsidRPr="007B4F4D">
              <w:rPr>
                <w:rFonts w:hint="eastAsia"/>
                <w:b/>
                <w:color w:val="000000"/>
              </w:rPr>
              <w:t>课程目标</w:t>
            </w:r>
          </w:p>
        </w:tc>
      </w:tr>
      <w:tr w:rsidR="009818D3" w:rsidRPr="007B4F4D" w:rsidTr="003E660B">
        <w:tc>
          <w:tcPr>
            <w:tcW w:w="1526" w:type="dxa"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1</w:t>
            </w:r>
            <w:r w:rsidRPr="007B4F4D">
              <w:rPr>
                <w:color w:val="000000"/>
              </w:rPr>
              <w:t>.</w:t>
            </w:r>
            <w:r w:rsidRPr="007B4F4D">
              <w:rPr>
                <w:rFonts w:hint="eastAsia"/>
                <w:color w:val="000000"/>
              </w:rPr>
              <w:t>工程知识</w:t>
            </w:r>
          </w:p>
        </w:tc>
        <w:tc>
          <w:tcPr>
            <w:tcW w:w="5245" w:type="dxa"/>
            <w:vAlign w:val="center"/>
          </w:tcPr>
          <w:p w:rsidR="009818D3" w:rsidRPr="007B4F4D" w:rsidRDefault="009818D3" w:rsidP="00445FFE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☆1</w:t>
            </w:r>
            <w:r w:rsidRPr="007B4F4D">
              <w:rPr>
                <w:color w:val="000000"/>
              </w:rPr>
              <w:t>.</w:t>
            </w:r>
            <w:r w:rsidR="00445FFE">
              <w:rPr>
                <w:rFonts w:hint="eastAsia"/>
                <w:color w:val="000000"/>
              </w:rPr>
              <w:t>11</w:t>
            </w:r>
            <w:r w:rsidR="00445FFE" w:rsidRPr="00445FFE">
              <w:rPr>
                <w:rFonts w:hint="eastAsia"/>
                <w:color w:val="000000"/>
                <w:sz w:val="20"/>
                <w:szCs w:val="20"/>
              </w:rPr>
              <w:t>在与土木工程专业相关的多学科环境中理解、掌握、应用工程管理原理与经济决策方法，具有一定的组织、管理和领导能力</w:t>
            </w:r>
            <w:r w:rsidR="00445FFE">
              <w:rPr>
                <w:rFonts w:hint="eastAsia"/>
                <w:color w:val="000000"/>
                <w:sz w:val="20"/>
                <w:szCs w:val="20"/>
              </w:rPr>
              <w:t>.。</w:t>
            </w:r>
          </w:p>
        </w:tc>
        <w:tc>
          <w:tcPr>
            <w:tcW w:w="1751" w:type="dxa"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☆课程目标1</w:t>
            </w:r>
          </w:p>
          <w:p w:rsidR="009818D3" w:rsidRPr="007B4F4D" w:rsidRDefault="009818D3" w:rsidP="003E660B">
            <w:pPr>
              <w:jc w:val="center"/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☆课程目标2</w:t>
            </w:r>
          </w:p>
          <w:p w:rsidR="009818D3" w:rsidRPr="007B4F4D" w:rsidRDefault="009818D3" w:rsidP="003E660B">
            <w:pPr>
              <w:jc w:val="center"/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☆课程目标3</w:t>
            </w:r>
          </w:p>
          <w:p w:rsidR="009818D3" w:rsidRPr="007B4F4D" w:rsidRDefault="009818D3" w:rsidP="003E660B">
            <w:pPr>
              <w:jc w:val="center"/>
              <w:rPr>
                <w:color w:val="000000"/>
                <w:highlight w:val="yellow"/>
              </w:rPr>
            </w:pPr>
          </w:p>
        </w:tc>
      </w:tr>
    </w:tbl>
    <w:p w:rsidR="009818D3" w:rsidRPr="007B4F4D" w:rsidRDefault="009818D3" w:rsidP="009818D3">
      <w:pPr>
        <w:jc w:val="left"/>
        <w:rPr>
          <w:rFonts w:ascii="Times New Roman" w:eastAsia="宋体" w:hAnsi="Times New Roman"/>
          <w:color w:val="000000"/>
        </w:rPr>
      </w:pPr>
      <w:r w:rsidRPr="007B4F4D">
        <w:rPr>
          <w:rFonts w:ascii="Times New Roman" w:eastAsia="宋体" w:hAnsi="Times New Roman" w:hint="eastAsia"/>
          <w:color w:val="000000"/>
        </w:rPr>
        <w:t>注：☆</w:t>
      </w:r>
      <w:r w:rsidRPr="007B4F4D">
        <w:rPr>
          <w:rFonts w:ascii="Times New Roman" w:eastAsia="宋体" w:hAnsi="Times New Roman"/>
          <w:color w:val="000000"/>
        </w:rPr>
        <w:t>表示</w:t>
      </w:r>
      <w:r w:rsidRPr="007B4F4D">
        <w:rPr>
          <w:rFonts w:ascii="Times New Roman" w:eastAsia="宋体" w:hAnsi="Times New Roman" w:hint="eastAsia"/>
          <w:color w:val="000000"/>
        </w:rPr>
        <w:t>重点</w:t>
      </w:r>
      <w:r w:rsidRPr="007B4F4D">
        <w:rPr>
          <w:rFonts w:ascii="Times New Roman" w:eastAsia="宋体" w:hAnsi="Times New Roman"/>
          <w:color w:val="000000"/>
        </w:rPr>
        <w:t>支撑</w:t>
      </w:r>
      <w:r w:rsidRPr="007B4F4D">
        <w:rPr>
          <w:rFonts w:ascii="Times New Roman" w:eastAsia="宋体" w:hAnsi="Times New Roman" w:hint="eastAsia"/>
          <w:color w:val="000000"/>
        </w:rPr>
        <w:t>的</w:t>
      </w:r>
      <w:r w:rsidRPr="007B4F4D">
        <w:rPr>
          <w:rFonts w:ascii="Times New Roman" w:eastAsia="宋体" w:hAnsi="Times New Roman"/>
          <w:color w:val="000000"/>
        </w:rPr>
        <w:t>毕业要求指标点</w:t>
      </w:r>
      <w:r w:rsidRPr="007B4F4D">
        <w:rPr>
          <w:rFonts w:ascii="Times New Roman" w:eastAsia="宋体" w:hAnsi="Times New Roman" w:hint="eastAsia"/>
          <w:color w:val="000000"/>
        </w:rPr>
        <w:t>或</w:t>
      </w:r>
      <w:r w:rsidRPr="007B4F4D">
        <w:rPr>
          <w:rFonts w:ascii="Times New Roman" w:eastAsia="宋体" w:hAnsi="Times New Roman"/>
          <w:color w:val="000000"/>
        </w:rPr>
        <w:t>重点课程目标</w:t>
      </w:r>
      <w:r w:rsidRPr="007B4F4D">
        <w:rPr>
          <w:rFonts w:ascii="Times New Roman" w:eastAsia="宋体" w:hAnsi="Times New Roman" w:hint="eastAsia"/>
          <w:color w:val="000000"/>
        </w:rPr>
        <w:t>，纳入课程目标达成度计算。</w:t>
      </w:r>
    </w:p>
    <w:p w:rsidR="00841C44" w:rsidRDefault="00841C44" w:rsidP="009818D3">
      <w:pPr>
        <w:spacing w:before="120" w:after="120"/>
        <w:outlineLvl w:val="1"/>
        <w:rPr>
          <w:rFonts w:ascii="Times New Roman" w:eastAsia="宋体" w:hAnsi="Times New Roman"/>
          <w:b/>
          <w:bCs/>
          <w:color w:val="000000"/>
          <w:szCs w:val="21"/>
        </w:rPr>
      </w:pPr>
      <w:bookmarkStart w:id="7" w:name="_Toc114127596"/>
    </w:p>
    <w:p w:rsidR="009818D3" w:rsidRPr="007B4F4D" w:rsidRDefault="009818D3" w:rsidP="009818D3">
      <w:pPr>
        <w:spacing w:before="120" w:after="120"/>
        <w:outlineLvl w:val="1"/>
        <w:rPr>
          <w:rFonts w:ascii="Times New Roman" w:eastAsia="宋体" w:hAnsi="Times New Roman"/>
          <w:b/>
          <w:bCs/>
          <w:color w:val="000000"/>
          <w:szCs w:val="21"/>
        </w:rPr>
      </w:pPr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lastRenderedPageBreak/>
        <w:t>1</w:t>
      </w:r>
      <w:r w:rsidRPr="007B4F4D">
        <w:rPr>
          <w:rFonts w:ascii="Times New Roman" w:eastAsia="宋体" w:hAnsi="Times New Roman"/>
          <w:b/>
          <w:bCs/>
          <w:color w:val="000000"/>
          <w:szCs w:val="21"/>
        </w:rPr>
        <w:t>.5</w:t>
      </w:r>
      <w:r w:rsidRPr="007B4F4D">
        <w:rPr>
          <w:rFonts w:ascii="Times New Roman" w:eastAsia="宋体" w:hAnsi="Times New Roman"/>
          <w:b/>
          <w:bCs/>
          <w:color w:val="000000"/>
          <w:szCs w:val="21"/>
        </w:rPr>
        <w:t>解决复杂问题能力培养设计</w:t>
      </w:r>
      <w:bookmarkEnd w:id="7"/>
    </w:p>
    <w:p w:rsidR="009818D3" w:rsidRPr="007B4F4D" w:rsidRDefault="009818D3" w:rsidP="009818D3">
      <w:pPr>
        <w:spacing w:line="360" w:lineRule="auto"/>
        <w:ind w:firstLineChars="200" w:firstLine="420"/>
        <w:rPr>
          <w:rFonts w:ascii="Times New Roman" w:eastAsia="宋体" w:hAnsi="Times New Roman" w:cs="宋体"/>
          <w:color w:val="000000"/>
          <w:szCs w:val="21"/>
        </w:rPr>
      </w:pPr>
      <w:r w:rsidRPr="007B4F4D">
        <w:rPr>
          <w:rFonts w:ascii="Times New Roman" w:eastAsia="宋体" w:hAnsi="Times New Roman" w:cs="宋体"/>
          <w:color w:val="000000"/>
          <w:szCs w:val="21"/>
        </w:rPr>
        <w:t>掌握</w:t>
      </w:r>
      <w:r w:rsidR="00445FFE">
        <w:rPr>
          <w:rFonts w:ascii="Times New Roman" w:eastAsia="宋体" w:hAnsi="Times New Roman" w:cs="宋体"/>
          <w:color w:val="000000"/>
          <w:szCs w:val="21"/>
        </w:rPr>
        <w:t>具有投资限额的</w:t>
      </w:r>
      <w:r w:rsidR="00445FFE">
        <w:rPr>
          <w:rFonts w:ascii="Times New Roman" w:eastAsia="宋体" w:hAnsi="Times New Roman" w:cs="宋体" w:hint="eastAsia"/>
          <w:color w:val="000000"/>
          <w:szCs w:val="21"/>
        </w:rPr>
        <w:t>混合</w:t>
      </w:r>
      <w:r w:rsidR="00445FFE" w:rsidRPr="00445FFE">
        <w:rPr>
          <w:rFonts w:ascii="Times New Roman" w:eastAsia="宋体" w:hAnsi="Times New Roman" w:cs="宋体" w:hint="eastAsia"/>
          <w:color w:val="000000"/>
          <w:szCs w:val="21"/>
        </w:rPr>
        <w:t>投资方案</w:t>
      </w:r>
      <w:r w:rsidR="00445FFE">
        <w:rPr>
          <w:rFonts w:ascii="Times New Roman" w:eastAsia="宋体" w:hAnsi="Times New Roman" w:cs="宋体" w:hint="eastAsia"/>
          <w:color w:val="000000"/>
          <w:szCs w:val="21"/>
        </w:rPr>
        <w:t>比较和优选</w:t>
      </w:r>
      <w:r w:rsidRPr="007B4F4D">
        <w:rPr>
          <w:rFonts w:ascii="Times New Roman" w:eastAsia="宋体" w:hAnsi="Times New Roman" w:cs="宋体"/>
          <w:color w:val="000000"/>
          <w:szCs w:val="21"/>
        </w:rPr>
        <w:t>；掌握</w:t>
      </w:r>
      <w:r w:rsidR="00445FFE">
        <w:rPr>
          <w:rFonts w:ascii="Times New Roman" w:eastAsia="宋体" w:hAnsi="Times New Roman" w:cs="宋体" w:hint="eastAsia"/>
          <w:color w:val="000000"/>
          <w:szCs w:val="21"/>
        </w:rPr>
        <w:t>非线性和优劣盈亏平衡分析与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计算</w:t>
      </w:r>
      <w:r w:rsidRPr="007B4F4D">
        <w:rPr>
          <w:rFonts w:ascii="Times New Roman" w:eastAsia="宋体" w:hAnsi="Times New Roman" w:cs="宋体"/>
          <w:color w:val="000000"/>
          <w:szCs w:val="21"/>
        </w:rPr>
        <w:t>；培养对复杂工程</w:t>
      </w:r>
      <w:r w:rsidR="00445FFE">
        <w:rPr>
          <w:rFonts w:ascii="Times New Roman" w:eastAsia="宋体" w:hAnsi="Times New Roman" w:cs="宋体"/>
          <w:color w:val="000000"/>
          <w:szCs w:val="21"/>
        </w:rPr>
        <w:t>管理与经济决策</w:t>
      </w:r>
      <w:r w:rsidRPr="007B4F4D">
        <w:rPr>
          <w:rFonts w:ascii="Times New Roman" w:eastAsia="宋体" w:hAnsi="Times New Roman" w:cs="宋体"/>
          <w:color w:val="000000"/>
          <w:szCs w:val="21"/>
        </w:rPr>
        <w:t>问题进行</w:t>
      </w:r>
      <w:r w:rsidR="00445FFE" w:rsidRPr="007B4F4D">
        <w:rPr>
          <w:rFonts w:ascii="Times New Roman" w:eastAsia="宋体" w:hAnsi="Times New Roman" w:cs="宋体" w:hint="eastAsia"/>
          <w:color w:val="000000"/>
          <w:szCs w:val="21"/>
        </w:rPr>
        <w:t>计算</w:t>
      </w:r>
      <w:r w:rsidRPr="007B4F4D">
        <w:rPr>
          <w:rFonts w:ascii="Times New Roman" w:eastAsia="宋体" w:hAnsi="Times New Roman" w:cs="宋体"/>
          <w:color w:val="000000"/>
          <w:szCs w:val="21"/>
        </w:rPr>
        <w:t>和</w:t>
      </w:r>
      <w:r w:rsidR="00445FFE" w:rsidRPr="007B4F4D">
        <w:rPr>
          <w:rFonts w:ascii="Times New Roman" w:eastAsia="宋体" w:hAnsi="Times New Roman" w:cs="宋体"/>
          <w:color w:val="000000"/>
          <w:szCs w:val="21"/>
        </w:rPr>
        <w:t>分析</w:t>
      </w:r>
      <w:r w:rsidR="00445FFE">
        <w:rPr>
          <w:rFonts w:ascii="Times New Roman" w:eastAsia="宋体" w:hAnsi="Times New Roman" w:cs="宋体"/>
          <w:color w:val="000000"/>
          <w:szCs w:val="21"/>
        </w:rPr>
        <w:t>的</w:t>
      </w:r>
      <w:r w:rsidRPr="007B4F4D">
        <w:rPr>
          <w:rFonts w:ascii="Times New Roman" w:eastAsia="宋体" w:hAnsi="Times New Roman" w:cs="宋体"/>
          <w:color w:val="000000"/>
          <w:szCs w:val="21"/>
        </w:rPr>
        <w:t>能力。</w:t>
      </w:r>
    </w:p>
    <w:p w:rsidR="009818D3" w:rsidRPr="007B4F4D" w:rsidRDefault="009818D3" w:rsidP="009818D3">
      <w:pPr>
        <w:spacing w:before="120" w:after="120"/>
        <w:outlineLvl w:val="1"/>
        <w:rPr>
          <w:rFonts w:ascii="Times New Roman" w:eastAsia="宋体" w:hAnsi="Times New Roman"/>
          <w:b/>
          <w:bCs/>
          <w:color w:val="000000"/>
          <w:szCs w:val="21"/>
        </w:rPr>
      </w:pPr>
      <w:bookmarkStart w:id="8" w:name="_Toc114127597"/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t>1</w:t>
      </w:r>
      <w:r w:rsidRPr="007B4F4D">
        <w:rPr>
          <w:rFonts w:ascii="Times New Roman" w:eastAsia="宋体" w:hAnsi="Times New Roman"/>
          <w:b/>
          <w:bCs/>
          <w:color w:val="000000"/>
          <w:szCs w:val="21"/>
        </w:rPr>
        <w:t>.6</w:t>
      </w:r>
      <w:proofErr w:type="gramStart"/>
      <w:r w:rsidRPr="007B4F4D">
        <w:rPr>
          <w:rFonts w:ascii="Times New Roman" w:eastAsia="宋体" w:hAnsi="Times New Roman"/>
          <w:b/>
          <w:bCs/>
          <w:color w:val="000000"/>
          <w:szCs w:val="21"/>
        </w:rPr>
        <w:t>课程思政设计</w:t>
      </w:r>
      <w:bookmarkEnd w:id="8"/>
      <w:proofErr w:type="gramEnd"/>
    </w:p>
    <w:p w:rsidR="009818D3" w:rsidRPr="007B4F4D" w:rsidRDefault="009818D3" w:rsidP="009818D3">
      <w:pPr>
        <w:spacing w:line="360" w:lineRule="auto"/>
        <w:ind w:firstLineChars="200" w:firstLine="420"/>
        <w:rPr>
          <w:rFonts w:ascii="Times New Roman" w:eastAsia="宋体" w:hAnsi="Times New Roman" w:cs="宋体"/>
          <w:color w:val="000000"/>
          <w:szCs w:val="21"/>
        </w:rPr>
      </w:pPr>
      <w:r w:rsidRPr="007B4F4D">
        <w:rPr>
          <w:rFonts w:ascii="Times New Roman" w:eastAsia="宋体" w:hAnsi="Times New Roman" w:cs="宋体"/>
          <w:color w:val="000000"/>
          <w:szCs w:val="21"/>
        </w:rPr>
        <w:t>在绪论部分，</w:t>
      </w:r>
      <w:r w:rsidR="00DB1E4B" w:rsidRPr="00DB1E4B">
        <w:rPr>
          <w:rFonts w:ascii="Times New Roman" w:eastAsia="宋体" w:hAnsi="Times New Roman" w:cs="宋体"/>
          <w:color w:val="000000"/>
          <w:szCs w:val="21"/>
        </w:rPr>
        <w:t>通过讲述</w:t>
      </w:r>
      <w:r w:rsidR="00DB1E4B">
        <w:rPr>
          <w:rFonts w:ascii="Times New Roman" w:eastAsia="宋体" w:hAnsi="Times New Roman" w:cs="宋体"/>
          <w:color w:val="000000"/>
          <w:szCs w:val="21"/>
        </w:rPr>
        <w:t>三项工程</w:t>
      </w:r>
      <w:r w:rsidR="00DB1E4B">
        <w:rPr>
          <w:rFonts w:ascii="Times New Roman" w:eastAsia="宋体" w:hAnsi="Times New Roman" w:cs="宋体" w:hint="eastAsia"/>
          <w:color w:val="000000"/>
          <w:szCs w:val="21"/>
        </w:rPr>
        <w:t>、</w:t>
      </w:r>
      <w:r w:rsidR="00DB1E4B">
        <w:rPr>
          <w:rFonts w:ascii="Times New Roman" w:eastAsia="宋体" w:hAnsi="Times New Roman" w:cs="宋体"/>
          <w:color w:val="000000"/>
          <w:szCs w:val="21"/>
        </w:rPr>
        <w:t>青藏铁路等</w:t>
      </w:r>
      <w:r w:rsidR="00DB1E4B" w:rsidRPr="00DB1E4B">
        <w:rPr>
          <w:rFonts w:ascii="Times New Roman" w:eastAsia="宋体" w:hAnsi="Times New Roman" w:cs="宋体"/>
          <w:color w:val="000000"/>
          <w:szCs w:val="21"/>
        </w:rPr>
        <w:t>重大工程决策案例，</w:t>
      </w:r>
      <w:r w:rsidR="00DB1E4B">
        <w:rPr>
          <w:rFonts w:ascii="Times New Roman" w:eastAsia="宋体" w:hAnsi="Times New Roman" w:cs="宋体" w:hint="eastAsia"/>
          <w:color w:val="000000"/>
          <w:szCs w:val="21"/>
        </w:rPr>
        <w:t>培养</w:t>
      </w:r>
      <w:r w:rsidR="00DB1E4B" w:rsidRPr="00DB1E4B">
        <w:rPr>
          <w:rFonts w:ascii="Times New Roman" w:eastAsia="宋体" w:hAnsi="Times New Roman" w:cs="宋体"/>
          <w:color w:val="000000"/>
          <w:szCs w:val="21"/>
        </w:rPr>
        <w:t>学生的爱国主义情怀</w:t>
      </w:r>
      <w:r w:rsidRPr="007B4F4D">
        <w:rPr>
          <w:rFonts w:ascii="Times New Roman" w:eastAsia="宋体" w:hAnsi="Times New Roman" w:cs="宋体"/>
          <w:color w:val="000000"/>
          <w:szCs w:val="21"/>
        </w:rPr>
        <w:t>；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通过</w:t>
      </w:r>
      <w:r w:rsidR="007B7F56" w:rsidRPr="007B7F56">
        <w:rPr>
          <w:rFonts w:ascii="Times New Roman" w:eastAsia="宋体" w:hAnsi="Times New Roman" w:cs="宋体" w:hint="eastAsia"/>
          <w:color w:val="000000"/>
          <w:szCs w:val="21"/>
        </w:rPr>
        <w:t>在</w:t>
      </w:r>
      <w:r w:rsidR="007B7F56">
        <w:rPr>
          <w:rFonts w:ascii="Times New Roman" w:eastAsia="宋体" w:hAnsi="Times New Roman" w:cs="宋体" w:hint="eastAsia"/>
          <w:color w:val="000000"/>
          <w:szCs w:val="21"/>
        </w:rPr>
        <w:t>工程项目</w:t>
      </w:r>
      <w:r w:rsidR="007B7F56" w:rsidRPr="007B7F56">
        <w:rPr>
          <w:rFonts w:ascii="Times New Roman" w:eastAsia="宋体" w:hAnsi="Times New Roman" w:cs="宋体" w:hint="eastAsia"/>
          <w:color w:val="000000"/>
          <w:szCs w:val="21"/>
        </w:rPr>
        <w:t>经济评价</w:t>
      </w:r>
      <w:r w:rsidR="007B7F56">
        <w:rPr>
          <w:rFonts w:ascii="Times New Roman" w:eastAsia="宋体" w:hAnsi="Times New Roman" w:cs="宋体" w:hint="eastAsia"/>
          <w:color w:val="000000"/>
          <w:szCs w:val="21"/>
        </w:rPr>
        <w:t>理论与方法</w:t>
      </w:r>
      <w:r w:rsidR="007B7F56" w:rsidRPr="007B4F4D">
        <w:rPr>
          <w:rFonts w:ascii="Times New Roman" w:eastAsia="宋体" w:hAnsi="Times New Roman" w:cs="宋体" w:hint="eastAsia"/>
          <w:color w:val="000000"/>
          <w:szCs w:val="21"/>
        </w:rPr>
        <w:t>的讲授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，</w:t>
      </w:r>
      <w:r w:rsidR="007B7F56">
        <w:rPr>
          <w:rFonts w:ascii="Times New Roman" w:eastAsia="宋体" w:hAnsi="Times New Roman" w:cs="宋体" w:hint="eastAsia"/>
          <w:color w:val="000000"/>
          <w:szCs w:val="21"/>
        </w:rPr>
        <w:t>以及其在</w:t>
      </w:r>
      <w:r w:rsidR="007B7F56" w:rsidRPr="007B7F56">
        <w:rPr>
          <w:rFonts w:ascii="Times New Roman" w:eastAsia="宋体" w:hAnsi="Times New Roman" w:cs="宋体" w:hint="eastAsia"/>
          <w:color w:val="000000"/>
          <w:szCs w:val="21"/>
        </w:rPr>
        <w:t>单个项目可行性</w:t>
      </w:r>
      <w:r w:rsidR="007B7F56" w:rsidRPr="007B4F4D">
        <w:rPr>
          <w:rFonts w:ascii="Times New Roman" w:eastAsia="宋体" w:hAnsi="Times New Roman" w:cs="宋体" w:hint="eastAsia"/>
          <w:color w:val="000000"/>
          <w:szCs w:val="21"/>
        </w:rPr>
        <w:t>分析</w:t>
      </w:r>
      <w:r w:rsidR="007B7F56">
        <w:rPr>
          <w:rFonts w:ascii="Times New Roman" w:eastAsia="宋体" w:hAnsi="Times New Roman" w:cs="宋体" w:hint="eastAsia"/>
          <w:color w:val="000000"/>
          <w:szCs w:val="21"/>
        </w:rPr>
        <w:t>，</w:t>
      </w:r>
      <w:r w:rsidR="007B7F56" w:rsidRPr="007B7F56">
        <w:rPr>
          <w:rFonts w:ascii="Times New Roman" w:eastAsia="宋体" w:hAnsi="Times New Roman" w:cs="宋体" w:hint="eastAsia"/>
          <w:color w:val="000000"/>
          <w:szCs w:val="21"/>
        </w:rPr>
        <w:t>多</w:t>
      </w:r>
      <w:r w:rsidR="007B7F56">
        <w:rPr>
          <w:rFonts w:ascii="Times New Roman" w:eastAsia="宋体" w:hAnsi="Times New Roman" w:cs="宋体" w:hint="eastAsia"/>
          <w:color w:val="000000"/>
          <w:szCs w:val="21"/>
        </w:rPr>
        <w:t>个</w:t>
      </w:r>
      <w:r w:rsidR="007B7F56" w:rsidRPr="007B7F56">
        <w:rPr>
          <w:rFonts w:ascii="Times New Roman" w:eastAsia="宋体" w:hAnsi="Times New Roman" w:cs="宋体" w:hint="eastAsia"/>
          <w:color w:val="000000"/>
          <w:szCs w:val="21"/>
        </w:rPr>
        <w:t>方案的优选决策中的作用</w:t>
      </w:r>
      <w:r w:rsidR="007B7F56">
        <w:rPr>
          <w:rFonts w:ascii="Times New Roman" w:eastAsia="宋体" w:hAnsi="Times New Roman" w:cs="宋体" w:hint="eastAsia"/>
          <w:color w:val="000000"/>
          <w:szCs w:val="21"/>
        </w:rPr>
        <w:t>，</w:t>
      </w:r>
      <w:r w:rsidR="007B7F56" w:rsidRPr="007B7F56">
        <w:rPr>
          <w:rFonts w:ascii="Times New Roman" w:eastAsia="宋体" w:hAnsi="Times New Roman" w:cs="宋体" w:hint="eastAsia"/>
          <w:color w:val="000000"/>
          <w:szCs w:val="21"/>
        </w:rPr>
        <w:t>引导学生</w:t>
      </w:r>
      <w:r w:rsidR="007B7F56">
        <w:rPr>
          <w:rFonts w:ascii="Times New Roman" w:eastAsia="宋体" w:hAnsi="Times New Roman" w:cs="宋体" w:hint="eastAsia"/>
          <w:color w:val="000000"/>
          <w:szCs w:val="21"/>
        </w:rPr>
        <w:t>的逻辑</w:t>
      </w:r>
      <w:r w:rsidR="007B7F56" w:rsidRPr="007B7F56">
        <w:rPr>
          <w:rFonts w:ascii="Times New Roman" w:eastAsia="宋体" w:hAnsi="Times New Roman" w:cs="宋体" w:hint="eastAsia"/>
          <w:color w:val="000000"/>
          <w:szCs w:val="21"/>
        </w:rPr>
        <w:t>思维能力培养，</w:t>
      </w:r>
      <w:r w:rsidR="007B7F56">
        <w:rPr>
          <w:rFonts w:ascii="Times New Roman" w:eastAsia="宋体" w:hAnsi="Times New Roman" w:cs="宋体" w:hint="eastAsia"/>
          <w:color w:val="000000"/>
          <w:szCs w:val="21"/>
        </w:rPr>
        <w:t>尤其是重视</w:t>
      </w:r>
      <w:r w:rsidR="007B7F56" w:rsidRPr="007B7F56">
        <w:rPr>
          <w:rFonts w:ascii="Times New Roman" w:eastAsia="宋体" w:hAnsi="Times New Roman" w:cs="宋体" w:hint="eastAsia"/>
          <w:color w:val="000000"/>
          <w:szCs w:val="21"/>
        </w:rPr>
        <w:t>不确定性</w:t>
      </w:r>
      <w:r w:rsidR="007B7F56">
        <w:rPr>
          <w:rFonts w:ascii="Times New Roman" w:eastAsia="宋体" w:hAnsi="Times New Roman" w:cs="宋体" w:hint="eastAsia"/>
          <w:color w:val="000000"/>
          <w:szCs w:val="21"/>
        </w:rPr>
        <w:t>因素对项目决策的影响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，可以培养学生科学</w:t>
      </w:r>
      <w:r w:rsidR="007B7F56">
        <w:rPr>
          <w:rFonts w:ascii="Times New Roman" w:eastAsia="宋体" w:hAnsi="Times New Roman" w:cs="宋体" w:hint="eastAsia"/>
          <w:color w:val="000000"/>
          <w:szCs w:val="21"/>
        </w:rPr>
        <w:t>求真的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精神和</w:t>
      </w:r>
      <w:r w:rsidR="007B7F56">
        <w:rPr>
          <w:rFonts w:ascii="Times New Roman" w:eastAsia="宋体" w:hAnsi="Times New Roman" w:cs="宋体" w:hint="eastAsia"/>
          <w:color w:val="000000"/>
          <w:szCs w:val="21"/>
        </w:rPr>
        <w:t>务实</w:t>
      </w:r>
      <w:r w:rsidR="007B7F56" w:rsidRPr="007B4F4D">
        <w:rPr>
          <w:rFonts w:ascii="Times New Roman" w:eastAsia="宋体" w:hAnsi="Times New Roman" w:cs="宋体" w:hint="eastAsia"/>
          <w:color w:val="000000"/>
          <w:szCs w:val="21"/>
        </w:rPr>
        <w:t>创新</w:t>
      </w:r>
      <w:r w:rsidR="007B7F56">
        <w:rPr>
          <w:rFonts w:ascii="Times New Roman" w:eastAsia="宋体" w:hAnsi="Times New Roman" w:cs="宋体" w:hint="eastAsia"/>
          <w:color w:val="000000"/>
          <w:szCs w:val="21"/>
        </w:rPr>
        <w:t>的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情怀；</w:t>
      </w:r>
      <w:r w:rsidR="007B7F56">
        <w:rPr>
          <w:rFonts w:ascii="Times New Roman" w:eastAsia="宋体" w:hAnsi="Times New Roman" w:cs="宋体" w:hint="eastAsia"/>
          <w:color w:val="000000"/>
          <w:szCs w:val="21"/>
        </w:rPr>
        <w:t>课堂上的讨论与互动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可以培养学生独立思考和</w:t>
      </w:r>
      <w:r w:rsidR="007B7F56">
        <w:rPr>
          <w:rFonts w:ascii="Times New Roman" w:eastAsia="宋体" w:hAnsi="Times New Roman" w:cs="宋体" w:hint="eastAsia"/>
          <w:color w:val="000000"/>
          <w:szCs w:val="21"/>
        </w:rPr>
        <w:t>认真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严谨的工作作风。</w:t>
      </w:r>
    </w:p>
    <w:p w:rsidR="009818D3" w:rsidRPr="007B4F4D" w:rsidRDefault="009818D3" w:rsidP="009818D3">
      <w:pPr>
        <w:spacing w:before="120" w:after="120"/>
        <w:outlineLvl w:val="1"/>
        <w:rPr>
          <w:rFonts w:ascii="Times New Roman" w:eastAsia="宋体" w:hAnsi="Times New Roman"/>
          <w:b/>
          <w:bCs/>
          <w:color w:val="000000"/>
          <w:szCs w:val="21"/>
        </w:rPr>
      </w:pPr>
      <w:bookmarkStart w:id="9" w:name="_Toc114127598"/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t>1</w:t>
      </w:r>
      <w:r w:rsidRPr="007B4F4D">
        <w:rPr>
          <w:rFonts w:ascii="Times New Roman" w:eastAsia="宋体" w:hAnsi="Times New Roman"/>
          <w:b/>
          <w:bCs/>
          <w:color w:val="000000"/>
          <w:szCs w:val="21"/>
        </w:rPr>
        <w:t>.7</w:t>
      </w:r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t>课程教学内容与安排</w:t>
      </w:r>
      <w:bookmarkEnd w:id="9"/>
    </w:p>
    <w:p w:rsidR="009818D3" w:rsidRPr="007B4F4D" w:rsidRDefault="009818D3" w:rsidP="009818D3">
      <w:pPr>
        <w:jc w:val="center"/>
        <w:rPr>
          <w:rFonts w:ascii="Times New Roman" w:hAnsi="Times New Roman"/>
          <w:b/>
          <w:bCs/>
          <w:color w:val="000000"/>
        </w:rPr>
      </w:pPr>
      <w:r w:rsidRPr="007B4F4D">
        <w:rPr>
          <w:rFonts w:ascii="Times New Roman" w:hAnsi="Times New Roman"/>
          <w:b/>
          <w:bCs/>
          <w:color w:val="000000"/>
        </w:rPr>
        <w:t>表</w:t>
      </w:r>
      <w:r w:rsidRPr="007B4F4D">
        <w:rPr>
          <w:rFonts w:ascii="Times New Roman" w:hAnsi="Times New Roman"/>
          <w:b/>
          <w:bCs/>
          <w:color w:val="000000"/>
        </w:rPr>
        <w:t xml:space="preserve">2 </w:t>
      </w:r>
      <w:r w:rsidRPr="007B4F4D">
        <w:rPr>
          <w:rFonts w:ascii="Times New Roman" w:hAnsi="Times New Roman"/>
          <w:b/>
          <w:bCs/>
          <w:color w:val="000000"/>
        </w:rPr>
        <w:t>课程教学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4766"/>
        <w:gridCol w:w="699"/>
        <w:gridCol w:w="704"/>
        <w:gridCol w:w="1387"/>
      </w:tblGrid>
      <w:tr w:rsidR="009818D3" w:rsidRPr="007B4F4D" w:rsidTr="003E660B">
        <w:trPr>
          <w:tblHeader/>
          <w:jc w:val="center"/>
        </w:trPr>
        <w:tc>
          <w:tcPr>
            <w:tcW w:w="1057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章标题</w:t>
            </w:r>
          </w:p>
        </w:tc>
        <w:tc>
          <w:tcPr>
            <w:tcW w:w="4766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主要教学内容</w:t>
            </w:r>
          </w:p>
        </w:tc>
        <w:tc>
          <w:tcPr>
            <w:tcW w:w="699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推荐学时</w:t>
            </w:r>
          </w:p>
        </w:tc>
        <w:tc>
          <w:tcPr>
            <w:tcW w:w="704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对应课程目标</w:t>
            </w:r>
          </w:p>
        </w:tc>
        <w:tc>
          <w:tcPr>
            <w:tcW w:w="1387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</w:rPr>
            </w:pPr>
            <w:r w:rsidRPr="007B4F4D">
              <w:rPr>
                <w:rFonts w:hint="eastAsia"/>
                <w:b/>
                <w:bCs/>
                <w:color w:val="000000"/>
              </w:rPr>
              <w:t>教学方法</w:t>
            </w: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 w:val="restart"/>
            <w:vAlign w:val="center"/>
          </w:tcPr>
          <w:p w:rsidR="009818D3" w:rsidRPr="007B4F4D" w:rsidRDefault="009818D3" w:rsidP="003E660B">
            <w:pPr>
              <w:rPr>
                <w:rFonts w:ascii="宋体" w:eastAsia="宋体" w:hAnsi="宋体"/>
                <w:color w:val="000000"/>
              </w:rPr>
            </w:pPr>
            <w:r w:rsidRPr="007B4F4D">
              <w:rPr>
                <w:rFonts w:ascii="宋体" w:eastAsia="宋体" w:hAnsi="宋体" w:hint="eastAsia"/>
                <w:color w:val="000000"/>
              </w:rPr>
              <w:t>第</w:t>
            </w:r>
            <w:r w:rsidRPr="007B4F4D">
              <w:rPr>
                <w:rFonts w:ascii="宋体" w:eastAsia="宋体" w:hAnsi="宋体"/>
                <w:color w:val="000000"/>
              </w:rPr>
              <w:t>1 章</w:t>
            </w:r>
            <w:r w:rsidRPr="007B4F4D">
              <w:rPr>
                <w:rFonts w:ascii="宋体" w:eastAsia="宋体" w:hAnsi="宋体" w:hint="eastAsia"/>
                <w:color w:val="000000"/>
              </w:rPr>
              <w:t xml:space="preserve"> </w:t>
            </w:r>
            <w:r w:rsidRPr="007B4F4D">
              <w:rPr>
                <w:rFonts w:ascii="宋体" w:eastAsia="宋体" w:hAnsi="宋体"/>
                <w:color w:val="000000"/>
              </w:rPr>
              <w:t>绪论</w:t>
            </w:r>
          </w:p>
        </w:tc>
        <w:tc>
          <w:tcPr>
            <w:tcW w:w="4766" w:type="dxa"/>
          </w:tcPr>
          <w:p w:rsidR="009818D3" w:rsidRPr="007B4F4D" w:rsidRDefault="009818D3" w:rsidP="00372B08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主要教学内容：</w:t>
            </w:r>
            <w:r w:rsidR="00372B08">
              <w:rPr>
                <w:rFonts w:ascii="Times New Roman" w:eastAsia="宋体" w:hAnsi="Times New Roman" w:hint="eastAsia"/>
                <w:color w:val="000000"/>
                <w:szCs w:val="21"/>
              </w:rPr>
              <w:t>工程经济学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的</w:t>
            </w:r>
            <w:r w:rsidR="00372B08">
              <w:rPr>
                <w:rFonts w:ascii="Times New Roman" w:eastAsia="宋体" w:hAnsi="Times New Roman" w:hint="eastAsia"/>
                <w:color w:val="000000"/>
                <w:szCs w:val="21"/>
              </w:rPr>
              <w:t>主要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内容和教学要求</w:t>
            </w:r>
          </w:p>
        </w:tc>
        <w:tc>
          <w:tcPr>
            <w:tcW w:w="699" w:type="dxa"/>
            <w:vMerge w:val="restart"/>
            <w:vAlign w:val="center"/>
          </w:tcPr>
          <w:p w:rsidR="009818D3" w:rsidRPr="007B4F4D" w:rsidRDefault="00D9204A" w:rsidP="003E660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0.5</w:t>
            </w:r>
          </w:p>
        </w:tc>
        <w:tc>
          <w:tcPr>
            <w:tcW w:w="704" w:type="dxa"/>
            <w:vMerge w:val="restart"/>
            <w:vAlign w:val="center"/>
          </w:tcPr>
          <w:p w:rsidR="009818D3" w:rsidRPr="007B4F4D" w:rsidRDefault="00D9204A" w:rsidP="003E660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1</w:t>
            </w:r>
          </w:p>
        </w:tc>
        <w:tc>
          <w:tcPr>
            <w:tcW w:w="1387" w:type="dxa"/>
            <w:vMerge w:val="restart"/>
          </w:tcPr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■课堂讲授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□课前提问</w:t>
            </w:r>
          </w:p>
          <w:p w:rsidR="009818D3" w:rsidRPr="007B4F4D" w:rsidRDefault="00D9204A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</w:t>
            </w:r>
            <w:r w:rsidR="009818D3" w:rsidRPr="007B4F4D">
              <w:rPr>
                <w:rFonts w:hint="eastAsia"/>
                <w:color w:val="000000"/>
              </w:rPr>
              <w:t>案例教学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■讨论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□</w:t>
            </w:r>
            <w:r w:rsidR="00F45394">
              <w:rPr>
                <w:rFonts w:hint="eastAsia"/>
                <w:color w:val="000000"/>
              </w:rPr>
              <w:t>自主学习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□其他</w:t>
            </w: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/>
            <w:vAlign w:val="center"/>
          </w:tcPr>
          <w:p w:rsidR="009818D3" w:rsidRPr="007B4F4D" w:rsidRDefault="009818D3" w:rsidP="003E660B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教学重点：</w:t>
            </w:r>
            <w:r w:rsidR="00F8679A">
              <w:rPr>
                <w:rFonts w:ascii="Times New Roman" w:eastAsia="宋体" w:hAnsi="Times New Roman" w:cs="宋体" w:hint="eastAsia"/>
                <w:color w:val="000000"/>
              </w:rPr>
              <w:t>工程经济分析</w:t>
            </w:r>
            <w:r w:rsidRPr="007B4F4D">
              <w:rPr>
                <w:rFonts w:ascii="Times New Roman" w:eastAsia="宋体" w:hAnsi="Times New Roman" w:cs="Dotum" w:hint="eastAsia"/>
                <w:color w:val="000000"/>
              </w:rPr>
              <w:t>的</w:t>
            </w:r>
            <w:r w:rsidR="00F8679A">
              <w:rPr>
                <w:rFonts w:ascii="Times New Roman" w:eastAsia="宋体" w:hAnsi="Times New Roman" w:cs="宋体" w:hint="eastAsia"/>
                <w:color w:val="000000"/>
              </w:rPr>
              <w:t>基本</w:t>
            </w:r>
            <w:r w:rsidRPr="007B4F4D">
              <w:rPr>
                <w:rFonts w:ascii="Times New Roman" w:eastAsia="宋体" w:hAnsi="Times New Roman" w:cs="Dotum" w:hint="eastAsia"/>
                <w:color w:val="000000"/>
              </w:rPr>
              <w:t>原</w:t>
            </w:r>
            <w:r w:rsidRPr="007B4F4D">
              <w:rPr>
                <w:rFonts w:ascii="Times New Roman" w:eastAsia="宋体" w:hAnsi="Times New Roman" w:cs="宋体" w:hint="eastAsia"/>
                <w:color w:val="000000"/>
              </w:rPr>
              <w:t>则</w:t>
            </w:r>
            <w:r w:rsidRPr="007B4F4D">
              <w:rPr>
                <w:rFonts w:ascii="Times New Roman" w:eastAsia="宋体" w:hAnsi="Times New Roman" w:cs="Dotum" w:hint="eastAsia"/>
                <w:color w:val="000000"/>
              </w:rPr>
              <w:t>、</w:t>
            </w:r>
            <w:r w:rsidR="00F8679A">
              <w:rPr>
                <w:rFonts w:ascii="Times New Roman" w:eastAsia="宋体" w:hAnsi="Times New Roman" w:cs="宋体" w:hint="eastAsia"/>
                <w:color w:val="000000"/>
              </w:rPr>
              <w:t>工程经济学的课程特点和要求</w:t>
            </w:r>
            <w:r w:rsidRPr="007B4F4D">
              <w:rPr>
                <w:rFonts w:ascii="Times New Roman" w:eastAsia="宋体" w:hAnsi="Times New Roman" w:cs="Dotum" w:hint="eastAsia"/>
                <w:color w:val="000000"/>
              </w:rPr>
              <w:t>。</w:t>
            </w:r>
          </w:p>
        </w:tc>
        <w:tc>
          <w:tcPr>
            <w:tcW w:w="699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/>
            <w:vAlign w:val="center"/>
          </w:tcPr>
          <w:p w:rsidR="009818D3" w:rsidRPr="007B4F4D" w:rsidRDefault="009818D3" w:rsidP="003E660B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教学难点：</w:t>
            </w:r>
            <w:r w:rsidRPr="007B4F4D">
              <w:rPr>
                <w:rFonts w:ascii="Times New Roman" w:eastAsia="宋体" w:hAnsi="Times New Roman" w:cs="宋体" w:hint="eastAsia"/>
                <w:color w:val="000000"/>
              </w:rPr>
              <w:t>学习</w:t>
            </w:r>
            <w:r w:rsidRPr="007B4F4D">
              <w:rPr>
                <w:rFonts w:ascii="Times New Roman" w:eastAsia="宋体" w:hAnsi="Times New Roman" w:cs="Dotum" w:hint="eastAsia"/>
                <w:color w:val="000000"/>
              </w:rPr>
              <w:t>方法和能力培</w:t>
            </w:r>
            <w:r w:rsidRPr="007B4F4D">
              <w:rPr>
                <w:rFonts w:ascii="Times New Roman" w:eastAsia="宋体" w:hAnsi="Times New Roman" w:cs="宋体" w:hint="eastAsia"/>
                <w:color w:val="000000"/>
              </w:rPr>
              <w:t>养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。</w:t>
            </w:r>
          </w:p>
          <w:p w:rsidR="009818D3" w:rsidRPr="007B4F4D" w:rsidRDefault="009818D3" w:rsidP="00F8679A">
            <w:pPr>
              <w:pStyle w:val="a3"/>
              <w:snapToGrid w:val="0"/>
              <w:spacing w:after="0"/>
              <w:rPr>
                <w:color w:val="000000"/>
                <w:szCs w:val="21"/>
              </w:rPr>
            </w:pPr>
            <w:r w:rsidRPr="007B4F4D">
              <w:rPr>
                <w:rFonts w:hint="eastAsia"/>
                <w:color w:val="000000"/>
              </w:rPr>
              <w:t>学习要求：了解</w:t>
            </w:r>
            <w:r w:rsidR="00F8679A">
              <w:rPr>
                <w:rFonts w:hint="eastAsia"/>
                <w:color w:val="000000"/>
              </w:rPr>
              <w:t>工程经济学</w:t>
            </w:r>
            <w:r w:rsidRPr="007B4F4D">
              <w:rPr>
                <w:rFonts w:hint="eastAsia"/>
                <w:color w:val="000000"/>
              </w:rPr>
              <w:t>的</w:t>
            </w:r>
            <w:r w:rsidRPr="007B4F4D">
              <w:rPr>
                <w:rFonts w:hint="eastAsia"/>
                <w:color w:val="000000"/>
                <w:kern w:val="0"/>
              </w:rPr>
              <w:t>研究对象和</w:t>
            </w:r>
            <w:r w:rsidRPr="007B4F4D">
              <w:rPr>
                <w:rFonts w:hint="eastAsia"/>
                <w:color w:val="000000"/>
              </w:rPr>
              <w:t>任务，与其它课程的关系；掌握</w:t>
            </w:r>
            <w:r w:rsidR="00F8679A" w:rsidRPr="00F8679A">
              <w:rPr>
                <w:rFonts w:hint="eastAsia"/>
                <w:color w:val="000000"/>
              </w:rPr>
              <w:t>工程经济分析</w:t>
            </w:r>
            <w:r w:rsidRPr="007B4F4D">
              <w:rPr>
                <w:rFonts w:hint="eastAsia"/>
                <w:color w:val="000000"/>
              </w:rPr>
              <w:t>的概念和</w:t>
            </w:r>
            <w:r w:rsidR="00F8679A">
              <w:rPr>
                <w:rFonts w:hint="eastAsia"/>
                <w:color w:val="000000"/>
              </w:rPr>
              <w:t>基本</w:t>
            </w:r>
            <w:r w:rsidRPr="007B4F4D">
              <w:rPr>
                <w:rFonts w:hint="eastAsia"/>
                <w:color w:val="000000"/>
              </w:rPr>
              <w:t>原则；理解</w:t>
            </w:r>
            <w:r w:rsidR="00F8679A">
              <w:rPr>
                <w:rFonts w:hint="eastAsia"/>
                <w:color w:val="000000"/>
              </w:rPr>
              <w:t>工程经济学</w:t>
            </w:r>
            <w:r w:rsidRPr="007B4F4D">
              <w:rPr>
                <w:rFonts w:hint="eastAsia"/>
                <w:color w:val="000000"/>
                <w:szCs w:val="21"/>
              </w:rPr>
              <w:t>的</w:t>
            </w:r>
            <w:r w:rsidR="00F8679A">
              <w:rPr>
                <w:rFonts w:cs="宋体" w:hint="eastAsia"/>
                <w:color w:val="000000"/>
              </w:rPr>
              <w:t>课程特点</w:t>
            </w:r>
            <w:r w:rsidR="00F8679A">
              <w:rPr>
                <w:rFonts w:cs="宋体" w:hint="eastAsia"/>
                <w:color w:val="000000"/>
              </w:rPr>
              <w:t>、</w:t>
            </w:r>
            <w:r w:rsidRPr="007B4F4D">
              <w:rPr>
                <w:rFonts w:hint="eastAsia"/>
                <w:color w:val="000000"/>
                <w:szCs w:val="21"/>
              </w:rPr>
              <w:t>学习方法和课程教学中的能力培养。</w:t>
            </w:r>
          </w:p>
        </w:tc>
        <w:tc>
          <w:tcPr>
            <w:tcW w:w="699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 w:val="restart"/>
            <w:vAlign w:val="center"/>
          </w:tcPr>
          <w:p w:rsidR="009818D3" w:rsidRPr="007B4F4D" w:rsidRDefault="009818D3" w:rsidP="003E660B">
            <w:pPr>
              <w:rPr>
                <w:rFonts w:ascii="宋体" w:eastAsia="宋体" w:hAnsi="宋体"/>
                <w:color w:val="000000"/>
              </w:rPr>
            </w:pPr>
            <w:r w:rsidRPr="007B4F4D">
              <w:rPr>
                <w:rFonts w:ascii="宋体" w:eastAsia="宋体" w:hAnsi="宋体" w:hint="eastAsia"/>
                <w:color w:val="000000"/>
              </w:rPr>
              <w:t>第2章</w:t>
            </w:r>
          </w:p>
          <w:p w:rsidR="009818D3" w:rsidRPr="007B4F4D" w:rsidRDefault="00CD311F" w:rsidP="003E660B">
            <w:pPr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建筑业与建筑市场</w:t>
            </w: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主要教学内容：</w:t>
            </w:r>
            <w:r w:rsidR="00697CDF">
              <w:rPr>
                <w:rFonts w:ascii="Times New Roman" w:eastAsia="宋体" w:hAnsi="Times New Roman" w:hint="eastAsia"/>
                <w:color w:val="000000"/>
                <w:szCs w:val="21"/>
              </w:rPr>
              <w:t>建筑业与建筑市场</w:t>
            </w:r>
          </w:p>
        </w:tc>
        <w:tc>
          <w:tcPr>
            <w:tcW w:w="699" w:type="dxa"/>
            <w:vMerge w:val="restart"/>
            <w:vAlign w:val="center"/>
          </w:tcPr>
          <w:p w:rsidR="009818D3" w:rsidRPr="007B4F4D" w:rsidRDefault="00D9204A" w:rsidP="003E660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0.5</w:t>
            </w:r>
          </w:p>
        </w:tc>
        <w:tc>
          <w:tcPr>
            <w:tcW w:w="704" w:type="dxa"/>
            <w:vMerge w:val="restart"/>
            <w:vAlign w:val="center"/>
          </w:tcPr>
          <w:p w:rsidR="009818D3" w:rsidRPr="007B4F4D" w:rsidRDefault="00D9204A" w:rsidP="003E660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1</w:t>
            </w:r>
          </w:p>
        </w:tc>
        <w:tc>
          <w:tcPr>
            <w:tcW w:w="1387" w:type="dxa"/>
            <w:vMerge w:val="restart"/>
          </w:tcPr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■课堂讲授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■课前提问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■案例教学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■讨论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</w:t>
            </w:r>
            <w:r w:rsidR="00F45394">
              <w:rPr>
                <w:rFonts w:hint="eastAsia"/>
                <w:color w:val="000000"/>
              </w:rPr>
              <w:t>自主学习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□其他</w:t>
            </w: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/>
            <w:vAlign w:val="center"/>
          </w:tcPr>
          <w:p w:rsidR="009818D3" w:rsidRPr="007B4F4D" w:rsidRDefault="009818D3" w:rsidP="003E660B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教学重点：</w:t>
            </w:r>
            <w:r w:rsidR="00DB5A84"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>建设市场、基本建设程序</w:t>
            </w:r>
            <w:r w:rsidRPr="007B4F4D"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699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/>
          </w:tcPr>
          <w:p w:rsidR="009818D3" w:rsidRPr="007B4F4D" w:rsidRDefault="009818D3" w:rsidP="003E660B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教学难点：</w:t>
            </w:r>
            <w:r w:rsidR="00DB5A84">
              <w:rPr>
                <w:rFonts w:ascii="Times New Roman" w:eastAsia="宋体" w:hAnsi="Times New Roman" w:hint="eastAsia"/>
                <w:color w:val="000000"/>
              </w:rPr>
              <w:t>建筑市场运行机制、</w:t>
            </w:r>
            <w:r w:rsidR="00DB5A84">
              <w:rPr>
                <w:rFonts w:ascii="Times New Roman" w:eastAsia="宋体" w:hAnsi="Times New Roman" w:hint="eastAsia"/>
                <w:color w:val="000000"/>
                <w:szCs w:val="21"/>
              </w:rPr>
              <w:t>基本建设程序</w:t>
            </w:r>
          </w:p>
          <w:p w:rsidR="009818D3" w:rsidRPr="007B4F4D" w:rsidRDefault="009818D3" w:rsidP="00DB5A84">
            <w:pPr>
              <w:pStyle w:val="a3"/>
              <w:snapToGrid w:val="0"/>
              <w:spacing w:after="0"/>
              <w:rPr>
                <w:color w:val="000000"/>
                <w:szCs w:val="21"/>
              </w:rPr>
            </w:pPr>
            <w:r w:rsidRPr="007B4F4D">
              <w:rPr>
                <w:rFonts w:hint="eastAsia"/>
                <w:color w:val="000000"/>
              </w:rPr>
              <w:t>学习要求：理解</w:t>
            </w:r>
            <w:r w:rsidR="00DB5A84">
              <w:rPr>
                <w:rFonts w:hint="eastAsia"/>
                <w:color w:val="000000"/>
              </w:rPr>
              <w:t>建筑业</w:t>
            </w:r>
            <w:r w:rsidRPr="007B4F4D">
              <w:rPr>
                <w:rFonts w:hint="eastAsia"/>
                <w:color w:val="000000"/>
              </w:rPr>
              <w:t>、</w:t>
            </w:r>
            <w:r w:rsidR="00DB5A84">
              <w:rPr>
                <w:rFonts w:hint="eastAsia"/>
                <w:color w:val="000000"/>
              </w:rPr>
              <w:t>建筑产品</w:t>
            </w:r>
            <w:r w:rsidRPr="007B4F4D">
              <w:rPr>
                <w:rFonts w:hint="eastAsia"/>
                <w:color w:val="000000"/>
              </w:rPr>
              <w:t>、</w:t>
            </w:r>
            <w:r w:rsidR="00DB5A84">
              <w:rPr>
                <w:rFonts w:hint="eastAsia"/>
                <w:color w:val="000000"/>
              </w:rPr>
              <w:t>建筑市场</w:t>
            </w:r>
            <w:r w:rsidRPr="007B4F4D">
              <w:rPr>
                <w:rFonts w:hint="eastAsia"/>
                <w:color w:val="000000"/>
              </w:rPr>
              <w:t>等概念</w:t>
            </w:r>
            <w:r w:rsidR="00DB5A84">
              <w:rPr>
                <w:rFonts w:hint="eastAsia"/>
                <w:color w:val="000000"/>
              </w:rPr>
              <w:t>和特点</w:t>
            </w:r>
            <w:r w:rsidRPr="007B4F4D">
              <w:rPr>
                <w:rFonts w:hint="eastAsia"/>
                <w:color w:val="000000"/>
              </w:rPr>
              <w:t>；掌握无</w:t>
            </w:r>
            <w:r w:rsidR="00DB5A84">
              <w:rPr>
                <w:rFonts w:hint="eastAsia"/>
                <w:color w:val="000000"/>
              </w:rPr>
              <w:t>建筑产品的特性、建筑市场的特点、基本建设程序的内容</w:t>
            </w:r>
            <w:r w:rsidRPr="007B4F4D">
              <w:rPr>
                <w:rFonts w:hint="eastAsia"/>
                <w:color w:val="000000"/>
              </w:rPr>
              <w:t>；</w:t>
            </w:r>
            <w:r w:rsidR="00DB5A84">
              <w:rPr>
                <w:rFonts w:hint="eastAsia"/>
                <w:color w:val="000000"/>
              </w:rPr>
              <w:t>理解</w:t>
            </w:r>
            <w:r w:rsidR="00DB5A84">
              <w:rPr>
                <w:rFonts w:hint="eastAsia"/>
                <w:color w:val="000000"/>
              </w:rPr>
              <w:t>建筑市场运行机制</w:t>
            </w:r>
            <w:r w:rsidRPr="007B4F4D">
              <w:rPr>
                <w:rFonts w:hint="eastAsia"/>
                <w:color w:val="000000"/>
              </w:rPr>
              <w:t>。</w:t>
            </w:r>
          </w:p>
        </w:tc>
        <w:tc>
          <w:tcPr>
            <w:tcW w:w="699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 w:val="restart"/>
            <w:vAlign w:val="center"/>
          </w:tcPr>
          <w:p w:rsidR="009818D3" w:rsidRPr="007B4F4D" w:rsidRDefault="009818D3" w:rsidP="00F45394">
            <w:pPr>
              <w:rPr>
                <w:rFonts w:ascii="宋体" w:eastAsia="宋体" w:hAnsi="宋体"/>
                <w:color w:val="000000"/>
              </w:rPr>
            </w:pPr>
            <w:r w:rsidRPr="007B4F4D">
              <w:rPr>
                <w:rFonts w:ascii="宋体" w:eastAsia="宋体" w:hAnsi="宋体" w:hint="eastAsia"/>
                <w:color w:val="000000"/>
              </w:rPr>
              <w:t xml:space="preserve">第3章 </w:t>
            </w:r>
            <w:r w:rsidR="00F45394">
              <w:rPr>
                <w:rFonts w:ascii="宋体" w:eastAsia="宋体" w:hAnsi="宋体" w:cs="宋体" w:hint="eastAsia"/>
                <w:bCs/>
                <w:color w:val="000000"/>
              </w:rPr>
              <w:t>工程经济分析的基本要素与资金的时间价值</w:t>
            </w: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主要教学内容：</w:t>
            </w:r>
            <w:r w:rsidR="004E1025">
              <w:rPr>
                <w:rFonts w:ascii="Times New Roman" w:eastAsia="宋体" w:hAnsi="Times New Roman" w:hint="eastAsia"/>
                <w:color w:val="000000"/>
              </w:rPr>
              <w:t>工程经济分析的基本要素与资金</w:t>
            </w:r>
            <w:r w:rsidR="004E1025">
              <w:rPr>
                <w:rFonts w:ascii="Times New Roman" w:eastAsia="宋体" w:hAnsi="Times New Roman" w:hint="eastAsia"/>
                <w:color w:val="000000"/>
              </w:rPr>
              <w:t xml:space="preserve"> </w:t>
            </w:r>
            <w:r w:rsidR="004E1025">
              <w:rPr>
                <w:rFonts w:ascii="Times New Roman" w:eastAsia="宋体" w:hAnsi="Times New Roman" w:hint="eastAsia"/>
                <w:color w:val="000000"/>
              </w:rPr>
              <w:t>的时间价值</w:t>
            </w:r>
          </w:p>
        </w:tc>
        <w:tc>
          <w:tcPr>
            <w:tcW w:w="699" w:type="dxa"/>
            <w:vMerge w:val="restart"/>
            <w:vAlign w:val="center"/>
          </w:tcPr>
          <w:p w:rsidR="009818D3" w:rsidRPr="007B4F4D" w:rsidRDefault="00D9204A" w:rsidP="005E7C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5</w:t>
            </w:r>
          </w:p>
        </w:tc>
        <w:tc>
          <w:tcPr>
            <w:tcW w:w="704" w:type="dxa"/>
            <w:vMerge w:val="restart"/>
            <w:vAlign w:val="center"/>
          </w:tcPr>
          <w:p w:rsidR="009818D3" w:rsidRPr="007B4F4D" w:rsidRDefault="00D9204A" w:rsidP="003E660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1</w:t>
            </w:r>
          </w:p>
        </w:tc>
        <w:tc>
          <w:tcPr>
            <w:tcW w:w="1387" w:type="dxa"/>
            <w:vMerge w:val="restart"/>
          </w:tcPr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■课堂讲授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■课前提问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■案例教学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■讨论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</w:t>
            </w:r>
            <w:r w:rsidR="00F45394">
              <w:rPr>
                <w:rFonts w:hint="eastAsia"/>
                <w:color w:val="000000"/>
              </w:rPr>
              <w:t>自主学习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□其他</w:t>
            </w: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/>
          </w:tcPr>
          <w:p w:rsidR="009818D3" w:rsidRPr="007B4F4D" w:rsidRDefault="009818D3" w:rsidP="003E660B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教学重点：</w:t>
            </w:r>
            <w:r w:rsidR="004E1025">
              <w:rPr>
                <w:rFonts w:ascii="Times New Roman" w:eastAsia="宋体" w:hAnsi="Times New Roman" w:hint="eastAsia"/>
                <w:color w:val="000000"/>
              </w:rPr>
              <w:t>资金时间价值的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计算</w:t>
            </w:r>
            <w:r w:rsidR="004E1025">
              <w:rPr>
                <w:rFonts w:ascii="Times New Roman" w:eastAsia="宋体" w:hAnsi="Times New Roman" w:hint="eastAsia"/>
                <w:color w:val="000000"/>
              </w:rPr>
              <w:t>与应用</w:t>
            </w:r>
          </w:p>
        </w:tc>
        <w:tc>
          <w:tcPr>
            <w:tcW w:w="699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/>
          </w:tcPr>
          <w:p w:rsidR="009818D3" w:rsidRPr="007B4F4D" w:rsidRDefault="009818D3" w:rsidP="003E660B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教学难点：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 xml:space="preserve"> </w:t>
            </w:r>
            <w:r w:rsidR="004E1025">
              <w:rPr>
                <w:rFonts w:ascii="Times New Roman" w:eastAsia="宋体" w:hAnsi="Times New Roman" w:hint="eastAsia"/>
                <w:color w:val="000000"/>
                <w:szCs w:val="21"/>
              </w:rPr>
              <w:t>现金流量图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的</w:t>
            </w:r>
            <w:r w:rsidR="004E1025">
              <w:rPr>
                <w:rFonts w:ascii="Times New Roman" w:eastAsia="宋体" w:hAnsi="Times New Roman" w:hint="eastAsia"/>
                <w:color w:val="000000"/>
                <w:szCs w:val="21"/>
              </w:rPr>
              <w:t>画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法以及</w:t>
            </w:r>
            <w:r w:rsidR="004E1025">
              <w:rPr>
                <w:rFonts w:ascii="Times New Roman" w:eastAsia="宋体" w:hAnsi="Times New Roman" w:hint="eastAsia"/>
                <w:color w:val="000000"/>
                <w:szCs w:val="21"/>
              </w:rPr>
              <w:t>表示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；</w:t>
            </w:r>
            <w:r w:rsidR="00517A20">
              <w:rPr>
                <w:rFonts w:ascii="Times New Roman" w:eastAsia="宋体" w:hAnsi="Times New Roman" w:hint="eastAsia"/>
                <w:color w:val="000000"/>
                <w:szCs w:val="21"/>
              </w:rPr>
              <w:t>建设项目投资构成；折旧的计算；资金时间价值计算公式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。</w:t>
            </w:r>
          </w:p>
          <w:p w:rsidR="009818D3" w:rsidRPr="007B4F4D" w:rsidRDefault="009818D3" w:rsidP="003D719C">
            <w:pPr>
              <w:pStyle w:val="a3"/>
              <w:snapToGrid w:val="0"/>
              <w:spacing w:after="0"/>
              <w:rPr>
                <w:color w:val="000000"/>
                <w:szCs w:val="21"/>
              </w:rPr>
            </w:pPr>
            <w:r w:rsidRPr="007B4F4D">
              <w:rPr>
                <w:rFonts w:hint="eastAsia"/>
                <w:color w:val="000000"/>
              </w:rPr>
              <w:t>学习要求：</w:t>
            </w:r>
            <w:r w:rsidR="00816431" w:rsidRPr="007B4F4D">
              <w:rPr>
                <w:rFonts w:hint="eastAsia"/>
                <w:color w:val="000000"/>
              </w:rPr>
              <w:t>熟练</w:t>
            </w:r>
            <w:r w:rsidR="00816431">
              <w:rPr>
                <w:rFonts w:hint="eastAsia"/>
                <w:color w:val="000000"/>
              </w:rPr>
              <w:t>掌握</w:t>
            </w:r>
            <w:r w:rsidR="00816431" w:rsidRPr="00816431">
              <w:rPr>
                <w:rFonts w:hint="eastAsia"/>
                <w:color w:val="000000"/>
              </w:rPr>
              <w:t>现金流量图的画法</w:t>
            </w:r>
            <w:r w:rsidRPr="007B4F4D">
              <w:rPr>
                <w:rFonts w:hint="eastAsia"/>
                <w:color w:val="000000"/>
              </w:rPr>
              <w:t>；掌握</w:t>
            </w:r>
            <w:r w:rsidR="00816431">
              <w:rPr>
                <w:rFonts w:hint="eastAsia"/>
                <w:color w:val="000000"/>
              </w:rPr>
              <w:t>各种</w:t>
            </w:r>
            <w:r w:rsidR="00816431">
              <w:rPr>
                <w:rFonts w:hint="eastAsia"/>
                <w:color w:val="000000"/>
                <w:szCs w:val="21"/>
              </w:rPr>
              <w:t>折旧的计算</w:t>
            </w:r>
            <w:r w:rsidRPr="007B4F4D">
              <w:rPr>
                <w:rFonts w:hint="eastAsia"/>
                <w:color w:val="000000"/>
              </w:rPr>
              <w:t>；</w:t>
            </w:r>
            <w:r w:rsidRPr="007B4F4D">
              <w:rPr>
                <w:rFonts w:hint="eastAsia"/>
                <w:color w:val="000000"/>
                <w:szCs w:val="21"/>
              </w:rPr>
              <w:t>掌握</w:t>
            </w:r>
            <w:r w:rsidR="003D719C">
              <w:rPr>
                <w:rFonts w:hint="eastAsia"/>
                <w:color w:val="000000"/>
                <w:szCs w:val="21"/>
              </w:rPr>
              <w:t>资金时间价值</w:t>
            </w:r>
            <w:r w:rsidRPr="007B4F4D">
              <w:rPr>
                <w:rFonts w:hint="eastAsia"/>
                <w:color w:val="000000"/>
                <w:szCs w:val="21"/>
              </w:rPr>
              <w:t>的计算</w:t>
            </w:r>
            <w:r w:rsidR="003D719C">
              <w:rPr>
                <w:rFonts w:hint="eastAsia"/>
                <w:color w:val="000000"/>
                <w:szCs w:val="21"/>
              </w:rPr>
              <w:t>公式；掌握名义利率和有效利率</w:t>
            </w:r>
            <w:r w:rsidR="00A73CC6">
              <w:rPr>
                <w:rFonts w:hint="eastAsia"/>
                <w:color w:val="000000"/>
                <w:szCs w:val="21"/>
              </w:rPr>
              <w:t>的异同</w:t>
            </w:r>
            <w:r w:rsidRPr="007B4F4D"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699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 w:val="restart"/>
            <w:vAlign w:val="center"/>
          </w:tcPr>
          <w:p w:rsidR="009818D3" w:rsidRPr="007B4F4D" w:rsidRDefault="009818D3" w:rsidP="003E660B">
            <w:pPr>
              <w:rPr>
                <w:rFonts w:ascii="宋体" w:eastAsia="宋体" w:hAnsi="宋体"/>
                <w:color w:val="000000"/>
              </w:rPr>
            </w:pPr>
            <w:r w:rsidRPr="007B4F4D">
              <w:rPr>
                <w:rFonts w:ascii="宋体" w:eastAsia="宋体" w:hAnsi="宋体" w:hint="eastAsia"/>
                <w:color w:val="000000"/>
              </w:rPr>
              <w:t>第4章</w:t>
            </w:r>
          </w:p>
          <w:p w:rsidR="009818D3" w:rsidRPr="007B4F4D" w:rsidRDefault="00C0400A" w:rsidP="003E660B">
            <w:pPr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建设项目技术经济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分析</w:t>
            </w: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lastRenderedPageBreak/>
              <w:t>主要教学内容：</w:t>
            </w:r>
            <w:r w:rsidR="002B1A90">
              <w:rPr>
                <w:rFonts w:ascii="Times New Roman" w:eastAsia="宋体" w:hAnsi="Times New Roman" w:hint="eastAsia"/>
                <w:color w:val="000000"/>
                <w:szCs w:val="21"/>
              </w:rPr>
              <w:t>建设项目技术经济分析</w:t>
            </w:r>
          </w:p>
        </w:tc>
        <w:tc>
          <w:tcPr>
            <w:tcW w:w="699" w:type="dxa"/>
            <w:vMerge w:val="restart"/>
            <w:vAlign w:val="center"/>
          </w:tcPr>
          <w:p w:rsidR="009818D3" w:rsidRPr="007B4F4D" w:rsidRDefault="00D9204A" w:rsidP="003E660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10</w:t>
            </w:r>
          </w:p>
        </w:tc>
        <w:tc>
          <w:tcPr>
            <w:tcW w:w="704" w:type="dxa"/>
            <w:vMerge w:val="restart"/>
            <w:vAlign w:val="center"/>
          </w:tcPr>
          <w:p w:rsidR="009818D3" w:rsidRPr="007B4F4D" w:rsidRDefault="005E7C74" w:rsidP="003E660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、</w:t>
            </w:r>
            <w:r w:rsidR="009818D3" w:rsidRPr="007B4F4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87" w:type="dxa"/>
            <w:vMerge w:val="restart"/>
          </w:tcPr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■课堂讲授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■课前提问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■案例教学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lastRenderedPageBreak/>
              <w:t>■讨论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■</w:t>
            </w:r>
            <w:r w:rsidR="00F45394">
              <w:rPr>
                <w:rFonts w:hint="eastAsia"/>
                <w:color w:val="000000"/>
              </w:rPr>
              <w:t>自主学习</w:t>
            </w:r>
          </w:p>
          <w:p w:rsidR="009818D3" w:rsidRPr="007B4F4D" w:rsidRDefault="009818D3" w:rsidP="003E660B">
            <w:pPr>
              <w:rPr>
                <w:color w:val="000000"/>
              </w:rPr>
            </w:pPr>
            <w:r w:rsidRPr="007B4F4D">
              <w:rPr>
                <w:rFonts w:hint="eastAsia"/>
                <w:color w:val="000000"/>
              </w:rPr>
              <w:t>□其他</w:t>
            </w: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/>
          </w:tcPr>
          <w:p w:rsidR="009818D3" w:rsidRPr="007B4F4D" w:rsidRDefault="009818D3" w:rsidP="003E660B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教学重点：</w:t>
            </w:r>
            <w:r w:rsidR="006774F2">
              <w:rPr>
                <w:rFonts w:ascii="Times New Roman" w:eastAsia="宋体" w:hAnsi="Times New Roman" w:hint="eastAsia"/>
                <w:color w:val="000000"/>
              </w:rPr>
              <w:t>动（静）态</w:t>
            </w:r>
            <w:r w:rsidR="006774F2">
              <w:rPr>
                <w:rFonts w:ascii="Times New Roman" w:eastAsia="宋体" w:hAnsi="Times New Roman" w:hint="eastAsia"/>
                <w:color w:val="000000"/>
                <w:szCs w:val="21"/>
              </w:rPr>
              <w:t>投资回收期的概念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、</w:t>
            </w:r>
            <w:r w:rsidR="006774F2">
              <w:rPr>
                <w:rFonts w:ascii="Times New Roman" w:eastAsia="宋体" w:hAnsi="Times New Roman" w:hint="eastAsia"/>
                <w:color w:val="000000"/>
              </w:rPr>
              <w:t>投资效果</w:t>
            </w:r>
            <w:r w:rsidR="006774F2">
              <w:rPr>
                <w:rFonts w:ascii="Times New Roman" w:eastAsia="宋体" w:hAnsi="Times New Roman" w:hint="eastAsia"/>
                <w:color w:val="000000"/>
                <w:szCs w:val="21"/>
              </w:rPr>
              <w:t>的</w:t>
            </w:r>
            <w:r w:rsidR="006774F2">
              <w:rPr>
                <w:rFonts w:ascii="Times New Roman" w:eastAsia="宋体" w:hAnsi="Times New Roman" w:hint="eastAsia"/>
                <w:color w:val="000000"/>
                <w:szCs w:val="21"/>
              </w:rPr>
              <w:t>相关指标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699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/>
          </w:tcPr>
          <w:p w:rsidR="009818D3" w:rsidRPr="007B4F4D" w:rsidRDefault="009818D3" w:rsidP="003E660B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教学难点：</w:t>
            </w:r>
            <w:r w:rsidR="006774F2" w:rsidRPr="006774F2">
              <w:rPr>
                <w:rFonts w:ascii="Times New Roman" w:eastAsia="宋体" w:hAnsi="Times New Roman" w:hint="eastAsia"/>
                <w:color w:val="000000"/>
                <w:szCs w:val="21"/>
              </w:rPr>
              <w:t>动（静）态投资回收期的</w:t>
            </w:r>
            <w:r w:rsidR="006774F2">
              <w:rPr>
                <w:rFonts w:ascii="Times New Roman" w:eastAsia="宋体" w:hAnsi="Times New Roman" w:hint="eastAsia"/>
                <w:color w:val="000000"/>
                <w:szCs w:val="21"/>
              </w:rPr>
              <w:t>计算，基准收益率的确定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。</w:t>
            </w:r>
          </w:p>
          <w:p w:rsidR="009818D3" w:rsidRPr="007B4F4D" w:rsidRDefault="009818D3" w:rsidP="006774F2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学习要求：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理解</w:t>
            </w:r>
            <w:r w:rsidR="006774F2">
              <w:rPr>
                <w:rFonts w:ascii="Times New Roman" w:eastAsia="宋体" w:hAnsi="Times New Roman" w:hint="eastAsia"/>
                <w:color w:val="000000"/>
                <w:szCs w:val="21"/>
              </w:rPr>
              <w:t>投资回收期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概念；掌握</w:t>
            </w:r>
            <w:r w:rsidR="006774F2" w:rsidRPr="006774F2">
              <w:rPr>
                <w:rFonts w:ascii="Times New Roman" w:eastAsia="宋体" w:hAnsi="Times New Roman" w:hint="eastAsia"/>
                <w:color w:val="000000"/>
                <w:szCs w:val="21"/>
              </w:rPr>
              <w:t>动（静）态投资回收期的</w:t>
            </w:r>
            <w:r w:rsidR="006774F2">
              <w:rPr>
                <w:rFonts w:ascii="Times New Roman" w:eastAsia="宋体" w:hAnsi="Times New Roman" w:hint="eastAsia"/>
                <w:color w:val="000000"/>
                <w:szCs w:val="21"/>
              </w:rPr>
              <w:t>计算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；</w:t>
            </w:r>
            <w:r w:rsidR="006774F2">
              <w:rPr>
                <w:rFonts w:ascii="Times New Roman" w:eastAsia="宋体" w:hAnsi="Times New Roman" w:hint="eastAsia"/>
                <w:color w:val="000000"/>
                <w:szCs w:val="21"/>
              </w:rPr>
              <w:t>掌握总投资收益率、资本本金利润率、利息备付率、偿债备付率、借款偿还期和资产负债率等概念；掌握基准收益率的确定方法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699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/>
            <w:vAlign w:val="center"/>
          </w:tcPr>
          <w:p w:rsidR="009818D3" w:rsidRPr="007B4F4D" w:rsidRDefault="009818D3" w:rsidP="003E660B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4766" w:type="dxa"/>
          </w:tcPr>
          <w:p w:rsidR="009818D3" w:rsidRPr="007B4F4D" w:rsidRDefault="009818D3" w:rsidP="006774F2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教学重点：</w:t>
            </w:r>
            <w:r w:rsidR="006774F2"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>现值分析法、评价方案的关系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699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/>
            <w:vAlign w:val="center"/>
          </w:tcPr>
          <w:p w:rsidR="009818D3" w:rsidRPr="007B4F4D" w:rsidRDefault="009818D3" w:rsidP="003E660B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教学难点：</w:t>
            </w:r>
            <w:r w:rsidR="006774F2"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>净现值函数</w:t>
            </w:r>
            <w:r w:rsidRPr="007B4F4D"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>原理及应用。</w:t>
            </w:r>
          </w:p>
          <w:p w:rsidR="009818D3" w:rsidRPr="007B4F4D" w:rsidRDefault="009818D3" w:rsidP="006774F2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学习要求：理解</w:t>
            </w:r>
            <w:r w:rsidR="006774F2">
              <w:rPr>
                <w:rFonts w:ascii="Times New Roman" w:eastAsia="宋体" w:hAnsi="Times New Roman" w:hint="eastAsia"/>
                <w:color w:val="000000"/>
              </w:rPr>
              <w:t>净现值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的概念；</w:t>
            </w:r>
            <w:r w:rsidR="006774F2">
              <w:rPr>
                <w:rFonts w:ascii="Times New Roman" w:eastAsia="宋体" w:hAnsi="Times New Roman" w:hint="eastAsia"/>
                <w:color w:val="000000"/>
              </w:rPr>
              <w:t>熟练</w:t>
            </w:r>
            <w:r w:rsidR="006774F2">
              <w:rPr>
                <w:rFonts w:ascii="Times New Roman" w:eastAsia="宋体" w:hAnsi="Times New Roman" w:hint="eastAsia"/>
                <w:color w:val="000000"/>
                <w:kern w:val="0"/>
              </w:rPr>
              <w:t>掌握净现值的</w:t>
            </w:r>
            <w:r w:rsidRPr="007B4F4D">
              <w:rPr>
                <w:rFonts w:ascii="Times New Roman" w:eastAsia="宋体" w:hAnsi="Times New Roman" w:hint="eastAsia"/>
                <w:color w:val="000000"/>
                <w:kern w:val="0"/>
              </w:rPr>
              <w:t>和</w:t>
            </w:r>
            <w:r w:rsidR="006774F2">
              <w:rPr>
                <w:rFonts w:ascii="Times New Roman" w:eastAsia="宋体" w:hAnsi="Times New Roman" w:hint="eastAsia"/>
                <w:color w:val="000000"/>
                <w:kern w:val="0"/>
              </w:rPr>
              <w:t>净年值</w:t>
            </w:r>
            <w:r w:rsidR="006774F2">
              <w:rPr>
                <w:rFonts w:ascii="Times New Roman" w:eastAsia="宋体" w:hAnsi="Times New Roman" w:hint="eastAsia"/>
                <w:color w:val="000000"/>
                <w:kern w:val="0"/>
              </w:rPr>
              <w:t>计算</w:t>
            </w:r>
            <w:r w:rsidR="006774F2">
              <w:rPr>
                <w:rFonts w:ascii="Times New Roman" w:eastAsia="宋体" w:hAnsi="Times New Roman" w:hint="eastAsia"/>
                <w:color w:val="000000"/>
                <w:kern w:val="0"/>
              </w:rPr>
              <w:t>；利用现值法进行单一方案可行性分析，对多方案进行比选等</w:t>
            </w:r>
            <w:r w:rsidRPr="007B4F4D">
              <w:rPr>
                <w:rFonts w:ascii="Times New Roman" w:eastAsia="宋体" w:hAnsi="Times New Roman" w:hint="eastAsia"/>
                <w:color w:val="000000"/>
              </w:rPr>
              <w:t>。</w:t>
            </w:r>
          </w:p>
        </w:tc>
        <w:tc>
          <w:tcPr>
            <w:tcW w:w="699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/>
            <w:vAlign w:val="center"/>
          </w:tcPr>
          <w:p w:rsidR="009818D3" w:rsidRPr="007B4F4D" w:rsidRDefault="009818D3" w:rsidP="003E660B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教学重点：</w:t>
            </w:r>
            <w:r w:rsidR="006774F2">
              <w:rPr>
                <w:rFonts w:ascii="Times New Roman" w:eastAsia="宋体" w:hAnsi="Times New Roman" w:hint="eastAsia"/>
                <w:color w:val="000000"/>
                <w:szCs w:val="21"/>
              </w:rPr>
              <w:t>收益率分析法</w:t>
            </w:r>
            <w:r w:rsidR="00644CC7">
              <w:rPr>
                <w:rFonts w:ascii="Times New Roman" w:eastAsia="宋体" w:hAnsi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699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/>
            <w:vAlign w:val="center"/>
          </w:tcPr>
          <w:p w:rsidR="009818D3" w:rsidRPr="007B4F4D" w:rsidRDefault="009818D3" w:rsidP="003E660B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教学难点：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掌握</w:t>
            </w:r>
            <w:r w:rsidR="006774F2">
              <w:rPr>
                <w:rFonts w:ascii="Times New Roman" w:eastAsia="宋体" w:hAnsi="Times New Roman" w:hint="eastAsia"/>
                <w:color w:val="000000"/>
                <w:szCs w:val="21"/>
              </w:rPr>
              <w:t>内部收益率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的</w:t>
            </w:r>
            <w:r w:rsidR="006774F2">
              <w:rPr>
                <w:rFonts w:ascii="Times New Roman" w:eastAsia="宋体" w:hAnsi="Times New Roman" w:hint="eastAsia"/>
                <w:color w:val="000000"/>
                <w:szCs w:val="21"/>
              </w:rPr>
              <w:t>概念和计算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原理。</w:t>
            </w:r>
          </w:p>
          <w:p w:rsidR="009818D3" w:rsidRPr="007B4F4D" w:rsidRDefault="009818D3" w:rsidP="006774F2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学习要求：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掌握</w:t>
            </w:r>
            <w:r w:rsidR="006774F2">
              <w:rPr>
                <w:rFonts w:ascii="Times New Roman" w:eastAsia="宋体" w:hAnsi="Times New Roman" w:hint="eastAsia"/>
                <w:color w:val="000000"/>
                <w:szCs w:val="21"/>
              </w:rPr>
              <w:t>内部收益率</w:t>
            </w:r>
            <w:r w:rsidR="006774F2">
              <w:rPr>
                <w:rFonts w:ascii="Times New Roman" w:eastAsia="宋体" w:hAnsi="Times New Roman" w:hint="eastAsia"/>
                <w:color w:val="000000"/>
                <w:szCs w:val="21"/>
              </w:rPr>
              <w:t>概念、经济涵义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和</w:t>
            </w:r>
            <w:r w:rsidR="006774F2">
              <w:rPr>
                <w:rFonts w:ascii="Times New Roman" w:eastAsia="宋体" w:hAnsi="Times New Roman" w:hint="eastAsia"/>
                <w:color w:val="000000"/>
                <w:szCs w:val="21"/>
              </w:rPr>
              <w:t>采用试算法、线性内插法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的计算</w:t>
            </w:r>
            <w:r w:rsidR="006774F2"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原理</w:t>
            </w:r>
            <w:r w:rsidR="006774F2">
              <w:rPr>
                <w:rFonts w:ascii="Times New Roman" w:eastAsia="宋体" w:hAnsi="Times New Roman" w:hint="eastAsia"/>
                <w:color w:val="000000"/>
                <w:szCs w:val="21"/>
              </w:rPr>
              <w:t>；掌握差额内部收益率的概念和计算，以及其在多方案比选的应用。</w:t>
            </w:r>
          </w:p>
        </w:tc>
        <w:tc>
          <w:tcPr>
            <w:tcW w:w="699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vMerge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/>
            <w:vAlign w:val="center"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教学重点：</w:t>
            </w:r>
            <w:r w:rsidR="00644CC7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不确定性分析的概念、原理和方法</w:t>
            </w:r>
          </w:p>
        </w:tc>
        <w:tc>
          <w:tcPr>
            <w:tcW w:w="699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</w:rPr>
            </w:pPr>
          </w:p>
        </w:tc>
        <w:tc>
          <w:tcPr>
            <w:tcW w:w="70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</w:rPr>
            </w:pPr>
          </w:p>
        </w:tc>
        <w:tc>
          <w:tcPr>
            <w:tcW w:w="1387" w:type="dxa"/>
            <w:vMerge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1057" w:type="dxa"/>
            <w:vMerge/>
            <w:vAlign w:val="center"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  <w:tc>
          <w:tcPr>
            <w:tcW w:w="4766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教学难点：</w:t>
            </w:r>
            <w:r w:rsidR="00644CC7">
              <w:rPr>
                <w:rFonts w:ascii="Times New Roman" w:eastAsia="宋体" w:hAnsi="Times New Roman" w:hint="eastAsia"/>
                <w:color w:val="000000"/>
              </w:rPr>
              <w:t>非线性盈亏平衡分析、优劣</w:t>
            </w:r>
            <w:r w:rsidR="00644CC7">
              <w:rPr>
                <w:rFonts w:ascii="Times New Roman" w:eastAsia="宋体" w:hAnsi="Times New Roman" w:hint="eastAsia"/>
                <w:color w:val="000000"/>
              </w:rPr>
              <w:t>盈亏平衡分析</w:t>
            </w:r>
            <w:r w:rsidR="00644CC7">
              <w:rPr>
                <w:rFonts w:ascii="Times New Roman" w:eastAsia="宋体" w:hAnsi="Times New Roman" w:hint="eastAsia"/>
                <w:color w:val="000000"/>
              </w:rPr>
              <w:t>、多因素敏感性分析</w:t>
            </w:r>
            <w:r w:rsidRPr="007B4F4D"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。</w:t>
            </w:r>
          </w:p>
          <w:p w:rsidR="009818D3" w:rsidRPr="007B4F4D" w:rsidRDefault="009818D3" w:rsidP="00A60459">
            <w:pPr>
              <w:rPr>
                <w:rFonts w:ascii="Times New Roman" w:eastAsia="宋体" w:hAnsi="Times New Roman"/>
                <w:bCs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</w:rPr>
              <w:t>学习要求：</w:t>
            </w:r>
            <w:r w:rsidRPr="007B4F4D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掌握</w:t>
            </w:r>
            <w:r w:rsidR="00A60459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盈亏平衡分析</w:t>
            </w:r>
            <w:r w:rsidRPr="007B4F4D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的基本方法；掌握</w:t>
            </w:r>
            <w:r w:rsidR="00A60459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线性</w:t>
            </w:r>
            <w:r w:rsidRPr="007B4F4D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和</w:t>
            </w:r>
            <w:r w:rsidR="00A60459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非线性</w:t>
            </w:r>
            <w:r w:rsidRPr="007B4F4D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的</w:t>
            </w:r>
            <w:r w:rsidR="00A60459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盈亏平衡分析</w:t>
            </w:r>
            <w:r w:rsidRPr="007B4F4D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以及</w:t>
            </w:r>
            <w:r w:rsidR="00A60459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盈亏平衡分析</w:t>
            </w:r>
            <w:r w:rsidR="00A60459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在多方案优劣比选</w:t>
            </w:r>
            <w:r w:rsidRPr="007B4F4D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的计算</w:t>
            </w:r>
            <w:r w:rsidR="00A60459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思路</w:t>
            </w:r>
            <w:r w:rsidRPr="007B4F4D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；</w:t>
            </w:r>
            <w:r w:rsidR="00A60459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掌握敏感性分析的概念，以及单因素敏感性分析计算步骤；</w:t>
            </w:r>
            <w:r w:rsidRPr="007B4F4D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了解</w:t>
            </w:r>
            <w:r w:rsidR="00A60459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多因素敏感性分析</w:t>
            </w:r>
            <w:r w:rsidRPr="007B4F4D">
              <w:rPr>
                <w:rFonts w:ascii="Times New Roman" w:eastAsia="宋体" w:hAnsi="Times New Roman" w:hint="eastAsia"/>
                <w:bCs/>
                <w:color w:val="000000"/>
                <w:szCs w:val="21"/>
              </w:rPr>
              <w:t>。</w:t>
            </w:r>
          </w:p>
        </w:tc>
        <w:tc>
          <w:tcPr>
            <w:tcW w:w="699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</w:rPr>
            </w:pPr>
          </w:p>
        </w:tc>
        <w:tc>
          <w:tcPr>
            <w:tcW w:w="704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</w:rPr>
            </w:pPr>
          </w:p>
        </w:tc>
        <w:tc>
          <w:tcPr>
            <w:tcW w:w="1387" w:type="dxa"/>
            <w:vMerge/>
          </w:tcPr>
          <w:p w:rsidR="009818D3" w:rsidRPr="007B4F4D" w:rsidRDefault="009818D3" w:rsidP="003E660B">
            <w:pPr>
              <w:rPr>
                <w:color w:val="000000"/>
              </w:rPr>
            </w:pPr>
          </w:p>
        </w:tc>
      </w:tr>
    </w:tbl>
    <w:p w:rsidR="009818D3" w:rsidRPr="007B4F4D" w:rsidRDefault="009818D3" w:rsidP="009818D3">
      <w:pPr>
        <w:rPr>
          <w:rFonts w:ascii="Times New Roman" w:eastAsia="宋体" w:hAnsi="Times New Roman"/>
          <w:bCs/>
          <w:color w:val="000000"/>
          <w:szCs w:val="21"/>
        </w:rPr>
      </w:pPr>
    </w:p>
    <w:p w:rsidR="009818D3" w:rsidRPr="007B4F4D" w:rsidRDefault="009818D3" w:rsidP="009818D3">
      <w:pPr>
        <w:spacing w:before="120" w:after="120"/>
        <w:outlineLvl w:val="1"/>
        <w:rPr>
          <w:rFonts w:ascii="Times New Roman" w:eastAsia="宋体" w:hAnsi="Times New Roman"/>
          <w:b/>
          <w:bCs/>
          <w:color w:val="000000"/>
          <w:szCs w:val="21"/>
        </w:rPr>
      </w:pPr>
      <w:bookmarkStart w:id="10" w:name="_Toc114127599"/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t>1</w:t>
      </w:r>
      <w:r w:rsidRPr="007B4F4D">
        <w:rPr>
          <w:rFonts w:ascii="Times New Roman" w:eastAsia="宋体" w:hAnsi="Times New Roman"/>
          <w:b/>
          <w:bCs/>
          <w:color w:val="000000"/>
          <w:szCs w:val="21"/>
        </w:rPr>
        <w:t>.8</w:t>
      </w:r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t>课程教学方法</w:t>
      </w:r>
      <w:bookmarkEnd w:id="10"/>
    </w:p>
    <w:p w:rsidR="009818D3" w:rsidRPr="007B4F4D" w:rsidRDefault="009818D3" w:rsidP="009818D3">
      <w:pPr>
        <w:spacing w:line="360" w:lineRule="auto"/>
        <w:ind w:firstLineChars="200" w:firstLine="420"/>
        <w:rPr>
          <w:rFonts w:ascii="Times New Roman" w:eastAsia="宋体" w:hAnsi="Times New Roman"/>
          <w:color w:val="000000"/>
        </w:rPr>
      </w:pPr>
      <w:r w:rsidRPr="007B4F4D">
        <w:rPr>
          <w:rFonts w:ascii="Times New Roman" w:eastAsia="宋体" w:hAnsi="Times New Roman"/>
          <w:color w:val="000000"/>
        </w:rPr>
        <w:t>本课程在教学方法上以课堂讲授为主，辅助以课堂</w:t>
      </w:r>
      <w:r w:rsidR="00176AD7">
        <w:rPr>
          <w:rFonts w:ascii="Times New Roman" w:eastAsia="宋体" w:hAnsi="Times New Roman"/>
          <w:color w:val="000000"/>
        </w:rPr>
        <w:t>案例</w:t>
      </w:r>
      <w:r w:rsidRPr="007B4F4D">
        <w:rPr>
          <w:rFonts w:ascii="Times New Roman" w:eastAsia="宋体" w:hAnsi="Times New Roman"/>
          <w:color w:val="000000"/>
        </w:rPr>
        <w:t>讨论和</w:t>
      </w:r>
      <w:r w:rsidR="00176AD7">
        <w:rPr>
          <w:rFonts w:ascii="Times New Roman" w:eastAsia="宋体" w:hAnsi="Times New Roman" w:hint="eastAsia"/>
          <w:color w:val="000000"/>
        </w:rPr>
        <w:t>线上</w:t>
      </w:r>
      <w:r w:rsidRPr="007B4F4D">
        <w:rPr>
          <w:rFonts w:ascii="Times New Roman" w:eastAsia="宋体" w:hAnsi="Times New Roman"/>
          <w:color w:val="000000"/>
        </w:rPr>
        <w:t>互动等多种方式进行，充分</w:t>
      </w:r>
      <w:proofErr w:type="gramStart"/>
      <w:r w:rsidR="005C3453">
        <w:rPr>
          <w:rFonts w:ascii="Times New Roman" w:eastAsia="宋体" w:hAnsi="Times New Roman" w:hint="eastAsia"/>
          <w:color w:val="000000"/>
        </w:rPr>
        <w:t>利用</w:t>
      </w:r>
      <w:r w:rsidR="005C3453">
        <w:rPr>
          <w:rFonts w:ascii="Times New Roman" w:eastAsia="宋体" w:hAnsi="Times New Roman"/>
          <w:color w:val="000000"/>
        </w:rPr>
        <w:t>超星平台</w:t>
      </w:r>
      <w:proofErr w:type="gramEnd"/>
      <w:r w:rsidRPr="007B4F4D">
        <w:rPr>
          <w:rFonts w:ascii="Times New Roman" w:eastAsia="宋体" w:hAnsi="Times New Roman" w:hint="eastAsia"/>
          <w:color w:val="000000"/>
        </w:rPr>
        <w:t>、</w:t>
      </w:r>
      <w:r w:rsidRPr="007B4F4D">
        <w:rPr>
          <w:rFonts w:ascii="Times New Roman" w:eastAsia="宋体" w:hAnsi="Times New Roman"/>
          <w:color w:val="000000"/>
        </w:rPr>
        <w:t>MOOC</w:t>
      </w:r>
      <w:r w:rsidRPr="007B4F4D">
        <w:rPr>
          <w:rFonts w:ascii="Times New Roman" w:eastAsia="宋体" w:hAnsi="Times New Roman"/>
          <w:color w:val="000000"/>
        </w:rPr>
        <w:t>课程等</w:t>
      </w:r>
      <w:r w:rsidR="005C3453">
        <w:rPr>
          <w:rFonts w:ascii="Times New Roman" w:eastAsia="宋体" w:hAnsi="Times New Roman"/>
          <w:color w:val="000000"/>
        </w:rPr>
        <w:t>现代</w:t>
      </w:r>
      <w:r w:rsidR="005C3453">
        <w:rPr>
          <w:rFonts w:ascii="Times New Roman" w:eastAsia="宋体" w:hAnsi="Times New Roman" w:hint="eastAsia"/>
          <w:color w:val="000000"/>
        </w:rPr>
        <w:t>信息手段</w:t>
      </w:r>
      <w:r w:rsidRPr="007B4F4D">
        <w:rPr>
          <w:rFonts w:ascii="Times New Roman" w:eastAsia="宋体" w:hAnsi="Times New Roman"/>
          <w:color w:val="000000"/>
        </w:rPr>
        <w:t>提高教学效率。将课内课外</w:t>
      </w:r>
      <w:r w:rsidR="005C3453">
        <w:rPr>
          <w:rFonts w:ascii="Times New Roman" w:eastAsia="宋体" w:hAnsi="Times New Roman" w:hint="eastAsia"/>
          <w:color w:val="000000"/>
        </w:rPr>
        <w:t>、线上</w:t>
      </w:r>
      <w:r w:rsidR="005C3453">
        <w:rPr>
          <w:rFonts w:ascii="Times New Roman" w:eastAsia="宋体" w:hAnsi="Times New Roman"/>
          <w:color w:val="000000"/>
        </w:rPr>
        <w:t>线下</w:t>
      </w:r>
      <w:r w:rsidR="005C3453" w:rsidRPr="007B4F4D">
        <w:rPr>
          <w:rFonts w:ascii="Times New Roman" w:eastAsia="宋体" w:hAnsi="Times New Roman"/>
          <w:color w:val="000000"/>
        </w:rPr>
        <w:t>教学</w:t>
      </w:r>
      <w:r w:rsidR="005C3453">
        <w:rPr>
          <w:rFonts w:ascii="Times New Roman" w:eastAsia="宋体" w:hAnsi="Times New Roman"/>
          <w:color w:val="000000"/>
        </w:rPr>
        <w:t>有机融合</w:t>
      </w:r>
      <w:r w:rsidRPr="007B4F4D">
        <w:rPr>
          <w:rFonts w:ascii="Times New Roman" w:eastAsia="宋体" w:hAnsi="Times New Roman"/>
          <w:color w:val="000000"/>
        </w:rPr>
        <w:t>，营造</w:t>
      </w:r>
      <w:r w:rsidR="00176AD7">
        <w:rPr>
          <w:rFonts w:ascii="Times New Roman" w:eastAsia="宋体" w:hAnsi="Times New Roman" w:hint="eastAsia"/>
          <w:color w:val="000000"/>
        </w:rPr>
        <w:t>多元化</w:t>
      </w:r>
      <w:r w:rsidRPr="007B4F4D">
        <w:rPr>
          <w:rFonts w:ascii="Times New Roman" w:eastAsia="宋体" w:hAnsi="Times New Roman"/>
          <w:color w:val="000000"/>
        </w:rPr>
        <w:t>学习环境，培养理论知识扎实、</w:t>
      </w:r>
      <w:r w:rsidR="005C3453">
        <w:rPr>
          <w:rFonts w:ascii="Times New Roman" w:eastAsia="宋体" w:hAnsi="Times New Roman" w:hint="eastAsia"/>
          <w:color w:val="000000"/>
        </w:rPr>
        <w:t>自主学习能力强</w:t>
      </w:r>
      <w:r w:rsidRPr="007B4F4D">
        <w:rPr>
          <w:rFonts w:ascii="Times New Roman" w:eastAsia="宋体" w:hAnsi="Times New Roman"/>
          <w:color w:val="000000"/>
        </w:rPr>
        <w:t>的学生。</w:t>
      </w:r>
    </w:p>
    <w:p w:rsidR="009818D3" w:rsidRPr="007B4F4D" w:rsidRDefault="009818D3" w:rsidP="009818D3">
      <w:pPr>
        <w:spacing w:line="360" w:lineRule="auto"/>
        <w:ind w:firstLineChars="200" w:firstLine="420"/>
        <w:rPr>
          <w:rFonts w:ascii="Times New Roman" w:eastAsia="宋体" w:hAnsi="Times New Roman"/>
          <w:color w:val="000000"/>
        </w:rPr>
      </w:pPr>
      <w:r w:rsidRPr="007B4F4D">
        <w:rPr>
          <w:rFonts w:ascii="Times New Roman" w:eastAsia="宋体" w:hAnsi="Times New Roman" w:hint="eastAsia"/>
          <w:color w:val="000000"/>
        </w:rPr>
        <w:t>（</w:t>
      </w:r>
      <w:r w:rsidRPr="007B4F4D">
        <w:rPr>
          <w:rFonts w:ascii="Times New Roman" w:eastAsia="宋体" w:hAnsi="Times New Roman" w:hint="eastAsia"/>
          <w:color w:val="000000"/>
        </w:rPr>
        <w:t>1</w:t>
      </w:r>
      <w:r w:rsidRPr="007B4F4D">
        <w:rPr>
          <w:rFonts w:ascii="Times New Roman" w:eastAsia="宋体" w:hAnsi="Times New Roman" w:hint="eastAsia"/>
          <w:color w:val="000000"/>
        </w:rPr>
        <w:t>）</w:t>
      </w:r>
      <w:r w:rsidRPr="007B4F4D">
        <w:rPr>
          <w:rFonts w:ascii="Times New Roman" w:eastAsia="宋体" w:hAnsi="Times New Roman"/>
          <w:color w:val="000000"/>
        </w:rPr>
        <w:t>互动式教学</w:t>
      </w:r>
      <w:r w:rsidR="00290C95">
        <w:rPr>
          <w:rFonts w:ascii="Times New Roman" w:eastAsia="宋体" w:hAnsi="Times New Roman" w:hint="eastAsia"/>
          <w:color w:val="000000"/>
        </w:rPr>
        <w:t>与</w:t>
      </w:r>
      <w:proofErr w:type="gramStart"/>
      <w:r w:rsidR="00290C95">
        <w:rPr>
          <w:rFonts w:ascii="Times New Roman" w:eastAsia="宋体" w:hAnsi="Times New Roman"/>
          <w:color w:val="000000"/>
        </w:rPr>
        <w:t>课程思政的</w:t>
      </w:r>
      <w:proofErr w:type="gramEnd"/>
      <w:r w:rsidR="00290C95">
        <w:rPr>
          <w:rFonts w:ascii="Times New Roman" w:eastAsia="宋体" w:hAnsi="Times New Roman"/>
          <w:color w:val="000000"/>
        </w:rPr>
        <w:t>有效融合</w:t>
      </w:r>
    </w:p>
    <w:p w:rsidR="009818D3" w:rsidRPr="007B4F4D" w:rsidRDefault="009818D3" w:rsidP="009818D3">
      <w:pPr>
        <w:spacing w:line="360" w:lineRule="auto"/>
        <w:ind w:firstLineChars="200" w:firstLine="420"/>
        <w:rPr>
          <w:rFonts w:ascii="Times New Roman" w:eastAsia="宋体" w:hAnsi="Times New Roman"/>
          <w:color w:val="000000"/>
        </w:rPr>
      </w:pPr>
      <w:r w:rsidRPr="007B4F4D">
        <w:rPr>
          <w:rFonts w:ascii="Times New Roman" w:eastAsia="宋体" w:hAnsi="Times New Roman"/>
          <w:color w:val="000000"/>
        </w:rPr>
        <w:t>互动式教学模式，</w:t>
      </w:r>
      <w:r w:rsidR="003A5073">
        <w:rPr>
          <w:rFonts w:ascii="Times New Roman" w:eastAsia="宋体" w:hAnsi="Times New Roman" w:hint="eastAsia"/>
          <w:color w:val="000000"/>
        </w:rPr>
        <w:t>强调</w:t>
      </w:r>
      <w:r w:rsidRPr="007B4F4D">
        <w:rPr>
          <w:rFonts w:ascii="Times New Roman" w:eastAsia="宋体" w:hAnsi="Times New Roman"/>
          <w:color w:val="000000"/>
        </w:rPr>
        <w:t>教师</w:t>
      </w:r>
      <w:r w:rsidR="003A5073">
        <w:rPr>
          <w:rFonts w:ascii="Times New Roman" w:eastAsia="宋体" w:hAnsi="Times New Roman" w:hint="eastAsia"/>
          <w:color w:val="000000"/>
        </w:rPr>
        <w:t>的教授和</w:t>
      </w:r>
      <w:r w:rsidRPr="007B4F4D">
        <w:rPr>
          <w:rFonts w:ascii="Times New Roman" w:eastAsia="宋体" w:hAnsi="Times New Roman"/>
          <w:color w:val="000000"/>
        </w:rPr>
        <w:t>学生</w:t>
      </w:r>
      <w:r w:rsidR="003A5073">
        <w:rPr>
          <w:rFonts w:ascii="Times New Roman" w:eastAsia="宋体" w:hAnsi="Times New Roman" w:hint="eastAsia"/>
          <w:color w:val="000000"/>
        </w:rPr>
        <w:t>的学习要良好互动</w:t>
      </w:r>
      <w:r w:rsidRPr="007B4F4D">
        <w:rPr>
          <w:rFonts w:ascii="Times New Roman" w:eastAsia="宋体" w:hAnsi="Times New Roman"/>
          <w:color w:val="000000"/>
        </w:rPr>
        <w:t>，形成</w:t>
      </w:r>
      <w:r w:rsidR="003A5073">
        <w:rPr>
          <w:rFonts w:ascii="Times New Roman" w:eastAsia="宋体" w:hAnsi="Times New Roman" w:hint="eastAsia"/>
          <w:color w:val="000000"/>
        </w:rPr>
        <w:t>“</w:t>
      </w:r>
      <w:r w:rsidR="003A5073" w:rsidRPr="007B4F4D">
        <w:rPr>
          <w:rFonts w:ascii="Times New Roman" w:eastAsia="宋体" w:hAnsi="Times New Roman"/>
          <w:color w:val="000000"/>
        </w:rPr>
        <w:t>教</w:t>
      </w:r>
      <w:r w:rsidR="003A5073">
        <w:rPr>
          <w:rFonts w:ascii="Times New Roman" w:eastAsia="宋体" w:hAnsi="Times New Roman" w:hint="eastAsia"/>
          <w:color w:val="000000"/>
        </w:rPr>
        <w:t>”</w:t>
      </w:r>
      <w:r w:rsidRPr="007B4F4D">
        <w:rPr>
          <w:rFonts w:ascii="Times New Roman" w:eastAsia="宋体" w:hAnsi="Times New Roman"/>
          <w:color w:val="000000"/>
        </w:rPr>
        <w:t>和</w:t>
      </w:r>
      <w:r w:rsidR="003A5073">
        <w:rPr>
          <w:rFonts w:ascii="Times New Roman" w:eastAsia="宋体" w:hAnsi="Times New Roman" w:hint="eastAsia"/>
          <w:color w:val="000000"/>
        </w:rPr>
        <w:t>“学”</w:t>
      </w:r>
      <w:r w:rsidRPr="007B4F4D">
        <w:rPr>
          <w:rFonts w:ascii="Times New Roman" w:eastAsia="宋体" w:hAnsi="Times New Roman"/>
          <w:color w:val="000000"/>
        </w:rPr>
        <w:t>之间相互联系，相互促进</w:t>
      </w:r>
      <w:r w:rsidR="003A5073">
        <w:rPr>
          <w:rFonts w:ascii="Times New Roman" w:eastAsia="宋体" w:hAnsi="Times New Roman" w:hint="eastAsia"/>
          <w:color w:val="000000"/>
        </w:rPr>
        <w:t>，</w:t>
      </w:r>
      <w:r w:rsidRPr="007B4F4D">
        <w:rPr>
          <w:rFonts w:ascii="Times New Roman" w:eastAsia="宋体" w:hAnsi="Times New Roman"/>
          <w:color w:val="000000"/>
        </w:rPr>
        <w:t>有序发展。</w:t>
      </w:r>
      <w:r w:rsidR="003A5073">
        <w:rPr>
          <w:rFonts w:ascii="Times New Roman" w:eastAsia="宋体" w:hAnsi="Times New Roman"/>
          <w:color w:val="000000"/>
        </w:rPr>
        <w:t>为了达成这一目的</w:t>
      </w:r>
      <w:r w:rsidR="003A5073">
        <w:rPr>
          <w:rFonts w:ascii="Times New Roman" w:eastAsia="宋体" w:hAnsi="Times New Roman" w:hint="eastAsia"/>
          <w:color w:val="000000"/>
        </w:rPr>
        <w:t>，通过</w:t>
      </w:r>
      <w:r w:rsidRPr="007B4F4D">
        <w:rPr>
          <w:rFonts w:ascii="Times New Roman" w:eastAsia="宋体" w:hAnsi="Times New Roman"/>
          <w:color w:val="000000"/>
        </w:rPr>
        <w:t>引入课前提问环节</w:t>
      </w:r>
      <w:r w:rsidR="003A5073">
        <w:rPr>
          <w:rFonts w:ascii="Times New Roman" w:eastAsia="宋体" w:hAnsi="Times New Roman"/>
          <w:color w:val="000000"/>
        </w:rPr>
        <w:t>，</w:t>
      </w:r>
      <w:r w:rsidRPr="007B4F4D">
        <w:rPr>
          <w:rFonts w:ascii="Times New Roman" w:eastAsia="宋体" w:hAnsi="Times New Roman"/>
          <w:color w:val="000000"/>
        </w:rPr>
        <w:t>巩固之前所学过的知识点</w:t>
      </w:r>
      <w:r w:rsidR="003A5073">
        <w:rPr>
          <w:rFonts w:ascii="Times New Roman" w:eastAsia="宋体" w:hAnsi="Times New Roman"/>
          <w:color w:val="000000"/>
        </w:rPr>
        <w:t>并</w:t>
      </w:r>
      <w:r w:rsidRPr="007B4F4D">
        <w:rPr>
          <w:rFonts w:ascii="Times New Roman" w:eastAsia="宋体" w:hAnsi="Times New Roman"/>
          <w:color w:val="000000"/>
        </w:rPr>
        <w:t>及时发现学生的知识漏洞和短板，有效的提升教学质量</w:t>
      </w:r>
      <w:r w:rsidRPr="007B4F4D">
        <w:rPr>
          <w:rFonts w:ascii="Times New Roman" w:eastAsia="宋体" w:hAnsi="Times New Roman" w:hint="eastAsia"/>
          <w:color w:val="000000"/>
        </w:rPr>
        <w:t>。</w:t>
      </w:r>
      <w:r w:rsidRPr="007B4F4D">
        <w:rPr>
          <w:rFonts w:ascii="Times New Roman" w:eastAsia="宋体" w:hAnsi="Times New Roman"/>
          <w:color w:val="000000"/>
        </w:rPr>
        <w:t>在课堂教学中，</w:t>
      </w:r>
      <w:r w:rsidRPr="007B4F4D">
        <w:rPr>
          <w:rFonts w:ascii="Times New Roman" w:eastAsia="宋体" w:hAnsi="Times New Roman" w:hint="eastAsia"/>
          <w:color w:val="000000"/>
        </w:rPr>
        <w:t>通过</w:t>
      </w:r>
      <w:r w:rsidR="00290C95">
        <w:rPr>
          <w:rFonts w:ascii="Times New Roman" w:eastAsia="宋体" w:hAnsi="Times New Roman" w:hint="eastAsia"/>
          <w:color w:val="000000"/>
        </w:rPr>
        <w:t>各类</w:t>
      </w:r>
      <w:r w:rsidRPr="007B4F4D">
        <w:rPr>
          <w:rFonts w:ascii="Times New Roman" w:eastAsia="宋体" w:hAnsi="Times New Roman" w:hint="eastAsia"/>
          <w:color w:val="000000"/>
        </w:rPr>
        <w:t>工程实例</w:t>
      </w:r>
      <w:r w:rsidR="00290C95">
        <w:rPr>
          <w:rFonts w:ascii="Times New Roman" w:eastAsia="宋体" w:hAnsi="Times New Roman" w:hint="eastAsia"/>
          <w:color w:val="000000"/>
        </w:rPr>
        <w:t>的</w:t>
      </w:r>
      <w:r w:rsidRPr="007B4F4D">
        <w:rPr>
          <w:rFonts w:ascii="Times New Roman" w:eastAsia="宋体" w:hAnsi="Times New Roman" w:hint="eastAsia"/>
          <w:color w:val="000000"/>
        </w:rPr>
        <w:t>讨论</w:t>
      </w:r>
      <w:r w:rsidRPr="007B4F4D">
        <w:rPr>
          <w:rFonts w:ascii="Times New Roman" w:eastAsia="宋体" w:hAnsi="Times New Roman"/>
          <w:color w:val="000000"/>
        </w:rPr>
        <w:t>，培养</w:t>
      </w:r>
      <w:r w:rsidR="00290C95">
        <w:rPr>
          <w:rFonts w:ascii="Times New Roman" w:eastAsia="宋体" w:hAnsi="Times New Roman" w:hint="eastAsia"/>
          <w:color w:val="000000"/>
        </w:rPr>
        <w:t>学生</w:t>
      </w:r>
      <w:r w:rsidR="00290C95">
        <w:rPr>
          <w:rFonts w:ascii="Times New Roman" w:eastAsia="宋体" w:hAnsi="Times New Roman"/>
          <w:color w:val="000000"/>
        </w:rPr>
        <w:t>的主动思维</w:t>
      </w:r>
      <w:r w:rsidRPr="007B4F4D">
        <w:rPr>
          <w:rFonts w:ascii="Times New Roman" w:eastAsia="宋体" w:hAnsi="Times New Roman"/>
          <w:color w:val="000000"/>
        </w:rPr>
        <w:t>，锻炼</w:t>
      </w:r>
      <w:r w:rsidRPr="007B4F4D">
        <w:rPr>
          <w:rFonts w:ascii="Times New Roman" w:eastAsia="宋体" w:hAnsi="Times New Roman" w:hint="eastAsia"/>
          <w:color w:val="000000"/>
        </w:rPr>
        <w:t>口</w:t>
      </w:r>
      <w:r w:rsidRPr="007B4F4D">
        <w:rPr>
          <w:rFonts w:ascii="Times New Roman" w:eastAsia="宋体" w:hAnsi="Times New Roman"/>
          <w:color w:val="000000"/>
        </w:rPr>
        <w:t>头表达能力，有助于提升教学参与度。同时</w:t>
      </w:r>
      <w:r w:rsidR="00290C95">
        <w:rPr>
          <w:rFonts w:ascii="Times New Roman" w:eastAsia="宋体" w:hAnsi="Times New Roman" w:hint="eastAsia"/>
          <w:color w:val="000000"/>
        </w:rPr>
        <w:t>，将“</w:t>
      </w:r>
      <w:r w:rsidR="00290C95" w:rsidRPr="007B4F4D">
        <w:rPr>
          <w:rFonts w:ascii="Times New Roman" w:eastAsia="宋体" w:hAnsi="Times New Roman"/>
          <w:color w:val="000000"/>
        </w:rPr>
        <w:t>思政</w:t>
      </w:r>
      <w:r w:rsidR="00290C95">
        <w:rPr>
          <w:rFonts w:ascii="Times New Roman" w:eastAsia="宋体" w:hAnsi="Times New Roman" w:hint="eastAsia"/>
          <w:color w:val="000000"/>
        </w:rPr>
        <w:t>”元素</w:t>
      </w:r>
      <w:r w:rsidR="00290C95">
        <w:rPr>
          <w:rFonts w:ascii="Times New Roman" w:eastAsia="宋体" w:hAnsi="Times New Roman"/>
          <w:color w:val="000000"/>
        </w:rPr>
        <w:t>有效融入</w:t>
      </w:r>
      <w:r w:rsidR="00290C95">
        <w:rPr>
          <w:rFonts w:ascii="Times New Roman" w:eastAsia="宋体" w:hAnsi="Times New Roman" w:hint="eastAsia"/>
          <w:color w:val="000000"/>
        </w:rPr>
        <w:t>讨论环节</w:t>
      </w:r>
      <w:r w:rsidRPr="007B4F4D">
        <w:rPr>
          <w:rFonts w:ascii="Times New Roman" w:eastAsia="宋体" w:hAnsi="Times New Roman"/>
          <w:color w:val="000000"/>
        </w:rPr>
        <w:t>，</w:t>
      </w:r>
      <w:r w:rsidR="00290C95">
        <w:rPr>
          <w:rFonts w:ascii="Times New Roman" w:eastAsia="宋体" w:hAnsi="Times New Roman"/>
          <w:color w:val="000000"/>
        </w:rPr>
        <w:t>加深学生</w:t>
      </w:r>
      <w:r w:rsidRPr="007B4F4D">
        <w:rPr>
          <w:rFonts w:ascii="Times New Roman" w:eastAsia="宋体" w:hAnsi="Times New Roman"/>
          <w:color w:val="000000"/>
        </w:rPr>
        <w:t>对原有课程内容的进</w:t>
      </w:r>
      <w:r w:rsidRPr="007B4F4D">
        <w:rPr>
          <w:rFonts w:ascii="Times New Roman" w:eastAsia="宋体" w:hAnsi="Times New Roman" w:hint="eastAsia"/>
          <w:color w:val="000000"/>
        </w:rPr>
        <w:t>一</w:t>
      </w:r>
      <w:r w:rsidRPr="007B4F4D">
        <w:rPr>
          <w:rFonts w:ascii="Times New Roman" w:eastAsia="宋体" w:hAnsi="Times New Roman"/>
          <w:color w:val="000000"/>
        </w:rPr>
        <w:t>步思考和发掘，</w:t>
      </w:r>
      <w:r w:rsidRPr="007B4F4D">
        <w:rPr>
          <w:rFonts w:ascii="Times New Roman" w:eastAsia="宋体" w:hAnsi="Times New Roman"/>
          <w:color w:val="000000"/>
        </w:rPr>
        <w:lastRenderedPageBreak/>
        <w:t>通过讲述</w:t>
      </w:r>
      <w:r w:rsidRPr="007B4F4D">
        <w:rPr>
          <w:rFonts w:ascii="Times New Roman" w:eastAsia="宋体" w:hAnsi="Times New Roman" w:hint="eastAsia"/>
          <w:color w:val="000000"/>
        </w:rPr>
        <w:t>结构力学</w:t>
      </w:r>
      <w:r w:rsidRPr="007B4F4D">
        <w:rPr>
          <w:rFonts w:ascii="Times New Roman" w:eastAsia="宋体" w:hAnsi="Times New Roman"/>
          <w:color w:val="000000"/>
        </w:rPr>
        <w:t>发展过程中</w:t>
      </w:r>
      <w:r w:rsidRPr="007B4F4D">
        <w:rPr>
          <w:rFonts w:ascii="Times New Roman" w:eastAsia="宋体" w:hAnsi="Times New Roman" w:hint="eastAsia"/>
          <w:color w:val="000000"/>
        </w:rPr>
        <w:t>一</w:t>
      </w:r>
      <w:r w:rsidRPr="007B4F4D">
        <w:rPr>
          <w:rFonts w:ascii="Times New Roman" w:eastAsia="宋体" w:hAnsi="Times New Roman"/>
          <w:color w:val="000000"/>
        </w:rPr>
        <w:t>些重要的人物和事件</w:t>
      </w:r>
      <w:r w:rsidRPr="007B4F4D">
        <w:rPr>
          <w:rFonts w:ascii="Times New Roman" w:eastAsia="宋体" w:hAnsi="Times New Roman"/>
          <w:color w:val="000000"/>
        </w:rPr>
        <w:t>,</w:t>
      </w:r>
      <w:r w:rsidRPr="007B4F4D">
        <w:rPr>
          <w:rFonts w:ascii="Times New Roman" w:eastAsia="宋体" w:hAnsi="Times New Roman"/>
          <w:color w:val="000000"/>
        </w:rPr>
        <w:t>使得学生了解科学的发展规律，学习科学家百折不挠的科学实践精神、善于从实验现象发现科学规律的洞察力、团队合作的精神、科研与工程实践的关系等。</w:t>
      </w:r>
    </w:p>
    <w:p w:rsidR="009818D3" w:rsidRPr="007B4F4D" w:rsidRDefault="009818D3" w:rsidP="009818D3">
      <w:pPr>
        <w:spacing w:line="360" w:lineRule="auto"/>
        <w:ind w:firstLineChars="200" w:firstLine="420"/>
        <w:rPr>
          <w:rFonts w:ascii="Times New Roman" w:eastAsia="宋体" w:hAnsi="Times New Roman"/>
          <w:color w:val="000000"/>
        </w:rPr>
      </w:pPr>
      <w:r w:rsidRPr="007B4F4D">
        <w:rPr>
          <w:rFonts w:ascii="Times New Roman" w:eastAsia="宋体" w:hAnsi="Times New Roman" w:hint="eastAsia"/>
          <w:color w:val="000000"/>
        </w:rPr>
        <w:t>（</w:t>
      </w:r>
      <w:r w:rsidR="005C3453">
        <w:rPr>
          <w:rFonts w:ascii="Times New Roman" w:eastAsia="宋体" w:hAnsi="Times New Roman" w:hint="eastAsia"/>
          <w:color w:val="000000"/>
        </w:rPr>
        <w:t>2</w:t>
      </w:r>
      <w:r w:rsidRPr="007B4F4D">
        <w:rPr>
          <w:rFonts w:ascii="Times New Roman" w:eastAsia="宋体" w:hAnsi="Times New Roman" w:hint="eastAsia"/>
          <w:color w:val="000000"/>
        </w:rPr>
        <w:t>）</w:t>
      </w:r>
      <w:r w:rsidR="00853390">
        <w:rPr>
          <w:rFonts w:ascii="Times New Roman" w:eastAsia="宋体" w:hAnsi="Times New Roman" w:hint="eastAsia"/>
          <w:color w:val="000000"/>
        </w:rPr>
        <w:t>基于信息化教学</w:t>
      </w:r>
      <w:r w:rsidR="00853390">
        <w:rPr>
          <w:rFonts w:ascii="Times New Roman" w:eastAsia="宋体" w:hAnsi="Times New Roman"/>
          <w:color w:val="000000"/>
        </w:rPr>
        <w:t>的线上线下融合教学</w:t>
      </w:r>
    </w:p>
    <w:p w:rsidR="009818D3" w:rsidRPr="007B4F4D" w:rsidRDefault="009818D3" w:rsidP="009818D3">
      <w:pPr>
        <w:spacing w:line="360" w:lineRule="auto"/>
        <w:ind w:firstLineChars="200" w:firstLine="420"/>
        <w:rPr>
          <w:rFonts w:ascii="Times New Roman" w:eastAsia="宋体" w:hAnsi="Times New Roman"/>
          <w:color w:val="000000"/>
        </w:rPr>
      </w:pPr>
      <w:r w:rsidRPr="007B4F4D">
        <w:rPr>
          <w:rFonts w:ascii="Times New Roman" w:eastAsia="宋体" w:hAnsi="Times New Roman"/>
          <w:color w:val="000000"/>
        </w:rPr>
        <w:t>建设《</w:t>
      </w:r>
      <w:r w:rsidR="005168BC">
        <w:rPr>
          <w:rFonts w:ascii="Times New Roman" w:eastAsia="宋体" w:hAnsi="Times New Roman" w:hint="eastAsia"/>
          <w:color w:val="000000"/>
        </w:rPr>
        <w:t>工程经济学</w:t>
      </w:r>
      <w:r w:rsidRPr="007B4F4D">
        <w:rPr>
          <w:rFonts w:ascii="Times New Roman" w:eastAsia="宋体" w:hAnsi="Times New Roman"/>
          <w:color w:val="000000"/>
        </w:rPr>
        <w:t>》</w:t>
      </w:r>
      <w:proofErr w:type="gramStart"/>
      <w:r w:rsidRPr="007B4F4D">
        <w:rPr>
          <w:rFonts w:ascii="Times New Roman" w:eastAsia="宋体" w:hAnsi="Times New Roman" w:hint="eastAsia"/>
          <w:color w:val="000000"/>
        </w:rPr>
        <w:t>超星学习通</w:t>
      </w:r>
      <w:proofErr w:type="gramEnd"/>
      <w:r w:rsidR="005168BC">
        <w:rPr>
          <w:rFonts w:ascii="Times New Roman" w:eastAsia="宋体" w:hAnsi="Times New Roman" w:hint="eastAsia"/>
          <w:color w:val="000000"/>
        </w:rPr>
        <w:t>在线</w:t>
      </w:r>
      <w:r w:rsidRPr="007B4F4D">
        <w:rPr>
          <w:rFonts w:ascii="Times New Roman" w:eastAsia="宋体" w:hAnsi="Times New Roman"/>
          <w:color w:val="000000"/>
        </w:rPr>
        <w:t>课程</w:t>
      </w:r>
      <w:r w:rsidR="005168BC">
        <w:rPr>
          <w:rFonts w:ascii="Times New Roman" w:eastAsia="宋体" w:hAnsi="Times New Roman" w:hint="eastAsia"/>
          <w:color w:val="000000"/>
        </w:rPr>
        <w:t>平台</w:t>
      </w:r>
      <w:r w:rsidRPr="007B4F4D">
        <w:rPr>
          <w:rFonts w:ascii="Times New Roman" w:eastAsia="宋体" w:hAnsi="Times New Roman" w:hint="eastAsia"/>
          <w:color w:val="000000"/>
        </w:rPr>
        <w:t>，打造</w:t>
      </w:r>
      <w:r w:rsidR="005168BC">
        <w:rPr>
          <w:rFonts w:ascii="Times New Roman" w:eastAsia="宋体" w:hAnsi="Times New Roman" w:hint="eastAsia"/>
          <w:color w:val="000000"/>
        </w:rPr>
        <w:t>线上线下融合的</w:t>
      </w:r>
      <w:r w:rsidRPr="007B4F4D">
        <w:rPr>
          <w:rFonts w:ascii="Times New Roman" w:eastAsia="宋体" w:hAnsi="Times New Roman"/>
          <w:color w:val="000000"/>
        </w:rPr>
        <w:t>教学</w:t>
      </w:r>
      <w:r w:rsidR="005168BC">
        <w:rPr>
          <w:rFonts w:ascii="Times New Roman" w:eastAsia="宋体" w:hAnsi="Times New Roman" w:hint="eastAsia"/>
          <w:color w:val="000000"/>
        </w:rPr>
        <w:t>方式，</w:t>
      </w:r>
      <w:r w:rsidRPr="007B4F4D">
        <w:rPr>
          <w:rFonts w:ascii="Times New Roman" w:eastAsia="宋体" w:hAnsi="Times New Roman"/>
          <w:color w:val="000000"/>
        </w:rPr>
        <w:t>整合</w:t>
      </w:r>
      <w:r w:rsidR="005168BC">
        <w:rPr>
          <w:rFonts w:ascii="Times New Roman" w:eastAsia="宋体" w:hAnsi="Times New Roman" w:hint="eastAsia"/>
          <w:color w:val="000000"/>
        </w:rPr>
        <w:t>各类</w:t>
      </w:r>
      <w:r w:rsidRPr="007B4F4D">
        <w:rPr>
          <w:rFonts w:ascii="Times New Roman" w:eastAsia="宋体" w:hAnsi="Times New Roman"/>
          <w:color w:val="000000"/>
        </w:rPr>
        <w:t>教学资源</w:t>
      </w:r>
      <w:r w:rsidR="005168BC">
        <w:rPr>
          <w:rFonts w:ascii="Times New Roman" w:eastAsia="宋体" w:hAnsi="Times New Roman" w:hint="eastAsia"/>
          <w:color w:val="000000"/>
        </w:rPr>
        <w:t>发挥</w:t>
      </w:r>
      <w:r w:rsidR="005168BC">
        <w:rPr>
          <w:rFonts w:ascii="Times New Roman" w:eastAsia="宋体" w:hAnsi="Times New Roman"/>
          <w:color w:val="000000"/>
        </w:rPr>
        <w:t>网络平台的</w:t>
      </w:r>
      <w:r w:rsidRPr="007B4F4D">
        <w:rPr>
          <w:rFonts w:ascii="Times New Roman" w:eastAsia="宋体" w:hAnsi="Times New Roman"/>
          <w:color w:val="000000"/>
        </w:rPr>
        <w:t>互动教学</w:t>
      </w:r>
      <w:r w:rsidR="005168BC">
        <w:rPr>
          <w:rFonts w:ascii="Times New Roman" w:eastAsia="宋体" w:hAnsi="Times New Roman" w:hint="eastAsia"/>
          <w:color w:val="000000"/>
        </w:rPr>
        <w:t>优势，</w:t>
      </w:r>
      <w:r w:rsidRPr="007B4F4D">
        <w:rPr>
          <w:rFonts w:ascii="Times New Roman" w:eastAsia="宋体" w:hAnsi="Times New Roman"/>
          <w:color w:val="000000"/>
        </w:rPr>
        <w:t>让学生充分利用课余时间进行预习</w:t>
      </w:r>
      <w:r w:rsidRPr="007B4F4D">
        <w:rPr>
          <w:rFonts w:ascii="Times New Roman" w:eastAsia="宋体" w:hAnsi="Times New Roman" w:hint="eastAsia"/>
          <w:color w:val="000000"/>
        </w:rPr>
        <w:t>、</w:t>
      </w:r>
      <w:r w:rsidRPr="007B4F4D">
        <w:rPr>
          <w:rFonts w:ascii="Times New Roman" w:eastAsia="宋体" w:hAnsi="Times New Roman"/>
          <w:color w:val="000000"/>
        </w:rPr>
        <w:t>复习</w:t>
      </w:r>
      <w:r w:rsidRPr="007B4F4D">
        <w:rPr>
          <w:rFonts w:ascii="Times New Roman" w:eastAsia="宋体" w:hAnsi="Times New Roman" w:hint="eastAsia"/>
          <w:color w:val="000000"/>
        </w:rPr>
        <w:t>，学</w:t>
      </w:r>
      <w:r w:rsidRPr="007B4F4D">
        <w:rPr>
          <w:rFonts w:ascii="Times New Roman" w:eastAsia="宋体" w:hAnsi="Times New Roman"/>
          <w:color w:val="000000"/>
        </w:rPr>
        <w:t>生可在课程网站观看视频提高理解力</w:t>
      </w:r>
      <w:r w:rsidRPr="007B4F4D">
        <w:rPr>
          <w:rFonts w:ascii="Times New Roman" w:eastAsia="宋体" w:hAnsi="Times New Roman"/>
          <w:color w:val="000000"/>
        </w:rPr>
        <w:t>,</w:t>
      </w:r>
      <w:r w:rsidRPr="007B4F4D">
        <w:rPr>
          <w:rFonts w:ascii="Times New Roman" w:eastAsia="宋体" w:hAnsi="Times New Roman"/>
          <w:color w:val="000000"/>
        </w:rPr>
        <w:t>提升学生自学能力</w:t>
      </w:r>
      <w:r w:rsidRPr="007B4F4D">
        <w:rPr>
          <w:rFonts w:ascii="Times New Roman" w:eastAsia="宋体" w:hAnsi="Times New Roman" w:hint="eastAsia"/>
          <w:color w:val="000000"/>
        </w:rPr>
        <w:t>。同时，建立课程交流</w:t>
      </w:r>
      <w:r w:rsidR="005168BC">
        <w:rPr>
          <w:rFonts w:ascii="Times New Roman" w:eastAsia="宋体" w:hAnsi="Times New Roman" w:hint="eastAsia"/>
          <w:color w:val="000000"/>
        </w:rPr>
        <w:t>答疑</w:t>
      </w:r>
      <w:r w:rsidR="005168BC">
        <w:rPr>
          <w:rFonts w:ascii="Times New Roman" w:eastAsia="宋体" w:hAnsi="Times New Roman" w:hint="eastAsia"/>
          <w:color w:val="000000"/>
        </w:rPr>
        <w:t>QQ</w:t>
      </w:r>
      <w:r w:rsidRPr="007B4F4D">
        <w:rPr>
          <w:rFonts w:ascii="Times New Roman" w:eastAsia="宋体" w:hAnsi="Times New Roman" w:hint="eastAsia"/>
          <w:color w:val="000000"/>
        </w:rPr>
        <w:t>群，及时与</w:t>
      </w:r>
      <w:r w:rsidRPr="007B4F4D">
        <w:rPr>
          <w:rFonts w:ascii="Times New Roman" w:eastAsia="宋体" w:hAnsi="Times New Roman"/>
          <w:color w:val="000000"/>
        </w:rPr>
        <w:t>学生进行交流，了解学生学习情况，分享</w:t>
      </w:r>
      <w:r w:rsidR="005168BC">
        <w:rPr>
          <w:rFonts w:ascii="Times New Roman" w:eastAsia="宋体" w:hAnsi="Times New Roman" w:hint="eastAsia"/>
          <w:color w:val="000000"/>
        </w:rPr>
        <w:t>本</w:t>
      </w:r>
      <w:r w:rsidRPr="007B4F4D">
        <w:rPr>
          <w:rFonts w:ascii="Times New Roman" w:eastAsia="宋体" w:hAnsi="Times New Roman"/>
          <w:color w:val="000000"/>
        </w:rPr>
        <w:t>学科</w:t>
      </w:r>
      <w:r w:rsidR="005168BC">
        <w:rPr>
          <w:rFonts w:ascii="Times New Roman" w:eastAsia="宋体" w:hAnsi="Times New Roman"/>
          <w:color w:val="000000"/>
        </w:rPr>
        <w:t>的</w:t>
      </w:r>
      <w:r w:rsidRPr="007B4F4D">
        <w:rPr>
          <w:rFonts w:ascii="Times New Roman" w:eastAsia="宋体" w:hAnsi="Times New Roman"/>
          <w:color w:val="000000"/>
        </w:rPr>
        <w:t>前沿</w:t>
      </w:r>
      <w:r w:rsidR="005168BC">
        <w:rPr>
          <w:rFonts w:ascii="Times New Roman" w:eastAsia="宋体" w:hAnsi="Times New Roman" w:hint="eastAsia"/>
          <w:color w:val="000000"/>
        </w:rPr>
        <w:t>指示</w:t>
      </w:r>
      <w:r w:rsidRPr="007B4F4D">
        <w:rPr>
          <w:rFonts w:ascii="Times New Roman" w:eastAsia="宋体" w:hAnsi="Times New Roman"/>
          <w:color w:val="000000"/>
        </w:rPr>
        <w:t>。</w:t>
      </w:r>
    </w:p>
    <w:p w:rsidR="009818D3" w:rsidRPr="007B4F4D" w:rsidRDefault="009818D3" w:rsidP="009818D3">
      <w:pPr>
        <w:spacing w:line="360" w:lineRule="auto"/>
        <w:ind w:firstLineChars="200" w:firstLine="420"/>
        <w:rPr>
          <w:rFonts w:ascii="Times New Roman" w:eastAsia="宋体" w:hAnsi="Times New Roman"/>
          <w:color w:val="000000"/>
        </w:rPr>
      </w:pPr>
      <w:r w:rsidRPr="007B4F4D">
        <w:rPr>
          <w:rFonts w:ascii="Times New Roman" w:eastAsia="宋体" w:hAnsi="Times New Roman" w:hint="eastAsia"/>
          <w:color w:val="000000"/>
        </w:rPr>
        <w:t>（</w:t>
      </w:r>
      <w:r w:rsidR="005C3453">
        <w:rPr>
          <w:rFonts w:ascii="Times New Roman" w:eastAsia="宋体" w:hAnsi="Times New Roman" w:hint="eastAsia"/>
          <w:color w:val="000000"/>
        </w:rPr>
        <w:t>3</w:t>
      </w:r>
      <w:r w:rsidRPr="007B4F4D">
        <w:rPr>
          <w:rFonts w:ascii="Times New Roman" w:eastAsia="宋体" w:hAnsi="Times New Roman" w:hint="eastAsia"/>
          <w:color w:val="000000"/>
        </w:rPr>
        <w:t>）</w:t>
      </w:r>
      <w:r w:rsidR="00853390">
        <w:rPr>
          <w:rFonts w:ascii="Times New Roman" w:eastAsia="宋体" w:hAnsi="Times New Roman" w:hint="eastAsia"/>
          <w:color w:val="000000"/>
        </w:rPr>
        <w:t>创新能力</w:t>
      </w:r>
      <w:r w:rsidR="00290C95">
        <w:rPr>
          <w:rFonts w:ascii="Times New Roman" w:eastAsia="宋体" w:hAnsi="Times New Roman" w:hint="eastAsia"/>
          <w:color w:val="000000"/>
        </w:rPr>
        <w:t>训练</w:t>
      </w:r>
    </w:p>
    <w:p w:rsidR="009818D3" w:rsidRPr="007B4F4D" w:rsidRDefault="00AB4A10" w:rsidP="009818D3">
      <w:pPr>
        <w:spacing w:line="360" w:lineRule="auto"/>
        <w:ind w:firstLineChars="200" w:firstLine="420"/>
        <w:rPr>
          <w:rFonts w:ascii="Times New Roman" w:eastAsia="宋体" w:hAnsi="Times New Roman"/>
          <w:color w:val="000000"/>
        </w:rPr>
      </w:pPr>
      <w:r w:rsidRPr="007B4F4D">
        <w:rPr>
          <w:rFonts w:ascii="Times New Roman" w:eastAsia="宋体" w:hAnsi="Times New Roman"/>
          <w:color w:val="000000"/>
        </w:rPr>
        <w:t>通过</w:t>
      </w:r>
      <w:r>
        <w:rPr>
          <w:rFonts w:ascii="Times New Roman" w:eastAsia="宋体" w:hAnsi="Times New Roman" w:hint="eastAsia"/>
          <w:color w:val="000000"/>
        </w:rPr>
        <w:t>任课教师的</w:t>
      </w:r>
      <w:r w:rsidRPr="007B4F4D">
        <w:rPr>
          <w:rFonts w:ascii="Times New Roman" w:eastAsia="宋体" w:hAnsi="Times New Roman"/>
          <w:color w:val="000000"/>
        </w:rPr>
        <w:t>课外创新</w:t>
      </w:r>
      <w:r>
        <w:rPr>
          <w:rFonts w:ascii="Times New Roman" w:eastAsia="宋体" w:hAnsi="Times New Roman" w:hint="eastAsia"/>
          <w:color w:val="000000"/>
        </w:rPr>
        <w:t>训练指导</w:t>
      </w:r>
      <w:r w:rsidRPr="007B4F4D">
        <w:rPr>
          <w:rFonts w:ascii="Times New Roman" w:eastAsia="宋体" w:hAnsi="Times New Roman"/>
          <w:color w:val="000000"/>
        </w:rPr>
        <w:t>，</w:t>
      </w:r>
      <w:r w:rsidR="009818D3" w:rsidRPr="007B4F4D">
        <w:rPr>
          <w:rFonts w:ascii="Times New Roman" w:eastAsia="宋体" w:hAnsi="Times New Roman"/>
          <w:color w:val="000000"/>
        </w:rPr>
        <w:t>鼓励学生</w:t>
      </w:r>
      <w:r w:rsidR="00D1774B">
        <w:rPr>
          <w:rFonts w:ascii="Times New Roman" w:eastAsia="宋体" w:hAnsi="Times New Roman" w:hint="eastAsia"/>
          <w:color w:val="000000"/>
        </w:rPr>
        <w:t>积极</w:t>
      </w:r>
      <w:r w:rsidR="009818D3" w:rsidRPr="007B4F4D">
        <w:rPr>
          <w:rFonts w:ascii="Times New Roman" w:eastAsia="宋体" w:hAnsi="Times New Roman"/>
          <w:color w:val="000000"/>
        </w:rPr>
        <w:t>参与大学生创新</w:t>
      </w:r>
      <w:r w:rsidR="00D1774B">
        <w:rPr>
          <w:rFonts w:ascii="Times New Roman" w:eastAsia="宋体" w:hAnsi="Times New Roman" w:hint="eastAsia"/>
          <w:color w:val="000000"/>
        </w:rPr>
        <w:t>训练</w:t>
      </w:r>
      <w:r w:rsidR="00D1774B" w:rsidRPr="007B4F4D">
        <w:rPr>
          <w:rFonts w:ascii="Times New Roman" w:eastAsia="宋体" w:hAnsi="Times New Roman"/>
          <w:color w:val="000000"/>
        </w:rPr>
        <w:t>项目</w:t>
      </w:r>
      <w:r w:rsidR="009818D3" w:rsidRPr="007B4F4D">
        <w:rPr>
          <w:rFonts w:ascii="Times New Roman" w:eastAsia="宋体" w:hAnsi="Times New Roman" w:hint="eastAsia"/>
          <w:color w:val="000000"/>
        </w:rPr>
        <w:t>，</w:t>
      </w:r>
      <w:r w:rsidR="00D1774B">
        <w:rPr>
          <w:rFonts w:ascii="Times New Roman" w:eastAsia="宋体" w:hAnsi="Times New Roman" w:hint="eastAsia"/>
          <w:color w:val="000000"/>
        </w:rPr>
        <w:t>进行建设项目经济评价、工程方案优选经济分析等</w:t>
      </w:r>
      <w:r>
        <w:rPr>
          <w:rFonts w:ascii="Times New Roman" w:eastAsia="宋体" w:hAnsi="Times New Roman"/>
          <w:color w:val="000000"/>
        </w:rPr>
        <w:t>方面</w:t>
      </w:r>
      <w:r>
        <w:rPr>
          <w:rFonts w:ascii="Times New Roman" w:eastAsia="宋体" w:hAnsi="Times New Roman" w:hint="eastAsia"/>
          <w:color w:val="000000"/>
        </w:rPr>
        <w:t>的</w:t>
      </w:r>
      <w:r w:rsidR="009818D3" w:rsidRPr="007B4F4D">
        <w:rPr>
          <w:rFonts w:ascii="Times New Roman" w:eastAsia="宋体" w:hAnsi="Times New Roman"/>
          <w:color w:val="000000"/>
        </w:rPr>
        <w:t>科研</w:t>
      </w:r>
      <w:r>
        <w:rPr>
          <w:rFonts w:ascii="Times New Roman" w:eastAsia="宋体" w:hAnsi="Times New Roman" w:hint="eastAsia"/>
          <w:color w:val="000000"/>
        </w:rPr>
        <w:t>训练</w:t>
      </w:r>
      <w:r w:rsidR="009818D3" w:rsidRPr="007B4F4D">
        <w:rPr>
          <w:rFonts w:ascii="Times New Roman" w:eastAsia="宋体" w:hAnsi="Times New Roman"/>
          <w:color w:val="000000"/>
        </w:rPr>
        <w:t>，</w:t>
      </w:r>
      <w:r w:rsidR="009818D3" w:rsidRPr="007B4F4D">
        <w:rPr>
          <w:rFonts w:ascii="Times New Roman" w:eastAsia="宋体" w:hAnsi="Times New Roman" w:hint="eastAsia"/>
          <w:color w:val="000000"/>
        </w:rPr>
        <w:t>让</w:t>
      </w:r>
      <w:r w:rsidR="009818D3" w:rsidRPr="007B4F4D">
        <w:rPr>
          <w:rFonts w:ascii="Times New Roman" w:eastAsia="宋体" w:hAnsi="Times New Roman"/>
          <w:color w:val="000000"/>
        </w:rPr>
        <w:t>学生从文献</w:t>
      </w:r>
      <w:r>
        <w:rPr>
          <w:rFonts w:ascii="Times New Roman" w:eastAsia="宋体" w:hAnsi="Times New Roman" w:hint="eastAsia"/>
          <w:color w:val="000000"/>
        </w:rPr>
        <w:t>查阅</w:t>
      </w:r>
      <w:r w:rsidR="009818D3" w:rsidRPr="007B4F4D">
        <w:rPr>
          <w:rFonts w:ascii="Times New Roman" w:eastAsia="宋体" w:hAnsi="Times New Roman"/>
          <w:color w:val="000000"/>
        </w:rPr>
        <w:t>、</w:t>
      </w:r>
      <w:r>
        <w:rPr>
          <w:rFonts w:ascii="Times New Roman" w:eastAsia="宋体" w:hAnsi="Times New Roman" w:hint="eastAsia"/>
          <w:color w:val="000000"/>
        </w:rPr>
        <w:t>问卷调研、数据收集、数学建模计算</w:t>
      </w:r>
      <w:r w:rsidR="009818D3" w:rsidRPr="007B4F4D">
        <w:rPr>
          <w:rFonts w:ascii="Times New Roman" w:eastAsia="宋体" w:hAnsi="Times New Roman" w:hint="eastAsia"/>
          <w:color w:val="000000"/>
        </w:rPr>
        <w:t>、</w:t>
      </w:r>
      <w:r>
        <w:rPr>
          <w:rFonts w:ascii="Times New Roman" w:eastAsia="宋体" w:hAnsi="Times New Roman" w:hint="eastAsia"/>
          <w:color w:val="000000"/>
        </w:rPr>
        <w:t>模拟仿真分析</w:t>
      </w:r>
      <w:r w:rsidRPr="007B4F4D">
        <w:rPr>
          <w:rFonts w:ascii="Times New Roman" w:eastAsia="宋体" w:hAnsi="Times New Roman"/>
          <w:color w:val="000000"/>
        </w:rPr>
        <w:t>到</w:t>
      </w:r>
      <w:r>
        <w:rPr>
          <w:rFonts w:ascii="Times New Roman" w:eastAsia="宋体" w:hAnsi="Times New Roman" w:hint="eastAsia"/>
          <w:color w:val="000000"/>
        </w:rPr>
        <w:t>学术</w:t>
      </w:r>
      <w:r w:rsidR="009818D3" w:rsidRPr="007B4F4D">
        <w:rPr>
          <w:rFonts w:ascii="Times New Roman" w:eastAsia="宋体" w:hAnsi="Times New Roman"/>
          <w:color w:val="000000"/>
        </w:rPr>
        <w:t>论文撰写全</w:t>
      </w:r>
      <w:r>
        <w:rPr>
          <w:rFonts w:ascii="Times New Roman" w:eastAsia="宋体" w:hAnsi="Times New Roman" w:hint="eastAsia"/>
          <w:color w:val="000000"/>
        </w:rPr>
        <w:t>过程</w:t>
      </w:r>
      <w:r w:rsidR="009818D3" w:rsidRPr="007B4F4D">
        <w:rPr>
          <w:rFonts w:ascii="Times New Roman" w:eastAsia="宋体" w:hAnsi="Times New Roman"/>
          <w:color w:val="000000"/>
        </w:rPr>
        <w:t>参与</w:t>
      </w:r>
      <w:r w:rsidR="009818D3" w:rsidRPr="007B4F4D">
        <w:rPr>
          <w:rFonts w:ascii="Times New Roman" w:eastAsia="宋体" w:hAnsi="Times New Roman" w:hint="eastAsia"/>
          <w:color w:val="000000"/>
        </w:rPr>
        <w:t>，</w:t>
      </w:r>
      <w:r w:rsidRPr="007B4F4D">
        <w:rPr>
          <w:rFonts w:ascii="Times New Roman" w:eastAsia="宋体" w:hAnsi="Times New Roman"/>
          <w:color w:val="000000"/>
        </w:rPr>
        <w:t>培养学生</w:t>
      </w:r>
      <w:r>
        <w:rPr>
          <w:rFonts w:ascii="Times New Roman" w:eastAsia="宋体" w:hAnsi="Times New Roman" w:hint="eastAsia"/>
          <w:color w:val="000000"/>
        </w:rPr>
        <w:t>科研</w:t>
      </w:r>
      <w:r w:rsidRPr="007B4F4D">
        <w:rPr>
          <w:rFonts w:ascii="Times New Roman" w:eastAsia="宋体" w:hAnsi="Times New Roman"/>
          <w:color w:val="000000"/>
        </w:rPr>
        <w:t>能力及团队合作精神</w:t>
      </w:r>
      <w:r>
        <w:rPr>
          <w:rFonts w:ascii="Times New Roman" w:eastAsia="宋体" w:hAnsi="Times New Roman"/>
          <w:color w:val="000000"/>
        </w:rPr>
        <w:t>。</w:t>
      </w:r>
      <w:r>
        <w:rPr>
          <w:rFonts w:ascii="Times New Roman" w:eastAsia="宋体" w:hAnsi="Times New Roman" w:hint="eastAsia"/>
          <w:color w:val="000000"/>
        </w:rPr>
        <w:t>不仅有利于学生全方位发展</w:t>
      </w:r>
      <w:r w:rsidR="009818D3" w:rsidRPr="007B4F4D">
        <w:rPr>
          <w:rFonts w:ascii="Times New Roman" w:eastAsia="宋体" w:hAnsi="Times New Roman"/>
          <w:color w:val="000000"/>
        </w:rPr>
        <w:t>，</w:t>
      </w:r>
      <w:r>
        <w:rPr>
          <w:rFonts w:ascii="Times New Roman" w:eastAsia="宋体" w:hAnsi="Times New Roman" w:hint="eastAsia"/>
          <w:color w:val="000000"/>
        </w:rPr>
        <w:t>所获得</w:t>
      </w:r>
      <w:r w:rsidR="009818D3" w:rsidRPr="007B4F4D">
        <w:rPr>
          <w:rFonts w:ascii="Times New Roman" w:eastAsia="宋体" w:hAnsi="Times New Roman"/>
          <w:color w:val="000000"/>
        </w:rPr>
        <w:t>的研究成果</w:t>
      </w:r>
      <w:r>
        <w:rPr>
          <w:rFonts w:ascii="Times New Roman" w:eastAsia="宋体" w:hAnsi="Times New Roman" w:hint="eastAsia"/>
          <w:color w:val="000000"/>
        </w:rPr>
        <w:t>还</w:t>
      </w:r>
      <w:r w:rsidR="009818D3" w:rsidRPr="007B4F4D">
        <w:rPr>
          <w:rFonts w:ascii="Times New Roman" w:eastAsia="宋体" w:hAnsi="Times New Roman"/>
          <w:color w:val="000000"/>
        </w:rPr>
        <w:t>可</w:t>
      </w:r>
      <w:r>
        <w:rPr>
          <w:rFonts w:ascii="Times New Roman" w:eastAsia="宋体" w:hAnsi="Times New Roman" w:hint="eastAsia"/>
          <w:color w:val="000000"/>
        </w:rPr>
        <w:t>发表在相关学术期刊，为推动我国建设项目的可持续发展提供有效支撑</w:t>
      </w:r>
      <w:r w:rsidR="009818D3" w:rsidRPr="007B4F4D">
        <w:rPr>
          <w:rFonts w:ascii="Times New Roman" w:eastAsia="宋体" w:hAnsi="Times New Roman" w:hint="eastAsia"/>
          <w:color w:val="000000"/>
        </w:rPr>
        <w:t>。</w:t>
      </w:r>
    </w:p>
    <w:p w:rsidR="009818D3" w:rsidRPr="007B4F4D" w:rsidRDefault="009818D3" w:rsidP="009818D3">
      <w:pPr>
        <w:spacing w:before="120" w:after="120"/>
        <w:outlineLvl w:val="1"/>
        <w:rPr>
          <w:rFonts w:ascii="Times New Roman" w:eastAsia="宋体" w:hAnsi="Times New Roman"/>
          <w:b/>
          <w:bCs/>
          <w:color w:val="000000"/>
          <w:szCs w:val="21"/>
        </w:rPr>
      </w:pPr>
      <w:bookmarkStart w:id="11" w:name="_Toc114127600"/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t>1</w:t>
      </w:r>
      <w:r w:rsidRPr="007B4F4D">
        <w:rPr>
          <w:rFonts w:ascii="Times New Roman" w:eastAsia="宋体" w:hAnsi="Times New Roman"/>
          <w:b/>
          <w:bCs/>
          <w:color w:val="000000"/>
          <w:szCs w:val="21"/>
        </w:rPr>
        <w:t>.9</w:t>
      </w:r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t>考核方案</w:t>
      </w:r>
      <w:bookmarkEnd w:id="11"/>
    </w:p>
    <w:p w:rsidR="009818D3" w:rsidRPr="007B4F4D" w:rsidRDefault="009818D3" w:rsidP="009818D3">
      <w:pPr>
        <w:spacing w:line="400" w:lineRule="exact"/>
        <w:ind w:firstLineChars="200" w:firstLine="420"/>
        <w:rPr>
          <w:rFonts w:ascii="Times New Roman" w:eastAsia="宋体" w:hAnsi="Times New Roman"/>
          <w:color w:val="000000"/>
        </w:rPr>
      </w:pPr>
      <w:r w:rsidRPr="007B4F4D">
        <w:rPr>
          <w:rFonts w:ascii="Times New Roman" w:eastAsia="宋体" w:hAnsi="Times New Roman"/>
          <w:color w:val="000000"/>
        </w:rPr>
        <w:t>考核设计方案说明</w:t>
      </w:r>
      <w:r w:rsidRPr="007B4F4D">
        <w:rPr>
          <w:rFonts w:ascii="Times New Roman" w:eastAsia="宋体" w:hAnsi="Times New Roman" w:hint="eastAsia"/>
          <w:color w:val="000000"/>
        </w:rPr>
        <w:t>：本课程成绩评定综合运用平时成绩和期末测试。</w:t>
      </w:r>
    </w:p>
    <w:p w:rsidR="009818D3" w:rsidRPr="007B4F4D" w:rsidRDefault="009818D3" w:rsidP="009818D3">
      <w:pPr>
        <w:spacing w:line="400" w:lineRule="exact"/>
        <w:ind w:firstLineChars="200" w:firstLine="420"/>
        <w:rPr>
          <w:rFonts w:ascii="Times New Roman" w:eastAsia="宋体" w:hAnsi="Times New Roman"/>
          <w:color w:val="000000"/>
        </w:rPr>
      </w:pPr>
      <w:r w:rsidRPr="007B4F4D">
        <w:rPr>
          <w:rFonts w:ascii="Times New Roman" w:eastAsia="宋体" w:hAnsi="Times New Roman" w:hint="eastAsia"/>
          <w:color w:val="000000"/>
        </w:rPr>
        <w:t>（一）平时成绩占</w:t>
      </w:r>
      <w:r w:rsidRPr="007B4F4D">
        <w:rPr>
          <w:rFonts w:ascii="Times New Roman" w:eastAsia="宋体" w:hAnsi="Times New Roman"/>
          <w:color w:val="000000"/>
        </w:rPr>
        <w:t>30%</w:t>
      </w:r>
      <w:r w:rsidRPr="007B4F4D">
        <w:rPr>
          <w:rFonts w:ascii="Times New Roman" w:eastAsia="宋体" w:hAnsi="Times New Roman"/>
          <w:color w:val="000000"/>
        </w:rPr>
        <w:t>，包括：</w:t>
      </w:r>
    </w:p>
    <w:p w:rsidR="009818D3" w:rsidRPr="007B4F4D" w:rsidRDefault="009818D3" w:rsidP="009818D3">
      <w:pPr>
        <w:spacing w:line="400" w:lineRule="exact"/>
        <w:ind w:firstLineChars="200" w:firstLine="420"/>
        <w:rPr>
          <w:rFonts w:ascii="Times New Roman" w:eastAsia="宋体" w:hAnsi="Times New Roman"/>
          <w:color w:val="000000"/>
        </w:rPr>
      </w:pPr>
      <w:r w:rsidRPr="007B4F4D">
        <w:rPr>
          <w:rFonts w:ascii="Times New Roman" w:eastAsia="宋体" w:hAnsi="Times New Roman"/>
          <w:color w:val="000000"/>
        </w:rPr>
        <w:t>1.</w:t>
      </w:r>
      <w:r w:rsidRPr="007B4F4D">
        <w:rPr>
          <w:rFonts w:ascii="Times New Roman" w:eastAsia="宋体" w:hAnsi="Times New Roman" w:hint="eastAsia"/>
          <w:color w:val="000000"/>
        </w:rPr>
        <w:t xml:space="preserve"> </w:t>
      </w:r>
      <w:r w:rsidRPr="007B4F4D">
        <w:rPr>
          <w:rFonts w:ascii="Times New Roman" w:eastAsia="宋体" w:hAnsi="Times New Roman"/>
          <w:color w:val="000000"/>
        </w:rPr>
        <w:t>作业</w:t>
      </w:r>
      <w:r w:rsidRPr="007B4F4D">
        <w:rPr>
          <w:rFonts w:ascii="Times New Roman" w:eastAsia="宋体" w:hAnsi="Times New Roman"/>
          <w:color w:val="000000"/>
        </w:rPr>
        <w:t>/</w:t>
      </w:r>
      <w:proofErr w:type="gramStart"/>
      <w:r w:rsidRPr="007B4F4D">
        <w:rPr>
          <w:rFonts w:ascii="Times New Roman" w:eastAsia="宋体" w:hAnsi="Times New Roman"/>
          <w:color w:val="000000"/>
        </w:rPr>
        <w:t>测验占</w:t>
      </w:r>
      <w:proofErr w:type="gramEnd"/>
      <w:r w:rsidRPr="007B4F4D">
        <w:rPr>
          <w:rFonts w:ascii="Times New Roman" w:eastAsia="宋体" w:hAnsi="Times New Roman" w:hint="eastAsia"/>
          <w:color w:val="000000"/>
        </w:rPr>
        <w:t>80</w:t>
      </w:r>
      <w:r w:rsidRPr="007B4F4D">
        <w:rPr>
          <w:rFonts w:ascii="Times New Roman" w:eastAsia="宋体" w:hAnsi="Times New Roman"/>
          <w:color w:val="000000"/>
        </w:rPr>
        <w:t>%</w:t>
      </w:r>
      <w:r w:rsidRPr="007B4F4D">
        <w:rPr>
          <w:rFonts w:ascii="Times New Roman" w:eastAsia="宋体" w:hAnsi="Times New Roman"/>
          <w:color w:val="000000"/>
        </w:rPr>
        <w:t>（随堂布置）</w:t>
      </w:r>
    </w:p>
    <w:p w:rsidR="009818D3" w:rsidRPr="007B4F4D" w:rsidRDefault="009818D3" w:rsidP="009818D3">
      <w:pPr>
        <w:spacing w:line="400" w:lineRule="exact"/>
        <w:ind w:firstLineChars="200" w:firstLine="420"/>
        <w:rPr>
          <w:rFonts w:ascii="Times New Roman" w:eastAsia="宋体" w:hAnsi="Times New Roman"/>
          <w:color w:val="000000"/>
        </w:rPr>
      </w:pPr>
      <w:r w:rsidRPr="007B4F4D">
        <w:rPr>
          <w:rFonts w:ascii="Times New Roman" w:eastAsia="宋体" w:hAnsi="Times New Roman"/>
          <w:color w:val="000000"/>
        </w:rPr>
        <w:t>2.</w:t>
      </w:r>
      <w:r w:rsidRPr="007B4F4D">
        <w:rPr>
          <w:rFonts w:ascii="Times New Roman" w:eastAsia="宋体" w:hAnsi="Times New Roman" w:hint="eastAsia"/>
          <w:color w:val="000000"/>
        </w:rPr>
        <w:t xml:space="preserve"> </w:t>
      </w:r>
      <w:r w:rsidRPr="007B4F4D">
        <w:rPr>
          <w:rFonts w:ascii="Times New Roman" w:eastAsia="宋体" w:hAnsi="Times New Roman"/>
          <w:color w:val="000000"/>
        </w:rPr>
        <w:t>课堂</w:t>
      </w:r>
      <w:r w:rsidR="00853390">
        <w:rPr>
          <w:rFonts w:ascii="Times New Roman" w:eastAsia="宋体" w:hAnsi="Times New Roman"/>
          <w:color w:val="000000"/>
        </w:rPr>
        <w:t>讨论及平时</w:t>
      </w:r>
      <w:proofErr w:type="gramStart"/>
      <w:r w:rsidRPr="007B4F4D">
        <w:rPr>
          <w:rFonts w:ascii="Times New Roman" w:eastAsia="宋体" w:hAnsi="Times New Roman"/>
          <w:color w:val="000000"/>
        </w:rPr>
        <w:t>表现占</w:t>
      </w:r>
      <w:proofErr w:type="gramEnd"/>
      <w:r w:rsidRPr="007B4F4D">
        <w:rPr>
          <w:rFonts w:ascii="Times New Roman" w:eastAsia="宋体" w:hAnsi="Times New Roman" w:hint="eastAsia"/>
          <w:color w:val="000000"/>
        </w:rPr>
        <w:t>2</w:t>
      </w:r>
      <w:r w:rsidRPr="007B4F4D">
        <w:rPr>
          <w:rFonts w:ascii="Times New Roman" w:eastAsia="宋体" w:hAnsi="Times New Roman"/>
          <w:color w:val="000000"/>
        </w:rPr>
        <w:t>0%</w:t>
      </w:r>
    </w:p>
    <w:p w:rsidR="009818D3" w:rsidRPr="007B4F4D" w:rsidRDefault="009818D3" w:rsidP="009818D3">
      <w:pPr>
        <w:spacing w:line="400" w:lineRule="exact"/>
        <w:ind w:firstLineChars="200" w:firstLine="420"/>
        <w:rPr>
          <w:rFonts w:ascii="Times New Roman" w:eastAsia="宋体" w:hAnsi="Times New Roman"/>
          <w:color w:val="000000"/>
        </w:rPr>
      </w:pPr>
      <w:r w:rsidRPr="007B4F4D">
        <w:rPr>
          <w:rFonts w:ascii="Times New Roman" w:eastAsia="宋体" w:hAnsi="Times New Roman" w:hint="eastAsia"/>
          <w:color w:val="000000"/>
        </w:rPr>
        <w:t>（二）期末</w:t>
      </w:r>
      <w:proofErr w:type="gramStart"/>
      <w:r w:rsidRPr="007B4F4D">
        <w:rPr>
          <w:rFonts w:ascii="Times New Roman" w:eastAsia="宋体" w:hAnsi="Times New Roman" w:hint="eastAsia"/>
          <w:color w:val="000000"/>
        </w:rPr>
        <w:t>考试占</w:t>
      </w:r>
      <w:proofErr w:type="gramEnd"/>
      <w:r w:rsidRPr="007B4F4D">
        <w:rPr>
          <w:rFonts w:ascii="Times New Roman" w:eastAsia="宋体" w:hAnsi="Times New Roman"/>
          <w:color w:val="000000"/>
        </w:rPr>
        <w:t>70%</w:t>
      </w:r>
      <w:r w:rsidRPr="007B4F4D">
        <w:rPr>
          <w:rFonts w:ascii="Times New Roman" w:eastAsia="宋体" w:hAnsi="Times New Roman"/>
          <w:color w:val="000000"/>
        </w:rPr>
        <w:t>，综合考查课程基本知识、能力、素养，以闭卷方式进行。</w:t>
      </w:r>
    </w:p>
    <w:p w:rsidR="009818D3" w:rsidRPr="007B4F4D" w:rsidRDefault="009818D3" w:rsidP="009818D3">
      <w:pPr>
        <w:jc w:val="center"/>
        <w:rPr>
          <w:rFonts w:ascii="Times New Roman" w:eastAsia="宋体" w:hAnsi="Times New Roman"/>
          <w:b/>
          <w:bCs/>
          <w:color w:val="000000"/>
        </w:rPr>
      </w:pPr>
      <w:r w:rsidRPr="007B4F4D">
        <w:rPr>
          <w:rFonts w:ascii="Times New Roman" w:eastAsia="宋体" w:hAnsi="Times New Roman"/>
          <w:b/>
          <w:bCs/>
          <w:color w:val="000000"/>
        </w:rPr>
        <w:t>表</w:t>
      </w:r>
      <w:r w:rsidRPr="007B4F4D">
        <w:rPr>
          <w:rFonts w:ascii="Times New Roman" w:eastAsia="宋体" w:hAnsi="Times New Roman"/>
          <w:b/>
          <w:bCs/>
          <w:color w:val="000000"/>
        </w:rPr>
        <w:t xml:space="preserve">3 </w:t>
      </w:r>
      <w:r w:rsidRPr="007B4F4D">
        <w:rPr>
          <w:rFonts w:ascii="Times New Roman" w:eastAsia="宋体" w:hAnsi="Times New Roman"/>
          <w:b/>
          <w:bCs/>
          <w:color w:val="000000"/>
        </w:rPr>
        <w:t>课程目标考核环节与权重分配表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1418"/>
        <w:gridCol w:w="1071"/>
      </w:tblGrid>
      <w:tr w:rsidR="009818D3" w:rsidRPr="007B4F4D" w:rsidTr="003E660B">
        <w:trPr>
          <w:jc w:val="center"/>
        </w:trPr>
        <w:tc>
          <w:tcPr>
            <w:tcW w:w="2547" w:type="dxa"/>
            <w:vMerge w:val="restart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7B4F4D">
              <w:rPr>
                <w:rFonts w:hint="eastAsia"/>
                <w:b/>
                <w:bCs/>
                <w:color w:val="000000"/>
                <w:szCs w:val="21"/>
              </w:rPr>
              <w:t>☆重点课程目标</w:t>
            </w:r>
          </w:p>
        </w:tc>
        <w:tc>
          <w:tcPr>
            <w:tcW w:w="3260" w:type="dxa"/>
            <w:gridSpan w:val="2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7B4F4D">
              <w:rPr>
                <w:rFonts w:hint="eastAsia"/>
                <w:b/>
                <w:bCs/>
                <w:color w:val="000000"/>
                <w:szCs w:val="21"/>
              </w:rPr>
              <w:t>平时成绩（3</w:t>
            </w:r>
            <w:r w:rsidRPr="007B4F4D">
              <w:rPr>
                <w:b/>
                <w:bCs/>
                <w:color w:val="000000"/>
                <w:szCs w:val="21"/>
              </w:rPr>
              <w:t>0</w:t>
            </w:r>
            <w:r w:rsidRPr="007B4F4D">
              <w:rPr>
                <w:rFonts w:hint="eastAsia"/>
                <w:b/>
                <w:bCs/>
                <w:color w:val="000000"/>
                <w:szCs w:val="21"/>
              </w:rPr>
              <w:t>%）</w:t>
            </w:r>
          </w:p>
        </w:tc>
        <w:tc>
          <w:tcPr>
            <w:tcW w:w="1418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7B4F4D">
              <w:rPr>
                <w:rFonts w:hint="eastAsia"/>
                <w:b/>
                <w:bCs/>
                <w:color w:val="000000"/>
                <w:szCs w:val="21"/>
              </w:rPr>
              <w:t>期末成绩（7</w:t>
            </w:r>
            <w:r w:rsidRPr="007B4F4D">
              <w:rPr>
                <w:b/>
                <w:bCs/>
                <w:color w:val="000000"/>
                <w:szCs w:val="21"/>
              </w:rPr>
              <w:t>0</w:t>
            </w:r>
            <w:r w:rsidRPr="007B4F4D">
              <w:rPr>
                <w:rFonts w:hint="eastAsia"/>
                <w:b/>
                <w:bCs/>
                <w:color w:val="000000"/>
                <w:szCs w:val="21"/>
              </w:rPr>
              <w:t>%）</w:t>
            </w:r>
          </w:p>
        </w:tc>
        <w:tc>
          <w:tcPr>
            <w:tcW w:w="1071" w:type="dxa"/>
            <w:vMerge w:val="restart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9818D3" w:rsidRPr="007B4F4D" w:rsidTr="003E660B">
        <w:trPr>
          <w:trHeight w:val="304"/>
          <w:jc w:val="center"/>
        </w:trPr>
        <w:tc>
          <w:tcPr>
            <w:tcW w:w="2547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7B4F4D">
              <w:rPr>
                <w:rFonts w:hint="eastAsia"/>
                <w:b/>
                <w:bCs/>
                <w:color w:val="000000"/>
                <w:szCs w:val="21"/>
              </w:rPr>
              <w:t>课堂</w:t>
            </w:r>
            <w:r w:rsidR="00853390">
              <w:rPr>
                <w:rFonts w:hint="eastAsia"/>
                <w:b/>
                <w:bCs/>
                <w:color w:val="000000"/>
                <w:szCs w:val="21"/>
              </w:rPr>
              <w:t>讨论及平时</w:t>
            </w:r>
            <w:r w:rsidRPr="007B4F4D">
              <w:rPr>
                <w:rFonts w:hint="eastAsia"/>
                <w:b/>
                <w:bCs/>
                <w:color w:val="000000"/>
                <w:szCs w:val="21"/>
              </w:rPr>
              <w:t>表现</w:t>
            </w:r>
          </w:p>
        </w:tc>
        <w:tc>
          <w:tcPr>
            <w:tcW w:w="1559" w:type="dxa"/>
            <w:vAlign w:val="center"/>
          </w:tcPr>
          <w:p w:rsidR="009818D3" w:rsidRPr="007B4F4D" w:rsidRDefault="009818D3" w:rsidP="003E660B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7B4F4D">
              <w:rPr>
                <w:rFonts w:hint="eastAsia"/>
                <w:b/>
                <w:bCs/>
                <w:color w:val="000000"/>
                <w:szCs w:val="21"/>
              </w:rPr>
              <w:t>课后作业</w:t>
            </w:r>
          </w:p>
        </w:tc>
        <w:tc>
          <w:tcPr>
            <w:tcW w:w="1418" w:type="dxa"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  <w:szCs w:val="21"/>
              </w:rPr>
            </w:pPr>
            <w:r w:rsidRPr="007B4F4D">
              <w:rPr>
                <w:rFonts w:hint="eastAsia"/>
                <w:b/>
                <w:bCs/>
                <w:color w:val="000000"/>
                <w:szCs w:val="21"/>
              </w:rPr>
              <w:t>卷面考核</w:t>
            </w:r>
          </w:p>
        </w:tc>
        <w:tc>
          <w:tcPr>
            <w:tcW w:w="1071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  <w:szCs w:val="21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2547" w:type="dxa"/>
          </w:tcPr>
          <w:p w:rsidR="009818D3" w:rsidRPr="007B4F4D" w:rsidRDefault="009818D3" w:rsidP="003E660B">
            <w:pPr>
              <w:rPr>
                <w:color w:val="000000"/>
                <w:szCs w:val="21"/>
              </w:rPr>
            </w:pPr>
            <w:r w:rsidRPr="007B4F4D">
              <w:rPr>
                <w:rFonts w:hint="eastAsia"/>
                <w:color w:val="000000"/>
                <w:szCs w:val="21"/>
              </w:rPr>
              <w:t>考核权重</w:t>
            </w:r>
          </w:p>
        </w:tc>
        <w:tc>
          <w:tcPr>
            <w:tcW w:w="1701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2</w:t>
            </w: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0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%</w:t>
            </w:r>
          </w:p>
        </w:tc>
        <w:tc>
          <w:tcPr>
            <w:tcW w:w="1559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8</w:t>
            </w: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0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%</w:t>
            </w:r>
          </w:p>
        </w:tc>
        <w:tc>
          <w:tcPr>
            <w:tcW w:w="1418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1</w:t>
            </w: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00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%</w:t>
            </w:r>
          </w:p>
        </w:tc>
        <w:tc>
          <w:tcPr>
            <w:tcW w:w="1071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  <w:highlight w:val="yellow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2547" w:type="dxa"/>
          </w:tcPr>
          <w:p w:rsidR="009818D3" w:rsidRPr="007B4F4D" w:rsidRDefault="009818D3" w:rsidP="003E660B">
            <w:pPr>
              <w:rPr>
                <w:color w:val="000000"/>
                <w:szCs w:val="21"/>
              </w:rPr>
            </w:pPr>
            <w:r w:rsidRPr="007B4F4D">
              <w:rPr>
                <w:rFonts w:hint="eastAsia"/>
                <w:bCs/>
                <w:color w:val="000000"/>
              </w:rPr>
              <w:t>课程目标1</w:t>
            </w:r>
          </w:p>
        </w:tc>
        <w:tc>
          <w:tcPr>
            <w:tcW w:w="1701" w:type="dxa"/>
            <w:vAlign w:val="center"/>
          </w:tcPr>
          <w:p w:rsidR="009818D3" w:rsidRPr="007B4F4D" w:rsidRDefault="00176AD7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√</w:t>
            </w:r>
          </w:p>
        </w:tc>
        <w:tc>
          <w:tcPr>
            <w:tcW w:w="1559" w:type="dxa"/>
            <w:vAlign w:val="center"/>
          </w:tcPr>
          <w:p w:rsidR="009818D3" w:rsidRPr="007B4F4D" w:rsidRDefault="004802FC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√</w:t>
            </w:r>
          </w:p>
        </w:tc>
        <w:tc>
          <w:tcPr>
            <w:tcW w:w="1418" w:type="dxa"/>
            <w:vAlign w:val="center"/>
          </w:tcPr>
          <w:p w:rsidR="009818D3" w:rsidRPr="007B4F4D" w:rsidRDefault="00D9204A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√</w:t>
            </w:r>
          </w:p>
        </w:tc>
        <w:tc>
          <w:tcPr>
            <w:tcW w:w="1071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  <w:highlight w:val="yellow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2547" w:type="dxa"/>
          </w:tcPr>
          <w:p w:rsidR="009818D3" w:rsidRPr="007B4F4D" w:rsidRDefault="009818D3" w:rsidP="003E660B">
            <w:pPr>
              <w:rPr>
                <w:color w:val="000000"/>
                <w:szCs w:val="21"/>
              </w:rPr>
            </w:pPr>
            <w:r w:rsidRPr="007B4F4D">
              <w:rPr>
                <w:rFonts w:hint="eastAsia"/>
                <w:bCs/>
                <w:color w:val="000000"/>
              </w:rPr>
              <w:t>课程目标</w:t>
            </w:r>
            <w:r w:rsidRPr="007B4F4D">
              <w:rPr>
                <w:bCs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√</w:t>
            </w:r>
          </w:p>
        </w:tc>
        <w:tc>
          <w:tcPr>
            <w:tcW w:w="1559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√</w:t>
            </w:r>
          </w:p>
        </w:tc>
        <w:tc>
          <w:tcPr>
            <w:tcW w:w="1418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√</w:t>
            </w:r>
          </w:p>
        </w:tc>
        <w:tc>
          <w:tcPr>
            <w:tcW w:w="1071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  <w:highlight w:val="yellow"/>
              </w:rPr>
            </w:pPr>
          </w:p>
        </w:tc>
      </w:tr>
      <w:tr w:rsidR="009818D3" w:rsidRPr="007B4F4D" w:rsidTr="003E660B">
        <w:trPr>
          <w:jc w:val="center"/>
        </w:trPr>
        <w:tc>
          <w:tcPr>
            <w:tcW w:w="2547" w:type="dxa"/>
          </w:tcPr>
          <w:p w:rsidR="009818D3" w:rsidRPr="007B4F4D" w:rsidRDefault="009818D3" w:rsidP="003E660B">
            <w:pPr>
              <w:rPr>
                <w:color w:val="000000"/>
                <w:szCs w:val="21"/>
              </w:rPr>
            </w:pPr>
            <w:r w:rsidRPr="007B4F4D">
              <w:rPr>
                <w:rFonts w:hint="eastAsia"/>
                <w:bCs/>
                <w:color w:val="000000"/>
              </w:rPr>
              <w:t>课程目标</w:t>
            </w:r>
            <w:r w:rsidRPr="007B4F4D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9818D3" w:rsidRPr="007B4F4D" w:rsidRDefault="00176AD7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√</w:t>
            </w:r>
          </w:p>
        </w:tc>
        <w:tc>
          <w:tcPr>
            <w:tcW w:w="1559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√</w:t>
            </w:r>
          </w:p>
        </w:tc>
        <w:tc>
          <w:tcPr>
            <w:tcW w:w="1418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√</w:t>
            </w:r>
          </w:p>
        </w:tc>
        <w:tc>
          <w:tcPr>
            <w:tcW w:w="1071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  <w:highlight w:val="yellow"/>
              </w:rPr>
            </w:pPr>
          </w:p>
        </w:tc>
      </w:tr>
    </w:tbl>
    <w:p w:rsidR="009818D3" w:rsidRPr="007B4F4D" w:rsidRDefault="009818D3" w:rsidP="009818D3">
      <w:pPr>
        <w:jc w:val="center"/>
        <w:rPr>
          <w:b/>
          <w:bCs/>
          <w:color w:val="000000"/>
        </w:rPr>
      </w:pPr>
    </w:p>
    <w:p w:rsidR="009818D3" w:rsidRPr="007B4F4D" w:rsidRDefault="009818D3" w:rsidP="009818D3">
      <w:pPr>
        <w:jc w:val="center"/>
        <w:rPr>
          <w:rFonts w:ascii="Times New Roman" w:eastAsia="宋体" w:hAnsi="Times New Roman"/>
          <w:b/>
          <w:bCs/>
          <w:color w:val="000000"/>
        </w:rPr>
      </w:pPr>
      <w:r w:rsidRPr="007B4F4D">
        <w:rPr>
          <w:rFonts w:ascii="Times New Roman" w:eastAsia="宋体" w:hAnsi="Times New Roman"/>
          <w:b/>
          <w:bCs/>
          <w:color w:val="000000"/>
        </w:rPr>
        <w:t>表</w:t>
      </w:r>
      <w:r w:rsidRPr="007B4F4D">
        <w:rPr>
          <w:rFonts w:ascii="Times New Roman" w:eastAsia="宋体" w:hAnsi="Times New Roman"/>
          <w:b/>
          <w:bCs/>
          <w:color w:val="000000"/>
        </w:rPr>
        <w:t xml:space="preserve">4 </w:t>
      </w:r>
      <w:r w:rsidRPr="007B4F4D">
        <w:rPr>
          <w:rFonts w:ascii="Times New Roman" w:eastAsia="宋体" w:hAnsi="Times New Roman"/>
          <w:b/>
          <w:bCs/>
          <w:color w:val="000000"/>
        </w:rPr>
        <w:t>作业、</w:t>
      </w:r>
      <w:r w:rsidR="00853390" w:rsidRPr="00853390">
        <w:rPr>
          <w:rFonts w:ascii="Times New Roman" w:eastAsia="宋体" w:hAnsi="Times New Roman" w:hint="eastAsia"/>
          <w:b/>
          <w:bCs/>
          <w:color w:val="000000"/>
          <w:szCs w:val="21"/>
        </w:rPr>
        <w:t>课堂讨论及平时表现</w:t>
      </w:r>
      <w:r w:rsidRPr="007B4F4D">
        <w:rPr>
          <w:rFonts w:ascii="Times New Roman" w:eastAsia="宋体" w:hAnsi="Times New Roman"/>
          <w:b/>
          <w:bCs/>
          <w:color w:val="000000"/>
          <w:szCs w:val="21"/>
        </w:rPr>
        <w:t>、期末成绩</w:t>
      </w:r>
      <w:r w:rsidRPr="007B4F4D">
        <w:rPr>
          <w:rFonts w:ascii="Times New Roman" w:eastAsia="宋体" w:hAnsi="Times New Roman"/>
          <w:b/>
          <w:bCs/>
          <w:color w:val="000000"/>
        </w:rPr>
        <w:t>考核的评价标准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1843"/>
        <w:gridCol w:w="1842"/>
      </w:tblGrid>
      <w:tr w:rsidR="009818D3" w:rsidRPr="007B4F4D" w:rsidTr="003E660B">
        <w:trPr>
          <w:tblHeader/>
        </w:trPr>
        <w:tc>
          <w:tcPr>
            <w:tcW w:w="1276" w:type="dxa"/>
            <w:vMerge w:val="restart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课程目标</w:t>
            </w:r>
          </w:p>
        </w:tc>
        <w:tc>
          <w:tcPr>
            <w:tcW w:w="7229" w:type="dxa"/>
            <w:gridSpan w:val="4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评分标准（考核要点得分占比）</w:t>
            </w:r>
          </w:p>
        </w:tc>
      </w:tr>
      <w:tr w:rsidR="009818D3" w:rsidRPr="007B4F4D" w:rsidTr="003E660B">
        <w:trPr>
          <w:tblHeader/>
        </w:trPr>
        <w:tc>
          <w:tcPr>
            <w:tcW w:w="1276" w:type="dxa"/>
            <w:vMerge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优秀（</w:t>
            </w: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90%-100%</w:t>
            </w: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良好（</w:t>
            </w: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70%-89%</w:t>
            </w: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合格</w:t>
            </w: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60%-69%</w:t>
            </w: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）</w:t>
            </w:r>
          </w:p>
        </w:tc>
        <w:tc>
          <w:tcPr>
            <w:tcW w:w="1842" w:type="dxa"/>
            <w:vAlign w:val="center"/>
          </w:tcPr>
          <w:p w:rsidR="009818D3" w:rsidRPr="007B4F4D" w:rsidRDefault="009818D3" w:rsidP="003E660B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不及格（小于</w:t>
            </w: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60%</w:t>
            </w: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）</w:t>
            </w:r>
          </w:p>
        </w:tc>
      </w:tr>
      <w:tr w:rsidR="009818D3" w:rsidRPr="007B4F4D" w:rsidTr="003E660B">
        <w:tc>
          <w:tcPr>
            <w:tcW w:w="1276" w:type="dxa"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  <w:szCs w:val="21"/>
              </w:rPr>
            </w:pPr>
            <w:r w:rsidRPr="007B4F4D">
              <w:rPr>
                <w:rFonts w:hint="eastAsia"/>
                <w:color w:val="000000"/>
                <w:szCs w:val="21"/>
              </w:rPr>
              <w:t>课程目标1</w:t>
            </w:r>
          </w:p>
        </w:tc>
        <w:tc>
          <w:tcPr>
            <w:tcW w:w="1843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能运用所学</w:t>
            </w:r>
            <w:r w:rsidR="004802FC">
              <w:rPr>
                <w:rFonts w:ascii="Times New Roman" w:eastAsia="宋体" w:hAnsi="Times New Roman" w:hint="eastAsia"/>
                <w:color w:val="000000"/>
              </w:rPr>
              <w:t>资金</w:t>
            </w:r>
            <w:r w:rsidR="004802FC">
              <w:rPr>
                <w:rFonts w:ascii="Times New Roman" w:eastAsia="宋体" w:hAnsi="Times New Roman" w:hint="eastAsia"/>
                <w:color w:val="000000"/>
              </w:rPr>
              <w:lastRenderedPageBreak/>
              <w:t>的时间价值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理论，</w:t>
            </w:r>
            <w:r w:rsidR="004802FC">
              <w:rPr>
                <w:rFonts w:ascii="Times New Roman" w:eastAsia="宋体" w:hAnsi="Times New Roman" w:hint="eastAsia"/>
                <w:color w:val="000000"/>
                <w:szCs w:val="21"/>
              </w:rPr>
              <w:t>分析工程项目和社会生活中的投资决策问题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，准确回答</w:t>
            </w:r>
            <w:r w:rsidR="004802FC">
              <w:rPr>
                <w:rFonts w:ascii="Times New Roman" w:eastAsia="宋体" w:hAnsi="Times New Roman" w:hint="eastAsia"/>
                <w:color w:val="000000"/>
                <w:szCs w:val="21"/>
              </w:rPr>
              <w:t>课堂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测试中的问题，思路清晰，回答准确率高。</w:t>
            </w:r>
          </w:p>
        </w:tc>
        <w:tc>
          <w:tcPr>
            <w:tcW w:w="1701" w:type="dxa"/>
          </w:tcPr>
          <w:p w:rsidR="009818D3" w:rsidRPr="007B4F4D" w:rsidRDefault="007570BD" w:rsidP="007570BD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 w:rsidRPr="007570BD">
              <w:rPr>
                <w:rFonts w:ascii="Times New Roman" w:eastAsia="宋体" w:hAnsi="Times New Roman" w:hint="eastAsia"/>
                <w:color w:val="000000"/>
                <w:szCs w:val="21"/>
              </w:rPr>
              <w:lastRenderedPageBreak/>
              <w:t>能运用所学资金</w:t>
            </w:r>
            <w:r w:rsidRPr="007570BD">
              <w:rPr>
                <w:rFonts w:ascii="Times New Roman" w:eastAsia="宋体" w:hAnsi="Times New Roman" w:hint="eastAsia"/>
                <w:color w:val="000000"/>
                <w:szCs w:val="21"/>
              </w:rPr>
              <w:lastRenderedPageBreak/>
              <w:t>的时间价值理论，分析工程项目和社会生活中的投资决策问题，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较</w:t>
            </w:r>
            <w:r w:rsidR="009818D3"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准确回答测试中的问题，思路比较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清</w:t>
            </w:r>
            <w:r w:rsidR="009818D3"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晰，答题准确率较高。</w:t>
            </w:r>
          </w:p>
        </w:tc>
        <w:tc>
          <w:tcPr>
            <w:tcW w:w="1843" w:type="dxa"/>
          </w:tcPr>
          <w:p w:rsidR="009818D3" w:rsidRPr="007B4F4D" w:rsidRDefault="007570BD" w:rsidP="003E660B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 w:rsidRPr="007570BD">
              <w:rPr>
                <w:rFonts w:ascii="Times New Roman" w:eastAsia="宋体" w:hAnsi="Times New Roman" w:hint="eastAsia"/>
                <w:color w:val="000000"/>
                <w:szCs w:val="21"/>
              </w:rPr>
              <w:lastRenderedPageBreak/>
              <w:t>能运用所学资金</w:t>
            </w:r>
            <w:r w:rsidRPr="007570BD">
              <w:rPr>
                <w:rFonts w:ascii="Times New Roman" w:eastAsia="宋体" w:hAnsi="Times New Roman" w:hint="eastAsia"/>
                <w:color w:val="000000"/>
                <w:szCs w:val="21"/>
              </w:rPr>
              <w:lastRenderedPageBreak/>
              <w:t>的时间价值理论，分析工程项目和社会生活中的投资决策问题，</w:t>
            </w:r>
            <w:r w:rsidR="009818D3" w:rsidRPr="007B4F4D">
              <w:rPr>
                <w:rFonts w:ascii="Times New Roman" w:eastAsia="宋体" w:hAnsi="Times New Roman"/>
                <w:color w:val="000000"/>
                <w:szCs w:val="21"/>
              </w:rPr>
              <w:t>基本回答测试中的</w:t>
            </w:r>
            <w:r w:rsidR="009818D3"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问题，</w:t>
            </w:r>
            <w:r w:rsidR="009818D3" w:rsidRPr="007B4F4D">
              <w:rPr>
                <w:rFonts w:ascii="Times New Roman" w:eastAsia="宋体" w:hAnsi="Times New Roman"/>
                <w:color w:val="000000"/>
                <w:szCs w:val="21"/>
              </w:rPr>
              <w:t>具有一定的答题思路</w:t>
            </w:r>
            <w:r w:rsidR="009818D3"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，</w:t>
            </w:r>
            <w:r w:rsidR="009818D3" w:rsidRPr="007B4F4D">
              <w:rPr>
                <w:rFonts w:ascii="Times New Roman" w:eastAsia="宋体" w:hAnsi="Times New Roman"/>
                <w:color w:val="000000"/>
                <w:szCs w:val="21"/>
              </w:rPr>
              <w:t>答题正确率一般</w:t>
            </w:r>
            <w:r w:rsidR="009818D3"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1842" w:type="dxa"/>
          </w:tcPr>
          <w:p w:rsidR="009818D3" w:rsidRPr="007B4F4D" w:rsidRDefault="009818D3" w:rsidP="007570BD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lastRenderedPageBreak/>
              <w:t>不能运用</w:t>
            </w:r>
            <w:r w:rsidR="007570BD" w:rsidRPr="007570BD">
              <w:rPr>
                <w:rFonts w:ascii="Times New Roman" w:eastAsia="宋体" w:hAnsi="Times New Roman" w:hint="eastAsia"/>
                <w:color w:val="000000"/>
                <w:szCs w:val="21"/>
              </w:rPr>
              <w:t>所学资</w:t>
            </w:r>
            <w:r w:rsidR="007570BD" w:rsidRPr="007570BD">
              <w:rPr>
                <w:rFonts w:ascii="Times New Roman" w:eastAsia="宋体" w:hAnsi="Times New Roman" w:hint="eastAsia"/>
                <w:color w:val="000000"/>
                <w:szCs w:val="21"/>
              </w:rPr>
              <w:lastRenderedPageBreak/>
              <w:t>金的时间价值理论，分析工程项目和社会生活中的投资决策问题，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，</w:t>
            </w: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基本回答测试中的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问题，</w:t>
            </w: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答题思路混乱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，</w:t>
            </w:r>
            <w:r w:rsidRPr="007B4F4D">
              <w:rPr>
                <w:rFonts w:ascii="Times New Roman" w:eastAsia="宋体" w:hAnsi="Times New Roman"/>
                <w:color w:val="000000"/>
                <w:szCs w:val="21"/>
              </w:rPr>
              <w:t>答题正确率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低。</w:t>
            </w:r>
          </w:p>
        </w:tc>
      </w:tr>
      <w:tr w:rsidR="009818D3" w:rsidRPr="007B4F4D" w:rsidTr="003E660B">
        <w:tc>
          <w:tcPr>
            <w:tcW w:w="1276" w:type="dxa"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  <w:szCs w:val="21"/>
              </w:rPr>
            </w:pPr>
            <w:r w:rsidRPr="007B4F4D">
              <w:rPr>
                <w:rFonts w:hint="eastAsia"/>
                <w:color w:val="000000"/>
                <w:szCs w:val="21"/>
              </w:rPr>
              <w:lastRenderedPageBreak/>
              <w:t>课程目标2</w:t>
            </w:r>
          </w:p>
        </w:tc>
        <w:tc>
          <w:tcPr>
            <w:tcW w:w="1843" w:type="dxa"/>
          </w:tcPr>
          <w:p w:rsidR="009818D3" w:rsidRPr="007B4F4D" w:rsidRDefault="009818D3" w:rsidP="002708CD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能深入</w:t>
            </w:r>
            <w:r w:rsidR="002708CD">
              <w:rPr>
                <w:rFonts w:ascii="Times New Roman" w:eastAsia="宋体" w:hAnsi="Times New Roman" w:hint="eastAsia"/>
                <w:color w:val="000000"/>
                <w:szCs w:val="21"/>
              </w:rPr>
              <w:t>理解</w:t>
            </w:r>
            <w:r w:rsidR="002708CD" w:rsidRPr="002708CD">
              <w:rPr>
                <w:rFonts w:ascii="Times New Roman" w:eastAsia="宋体" w:hAnsi="Times New Roman" w:hint="eastAsia"/>
                <w:color w:val="000000"/>
                <w:szCs w:val="21"/>
              </w:rPr>
              <w:t>建设项目技术经济分析常用的各种指标概念</w:t>
            </w:r>
            <w:r w:rsidR="002708CD">
              <w:rPr>
                <w:rFonts w:ascii="Times New Roman" w:eastAsia="宋体" w:hAnsi="Times New Roman" w:hint="eastAsia"/>
                <w:color w:val="000000"/>
                <w:szCs w:val="21"/>
              </w:rPr>
              <w:t>，</w:t>
            </w:r>
            <w:r w:rsidR="002708CD" w:rsidRPr="002708CD">
              <w:rPr>
                <w:rFonts w:ascii="Times New Roman" w:eastAsia="宋体" w:hAnsi="Times New Roman" w:hint="eastAsia"/>
                <w:color w:val="000000"/>
                <w:szCs w:val="21"/>
              </w:rPr>
              <w:t>熟练</w:t>
            </w:r>
            <w:r w:rsidR="002708CD">
              <w:rPr>
                <w:rFonts w:ascii="Times New Roman" w:eastAsia="宋体" w:hAnsi="Times New Roman" w:hint="eastAsia"/>
                <w:color w:val="000000"/>
                <w:szCs w:val="21"/>
              </w:rPr>
              <w:t>运用这些指标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分析和</w:t>
            </w:r>
            <w:r w:rsidR="002708CD">
              <w:rPr>
                <w:rFonts w:ascii="Times New Roman" w:eastAsia="宋体" w:hAnsi="Times New Roman" w:hint="eastAsia"/>
                <w:color w:val="000000"/>
                <w:szCs w:val="21"/>
              </w:rPr>
              <w:t>解决</w:t>
            </w:r>
            <w:r w:rsidR="002708CD" w:rsidRPr="002708CD">
              <w:rPr>
                <w:rFonts w:ascii="Times New Roman" w:eastAsia="宋体" w:hAnsi="Times New Roman" w:hint="eastAsia"/>
                <w:color w:val="000000"/>
                <w:szCs w:val="21"/>
              </w:rPr>
              <w:t>工程方案优选的经济分析</w:t>
            </w:r>
            <w:r w:rsidR="002708CD"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问题</w:t>
            </w:r>
            <w:r w:rsidR="002708CD">
              <w:rPr>
                <w:rFonts w:ascii="Times New Roman" w:eastAsia="宋体" w:hAnsi="Times New Roman" w:hint="eastAsia"/>
                <w:color w:val="000000"/>
                <w:szCs w:val="21"/>
              </w:rPr>
              <w:t>，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思路清晰，</w:t>
            </w:r>
            <w:r w:rsidR="002708CD">
              <w:rPr>
                <w:rFonts w:ascii="Times New Roman" w:eastAsia="宋体" w:hAnsi="Times New Roman" w:hint="eastAsia"/>
                <w:color w:val="000000"/>
                <w:szCs w:val="21"/>
              </w:rPr>
              <w:t>分析结果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正确率高。</w:t>
            </w:r>
          </w:p>
        </w:tc>
        <w:tc>
          <w:tcPr>
            <w:tcW w:w="1701" w:type="dxa"/>
          </w:tcPr>
          <w:p w:rsidR="009818D3" w:rsidRPr="007B4F4D" w:rsidRDefault="003C3106" w:rsidP="003C3106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能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理解</w:t>
            </w:r>
            <w:r w:rsidRPr="002708CD">
              <w:rPr>
                <w:rFonts w:ascii="Times New Roman" w:eastAsia="宋体" w:hAnsi="Times New Roman" w:hint="eastAsia"/>
                <w:color w:val="000000"/>
                <w:szCs w:val="21"/>
              </w:rPr>
              <w:t>建设项目技术经济分析常用的各种指标概念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，较</w:t>
            </w:r>
            <w:r w:rsidRPr="002708CD">
              <w:rPr>
                <w:rFonts w:ascii="Times New Roman" w:eastAsia="宋体" w:hAnsi="Times New Roman" w:hint="eastAsia"/>
                <w:color w:val="000000"/>
                <w:szCs w:val="21"/>
              </w:rPr>
              <w:t>熟练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运用这些指标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分析和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解决</w:t>
            </w:r>
            <w:r w:rsidRPr="002708CD">
              <w:rPr>
                <w:rFonts w:ascii="Times New Roman" w:eastAsia="宋体" w:hAnsi="Times New Roman" w:hint="eastAsia"/>
                <w:color w:val="000000"/>
                <w:szCs w:val="21"/>
              </w:rPr>
              <w:t>工程方案优选的经济分析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问题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，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思路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较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清晰，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分析结果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正确率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较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高。</w:t>
            </w:r>
          </w:p>
        </w:tc>
        <w:tc>
          <w:tcPr>
            <w:tcW w:w="1843" w:type="dxa"/>
          </w:tcPr>
          <w:p w:rsidR="009818D3" w:rsidRPr="007B4F4D" w:rsidRDefault="003C3106" w:rsidP="003E660B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能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理解</w:t>
            </w:r>
            <w:r w:rsidRPr="002708CD">
              <w:rPr>
                <w:rFonts w:ascii="Times New Roman" w:eastAsia="宋体" w:hAnsi="Times New Roman" w:hint="eastAsia"/>
                <w:color w:val="000000"/>
                <w:szCs w:val="21"/>
              </w:rPr>
              <w:t>建设项目技术经济分析常用的各种指标概念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，基本能运用这些指标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分析和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解决</w:t>
            </w:r>
            <w:r w:rsidRPr="002708CD">
              <w:rPr>
                <w:rFonts w:ascii="Times New Roman" w:eastAsia="宋体" w:hAnsi="Times New Roman" w:hint="eastAsia"/>
                <w:color w:val="000000"/>
                <w:szCs w:val="21"/>
              </w:rPr>
              <w:t>工程方案优选的经济分析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问题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，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思路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不够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清晰，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分析结果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正确率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一般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1842" w:type="dxa"/>
          </w:tcPr>
          <w:p w:rsidR="009818D3" w:rsidRPr="007B4F4D" w:rsidRDefault="003C3106" w:rsidP="003E660B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不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能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理解</w:t>
            </w:r>
            <w:r w:rsidRPr="002708CD">
              <w:rPr>
                <w:rFonts w:ascii="Times New Roman" w:eastAsia="宋体" w:hAnsi="Times New Roman" w:hint="eastAsia"/>
                <w:color w:val="000000"/>
                <w:szCs w:val="21"/>
              </w:rPr>
              <w:t>建设项目技术经济分析常用的各种指标概念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，不能运用这些指标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分析和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解决</w:t>
            </w:r>
            <w:r w:rsidRPr="002708CD">
              <w:rPr>
                <w:rFonts w:ascii="Times New Roman" w:eastAsia="宋体" w:hAnsi="Times New Roman" w:hint="eastAsia"/>
                <w:color w:val="000000"/>
                <w:szCs w:val="21"/>
              </w:rPr>
              <w:t>工程方案优选的经济分析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问题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，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思路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不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清晰，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分析结果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正确率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低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。</w:t>
            </w:r>
          </w:p>
        </w:tc>
      </w:tr>
      <w:tr w:rsidR="009818D3" w:rsidRPr="007B4F4D" w:rsidTr="003E660B">
        <w:tc>
          <w:tcPr>
            <w:tcW w:w="1276" w:type="dxa"/>
            <w:vAlign w:val="center"/>
          </w:tcPr>
          <w:p w:rsidR="009818D3" w:rsidRPr="007B4F4D" w:rsidRDefault="009818D3" w:rsidP="003E660B">
            <w:pPr>
              <w:jc w:val="center"/>
              <w:rPr>
                <w:color w:val="000000"/>
                <w:szCs w:val="21"/>
              </w:rPr>
            </w:pPr>
            <w:r w:rsidRPr="007B4F4D">
              <w:rPr>
                <w:rFonts w:hint="eastAsia"/>
                <w:color w:val="000000"/>
                <w:szCs w:val="21"/>
              </w:rPr>
              <w:t>课程目标3</w:t>
            </w:r>
          </w:p>
        </w:tc>
        <w:tc>
          <w:tcPr>
            <w:tcW w:w="1843" w:type="dxa"/>
          </w:tcPr>
          <w:p w:rsidR="009818D3" w:rsidRPr="007B4F4D" w:rsidRDefault="009818D3" w:rsidP="003E660B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能深入分析和回答</w:t>
            </w:r>
            <w:r w:rsidRPr="007B4F4D">
              <w:rPr>
                <w:rFonts w:ascii="Times New Roman" w:eastAsia="宋体" w:hAnsi="Times New Roman" w:cs="宋体" w:hint="eastAsia"/>
                <w:color w:val="000000"/>
                <w:szCs w:val="21"/>
              </w:rPr>
              <w:t>与</w:t>
            </w:r>
            <w:r w:rsidR="004A4BBC">
              <w:rPr>
                <w:rFonts w:ascii="Times New Roman" w:eastAsia="宋体" w:hAnsi="Times New Roman" w:hint="eastAsia"/>
                <w:color w:val="000000"/>
                <w:szCs w:val="21"/>
              </w:rPr>
              <w:t>工程项目不确定性分析</w:t>
            </w: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相关的问题，思路清晰，答题正确率高。</w:t>
            </w:r>
          </w:p>
        </w:tc>
        <w:tc>
          <w:tcPr>
            <w:tcW w:w="1701" w:type="dxa"/>
          </w:tcPr>
          <w:p w:rsidR="009818D3" w:rsidRPr="007B4F4D" w:rsidRDefault="009818D3" w:rsidP="004A4BBC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 w:rsidRPr="007B4F4D">
              <w:rPr>
                <w:rFonts w:ascii="Times New Roman" w:eastAsia="宋体" w:hAnsi="Times New Roman" w:hint="eastAsia"/>
                <w:color w:val="000000"/>
                <w:szCs w:val="21"/>
              </w:rPr>
              <w:t>能合理分析和回答</w:t>
            </w:r>
            <w:r w:rsidR="004A4BBC" w:rsidRPr="004A4BBC">
              <w:rPr>
                <w:rFonts w:ascii="Times New Roman" w:eastAsia="宋体" w:hAnsi="Times New Roman" w:cs="宋体" w:hint="eastAsia"/>
                <w:color w:val="000000"/>
                <w:szCs w:val="21"/>
              </w:rPr>
              <w:t>与工程项目不确定性分析相关的问题，思路</w:t>
            </w:r>
            <w:r w:rsidR="004A4BBC">
              <w:rPr>
                <w:rFonts w:ascii="Times New Roman" w:eastAsia="宋体" w:hAnsi="Times New Roman" w:cs="宋体" w:hint="eastAsia"/>
                <w:color w:val="000000"/>
                <w:szCs w:val="21"/>
              </w:rPr>
              <w:t>较</w:t>
            </w:r>
            <w:r w:rsidR="004A4BBC" w:rsidRPr="004A4BBC">
              <w:rPr>
                <w:rFonts w:ascii="Times New Roman" w:eastAsia="宋体" w:hAnsi="Times New Roman" w:cs="宋体" w:hint="eastAsia"/>
                <w:color w:val="000000"/>
                <w:szCs w:val="21"/>
              </w:rPr>
              <w:t>清晰，答题正确率</w:t>
            </w:r>
            <w:r w:rsidR="004A4BBC">
              <w:rPr>
                <w:rFonts w:ascii="Times New Roman" w:eastAsia="宋体" w:hAnsi="Times New Roman" w:cs="宋体" w:hint="eastAsia"/>
                <w:color w:val="000000"/>
                <w:szCs w:val="21"/>
              </w:rPr>
              <w:t>较</w:t>
            </w:r>
            <w:r w:rsidR="004A4BBC" w:rsidRPr="004A4BBC">
              <w:rPr>
                <w:rFonts w:ascii="Times New Roman" w:eastAsia="宋体" w:hAnsi="Times New Roman" w:cs="宋体" w:hint="eastAsia"/>
                <w:color w:val="000000"/>
                <w:szCs w:val="21"/>
              </w:rPr>
              <w:t>高。</w:t>
            </w:r>
          </w:p>
        </w:tc>
        <w:tc>
          <w:tcPr>
            <w:tcW w:w="1843" w:type="dxa"/>
          </w:tcPr>
          <w:p w:rsidR="009818D3" w:rsidRPr="007B4F4D" w:rsidRDefault="004A4BBC" w:rsidP="004A4BBC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 w:rsidRPr="004A4BBC">
              <w:rPr>
                <w:rFonts w:ascii="Times New Roman" w:eastAsia="宋体" w:hAnsi="Times New Roman" w:hint="eastAsia"/>
                <w:color w:val="000000"/>
                <w:szCs w:val="21"/>
              </w:rPr>
              <w:t>能分析和回答与工程项目不确定性分析相关的问题，思路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不够</w:t>
            </w:r>
            <w:r w:rsidRPr="004A4BBC">
              <w:rPr>
                <w:rFonts w:ascii="Times New Roman" w:eastAsia="宋体" w:hAnsi="Times New Roman" w:hint="eastAsia"/>
                <w:color w:val="000000"/>
                <w:szCs w:val="21"/>
              </w:rPr>
              <w:t>清晰，答题正确率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一般</w:t>
            </w:r>
            <w:r w:rsidRPr="004A4BBC">
              <w:rPr>
                <w:rFonts w:ascii="Times New Roman" w:eastAsia="宋体" w:hAnsi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1842" w:type="dxa"/>
          </w:tcPr>
          <w:p w:rsidR="009818D3" w:rsidRPr="007B4F4D" w:rsidRDefault="004A4BBC" w:rsidP="003E660B">
            <w:pPr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不</w:t>
            </w:r>
            <w:r w:rsidRPr="004A4BBC">
              <w:rPr>
                <w:rFonts w:ascii="Times New Roman" w:eastAsia="宋体" w:hAnsi="Times New Roman" w:hint="eastAsia"/>
                <w:color w:val="000000"/>
                <w:szCs w:val="21"/>
              </w:rPr>
              <w:t>能分析和回答与工程项目不确定性分析相关的问题，思路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不</w:t>
            </w:r>
            <w:r w:rsidRPr="004A4BBC">
              <w:rPr>
                <w:rFonts w:ascii="Times New Roman" w:eastAsia="宋体" w:hAnsi="Times New Roman" w:hint="eastAsia"/>
                <w:color w:val="000000"/>
                <w:szCs w:val="21"/>
              </w:rPr>
              <w:t>清晰，答题正确率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低</w:t>
            </w:r>
            <w:r w:rsidRPr="004A4BBC">
              <w:rPr>
                <w:rFonts w:ascii="Times New Roman" w:eastAsia="宋体" w:hAnsi="Times New Roman" w:hint="eastAsia"/>
                <w:color w:val="000000"/>
                <w:szCs w:val="21"/>
              </w:rPr>
              <w:t>。</w:t>
            </w:r>
          </w:p>
        </w:tc>
      </w:tr>
    </w:tbl>
    <w:p w:rsidR="009818D3" w:rsidRPr="007B4F4D" w:rsidRDefault="009818D3" w:rsidP="009818D3">
      <w:pPr>
        <w:adjustRightInd w:val="0"/>
        <w:snapToGrid w:val="0"/>
        <w:spacing w:line="240" w:lineRule="atLeast"/>
        <w:ind w:firstLineChars="200" w:firstLine="420"/>
        <w:rPr>
          <w:rFonts w:ascii="Times New Roman" w:eastAsia="宋体" w:hAnsi="Times New Roman" w:cs="宋体"/>
          <w:color w:val="000000"/>
          <w:szCs w:val="21"/>
        </w:rPr>
      </w:pPr>
    </w:p>
    <w:p w:rsidR="009818D3" w:rsidRPr="007B4F4D" w:rsidRDefault="009818D3" w:rsidP="009818D3">
      <w:pPr>
        <w:spacing w:before="120" w:after="120"/>
        <w:outlineLvl w:val="1"/>
        <w:rPr>
          <w:rFonts w:ascii="Times New Roman" w:eastAsia="宋体" w:hAnsi="Times New Roman"/>
          <w:b/>
          <w:bCs/>
          <w:color w:val="000000"/>
          <w:szCs w:val="21"/>
        </w:rPr>
      </w:pPr>
      <w:bookmarkStart w:id="12" w:name="_Toc114127601"/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t>1</w:t>
      </w:r>
      <w:r w:rsidRPr="007B4F4D">
        <w:rPr>
          <w:rFonts w:ascii="Times New Roman" w:eastAsia="宋体" w:hAnsi="Times New Roman"/>
          <w:b/>
          <w:bCs/>
          <w:color w:val="000000"/>
          <w:szCs w:val="21"/>
        </w:rPr>
        <w:t>.10</w:t>
      </w:r>
      <w:r w:rsidRPr="007B4F4D">
        <w:rPr>
          <w:rFonts w:ascii="Times New Roman" w:eastAsia="宋体" w:hAnsi="Times New Roman" w:hint="eastAsia"/>
          <w:b/>
          <w:bCs/>
          <w:color w:val="000000"/>
          <w:szCs w:val="21"/>
        </w:rPr>
        <w:t>教材与参考资料</w:t>
      </w:r>
      <w:bookmarkEnd w:id="12"/>
    </w:p>
    <w:p w:rsidR="009818D3" w:rsidRPr="007B4F4D" w:rsidRDefault="009818D3" w:rsidP="00DD4742">
      <w:pPr>
        <w:spacing w:beforeLines="50" w:before="156" w:afterLines="50" w:after="156" w:line="340" w:lineRule="exact"/>
        <w:ind w:firstLineChars="200" w:firstLine="420"/>
        <w:rPr>
          <w:rFonts w:ascii="Times New Roman" w:eastAsia="宋体" w:hAnsi="Times New Roman" w:cs="宋体"/>
          <w:color w:val="000000"/>
          <w:szCs w:val="21"/>
        </w:rPr>
      </w:pPr>
      <w:r w:rsidRPr="007B4F4D">
        <w:rPr>
          <w:rFonts w:ascii="Times New Roman" w:eastAsia="宋体" w:hAnsi="Times New Roman" w:hint="eastAsia"/>
          <w:color w:val="000000"/>
          <w:szCs w:val="21"/>
        </w:rPr>
        <w:t>推荐教材：</w:t>
      </w:r>
      <w:r w:rsidR="007F7C52" w:rsidRPr="007F7C52">
        <w:rPr>
          <w:rFonts w:ascii="Times New Roman" w:eastAsia="宋体" w:hAnsi="Times New Roman" w:cs="宋体" w:hint="eastAsia"/>
          <w:color w:val="000000"/>
          <w:kern w:val="0"/>
          <w:szCs w:val="21"/>
        </w:rPr>
        <w:t>孟新田，刘建生</w:t>
      </w:r>
      <w:r w:rsidR="007F7C52" w:rsidRPr="007F7C52">
        <w:rPr>
          <w:rFonts w:ascii="Times New Roman" w:eastAsia="宋体" w:hAnsi="Times New Roman" w:cs="宋体"/>
          <w:color w:val="000000"/>
          <w:kern w:val="0"/>
          <w:szCs w:val="21"/>
        </w:rPr>
        <w:t>.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主编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.</w:t>
      </w:r>
      <w:r w:rsidR="007F7C52" w:rsidRPr="007F7C52">
        <w:rPr>
          <w:rFonts w:ascii="Times New Roman" w:eastAsia="宋体" w:hAnsi="Times New Roman" w:cs="宋体"/>
          <w:color w:val="000000"/>
          <w:kern w:val="0"/>
          <w:szCs w:val="21"/>
        </w:rPr>
        <w:t>工程经济学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.</w:t>
      </w:r>
      <w:r w:rsidRPr="007B4F4D">
        <w:rPr>
          <w:rFonts w:ascii="Times New Roman" w:eastAsia="宋体" w:hAnsi="Times New Roman" w:cs="宋体"/>
          <w:color w:val="000000"/>
          <w:szCs w:val="21"/>
        </w:rPr>
        <w:t xml:space="preserve"> </w:t>
      </w:r>
      <w:r w:rsidR="007F7C52">
        <w:rPr>
          <w:rFonts w:ascii="Times New Roman" w:eastAsia="宋体" w:hAnsi="Times New Roman" w:cs="宋体" w:hint="eastAsia"/>
          <w:color w:val="000000"/>
          <w:szCs w:val="21"/>
        </w:rPr>
        <w:t>上海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:</w:t>
      </w:r>
      <w:r w:rsidRPr="007B4F4D">
        <w:rPr>
          <w:rFonts w:ascii="Times New Roman" w:eastAsia="宋体" w:hAnsi="Times New Roman" w:cs="宋体"/>
          <w:color w:val="000000"/>
          <w:szCs w:val="21"/>
        </w:rPr>
        <w:t xml:space="preserve"> </w:t>
      </w:r>
      <w:r w:rsidR="007F7C52">
        <w:rPr>
          <w:rFonts w:ascii="Times New Roman" w:eastAsia="宋体" w:hAnsi="Times New Roman" w:cs="宋体" w:hint="eastAsia"/>
          <w:color w:val="000000"/>
          <w:szCs w:val="21"/>
        </w:rPr>
        <w:t>上海交通大学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出版社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,</w:t>
      </w:r>
      <w:r w:rsidRPr="007B4F4D">
        <w:rPr>
          <w:rFonts w:ascii="Times New Roman" w:eastAsia="宋体" w:hAnsi="Times New Roman" w:cs="宋体"/>
          <w:color w:val="000000"/>
          <w:szCs w:val="21"/>
        </w:rPr>
        <w:t xml:space="preserve"> </w:t>
      </w:r>
      <w:r w:rsidRPr="007B4F4D">
        <w:rPr>
          <w:rFonts w:ascii="Times New Roman" w:eastAsia="宋体" w:hAnsi="Times New Roman" w:cs="宋体" w:hint="eastAsia"/>
          <w:color w:val="000000"/>
          <w:szCs w:val="21"/>
        </w:rPr>
        <w:t>2018</w:t>
      </w:r>
    </w:p>
    <w:p w:rsidR="009818D3" w:rsidRPr="007B4F4D" w:rsidRDefault="009818D3" w:rsidP="009818D3">
      <w:pPr>
        <w:spacing w:line="340" w:lineRule="exact"/>
        <w:ind w:firstLineChars="206" w:firstLine="433"/>
        <w:rPr>
          <w:rFonts w:ascii="Times New Roman" w:eastAsia="宋体" w:hAnsi="Times New Roman"/>
          <w:color w:val="000000"/>
          <w:szCs w:val="21"/>
        </w:rPr>
      </w:pPr>
      <w:r w:rsidRPr="007B4F4D">
        <w:rPr>
          <w:rFonts w:ascii="Times New Roman" w:eastAsia="宋体" w:hAnsi="Times New Roman" w:hint="eastAsia"/>
          <w:color w:val="000000"/>
          <w:szCs w:val="21"/>
        </w:rPr>
        <w:t>参考书目：</w:t>
      </w:r>
    </w:p>
    <w:p w:rsidR="00A375C5" w:rsidRPr="00A375C5" w:rsidRDefault="009818D3" w:rsidP="00A375C5">
      <w:pPr>
        <w:spacing w:line="340" w:lineRule="exact"/>
        <w:ind w:firstLineChars="206" w:firstLine="433"/>
        <w:rPr>
          <w:rFonts w:ascii="Times New Roman" w:eastAsia="宋体" w:hAnsi="Times New Roman" w:cs="宋体"/>
          <w:color w:val="000000"/>
          <w:szCs w:val="21"/>
        </w:rPr>
      </w:pPr>
      <w:r w:rsidRPr="007B4F4D">
        <w:rPr>
          <w:rFonts w:ascii="Times New Roman" w:eastAsia="宋体" w:hAnsi="Times New Roman" w:cs="宋体" w:hint="eastAsia"/>
          <w:color w:val="000000"/>
          <w:szCs w:val="21"/>
        </w:rPr>
        <w:t xml:space="preserve">1. </w:t>
      </w:r>
      <w:r w:rsidR="00A375C5" w:rsidRPr="00A375C5">
        <w:rPr>
          <w:rFonts w:ascii="Times New Roman" w:eastAsia="宋体" w:hAnsi="Times New Roman" w:cs="宋体"/>
          <w:color w:val="000000"/>
          <w:szCs w:val="21"/>
        </w:rPr>
        <w:t>建筑工程技术经济学（第</w:t>
      </w:r>
      <w:r w:rsidR="00A375C5">
        <w:rPr>
          <w:rFonts w:ascii="Times New Roman" w:eastAsia="宋体" w:hAnsi="Times New Roman" w:cs="宋体" w:hint="eastAsia"/>
          <w:color w:val="000000"/>
          <w:szCs w:val="21"/>
        </w:rPr>
        <w:t>3</w:t>
      </w:r>
      <w:r w:rsidR="00A375C5" w:rsidRPr="00A375C5">
        <w:rPr>
          <w:rFonts w:ascii="Times New Roman" w:eastAsia="宋体" w:hAnsi="Times New Roman" w:cs="宋体"/>
          <w:color w:val="000000"/>
          <w:szCs w:val="21"/>
        </w:rPr>
        <w:t>版）</w:t>
      </w:r>
      <w:r w:rsidR="00A375C5" w:rsidRPr="00A375C5">
        <w:rPr>
          <w:rFonts w:ascii="Times New Roman" w:eastAsia="宋体" w:hAnsi="Times New Roman" w:cs="宋体"/>
          <w:color w:val="000000"/>
          <w:szCs w:val="21"/>
        </w:rPr>
        <w:t xml:space="preserve"> </w:t>
      </w:r>
      <w:r w:rsidR="00A375C5">
        <w:rPr>
          <w:rFonts w:ascii="Times New Roman" w:eastAsia="宋体" w:hAnsi="Times New Roman" w:cs="宋体" w:hint="eastAsia"/>
          <w:color w:val="000000"/>
          <w:szCs w:val="21"/>
        </w:rPr>
        <w:t xml:space="preserve">  </w:t>
      </w:r>
      <w:r w:rsidR="00A375C5" w:rsidRPr="00A375C5">
        <w:rPr>
          <w:rFonts w:ascii="Times New Roman" w:eastAsia="宋体" w:hAnsi="Times New Roman" w:cs="宋体"/>
          <w:color w:val="000000"/>
          <w:szCs w:val="21"/>
        </w:rPr>
        <w:t>中国建筑工业出版社</w:t>
      </w:r>
      <w:r w:rsidR="00A375C5" w:rsidRPr="00A375C5">
        <w:rPr>
          <w:rFonts w:ascii="Times New Roman" w:eastAsia="宋体" w:hAnsi="Times New Roman" w:cs="宋体"/>
          <w:color w:val="000000"/>
          <w:szCs w:val="21"/>
        </w:rPr>
        <w:t xml:space="preserve">   </w:t>
      </w:r>
      <w:r w:rsidR="00A375C5" w:rsidRPr="00A375C5">
        <w:rPr>
          <w:rFonts w:ascii="Times New Roman" w:eastAsia="宋体" w:hAnsi="Times New Roman" w:cs="宋体"/>
          <w:color w:val="000000"/>
          <w:szCs w:val="21"/>
        </w:rPr>
        <w:t>刘长滨主编</w:t>
      </w:r>
    </w:p>
    <w:p w:rsidR="00A375C5" w:rsidRPr="00A375C5" w:rsidRDefault="00A375C5" w:rsidP="00A375C5">
      <w:pPr>
        <w:spacing w:line="340" w:lineRule="exact"/>
        <w:ind w:firstLineChars="206" w:firstLine="433"/>
        <w:rPr>
          <w:rFonts w:ascii="Times New Roman" w:eastAsia="宋体" w:hAnsi="Times New Roman" w:cs="宋体"/>
          <w:color w:val="000000"/>
          <w:szCs w:val="21"/>
        </w:rPr>
      </w:pPr>
      <w:r w:rsidRPr="00A375C5">
        <w:rPr>
          <w:rFonts w:ascii="Times New Roman" w:eastAsia="宋体" w:hAnsi="Times New Roman" w:cs="宋体"/>
          <w:color w:val="000000"/>
          <w:szCs w:val="21"/>
        </w:rPr>
        <w:t xml:space="preserve">2. </w:t>
      </w:r>
      <w:r w:rsidRPr="00A375C5">
        <w:rPr>
          <w:rFonts w:ascii="Times New Roman" w:eastAsia="宋体" w:hAnsi="Times New Roman" w:cs="宋体"/>
          <w:color w:val="000000"/>
          <w:szCs w:val="21"/>
        </w:rPr>
        <w:t>工程经济学（第</w:t>
      </w:r>
      <w:r>
        <w:rPr>
          <w:rFonts w:ascii="Times New Roman" w:eastAsia="宋体" w:hAnsi="Times New Roman" w:cs="宋体" w:hint="eastAsia"/>
          <w:color w:val="000000"/>
          <w:szCs w:val="21"/>
        </w:rPr>
        <w:t>3</w:t>
      </w:r>
      <w:r w:rsidRPr="00A375C5">
        <w:rPr>
          <w:rFonts w:ascii="Times New Roman" w:eastAsia="宋体" w:hAnsi="Times New Roman" w:cs="宋体"/>
          <w:color w:val="000000"/>
          <w:szCs w:val="21"/>
        </w:rPr>
        <w:t>版）</w:t>
      </w:r>
      <w:r w:rsidRPr="00A375C5">
        <w:rPr>
          <w:rFonts w:ascii="Times New Roman" w:eastAsia="宋体" w:hAnsi="Times New Roman" w:cs="宋体"/>
          <w:color w:val="000000"/>
          <w:szCs w:val="21"/>
        </w:rPr>
        <w:t xml:space="preserve"> </w:t>
      </w:r>
      <w:r>
        <w:rPr>
          <w:rFonts w:ascii="Times New Roman" w:eastAsia="宋体" w:hAnsi="Times New Roman" w:cs="宋体" w:hint="eastAsia"/>
          <w:color w:val="000000"/>
          <w:szCs w:val="21"/>
        </w:rPr>
        <w:t xml:space="preserve">         </w:t>
      </w:r>
      <w:r w:rsidRPr="00A375C5">
        <w:rPr>
          <w:rFonts w:ascii="Times New Roman" w:eastAsia="宋体" w:hAnsi="Times New Roman" w:cs="宋体"/>
          <w:color w:val="000000"/>
          <w:szCs w:val="21"/>
        </w:rPr>
        <w:t xml:space="preserve"> </w:t>
      </w:r>
      <w:r w:rsidRPr="00A375C5">
        <w:rPr>
          <w:rFonts w:ascii="Times New Roman" w:eastAsia="宋体" w:hAnsi="Times New Roman" w:cs="宋体"/>
          <w:color w:val="000000"/>
          <w:szCs w:val="21"/>
        </w:rPr>
        <w:t>同济大学出版社</w:t>
      </w:r>
      <w:r w:rsidRPr="00A375C5">
        <w:rPr>
          <w:rFonts w:ascii="Times New Roman" w:eastAsia="宋体" w:hAnsi="Times New Roman" w:cs="宋体"/>
          <w:color w:val="000000"/>
          <w:szCs w:val="21"/>
        </w:rPr>
        <w:t xml:space="preserve">     </w:t>
      </w:r>
      <w:r>
        <w:rPr>
          <w:rFonts w:ascii="Times New Roman" w:eastAsia="宋体" w:hAnsi="Times New Roman" w:cs="宋体" w:hint="eastAsia"/>
          <w:color w:val="000000"/>
          <w:szCs w:val="21"/>
        </w:rPr>
        <w:t xml:space="preserve">  </w:t>
      </w:r>
      <w:r w:rsidRPr="00A375C5">
        <w:rPr>
          <w:rFonts w:ascii="Times New Roman" w:eastAsia="宋体" w:hAnsi="Times New Roman" w:cs="宋体"/>
          <w:color w:val="000000"/>
          <w:szCs w:val="21"/>
        </w:rPr>
        <w:t>黄渝祥，邢爱芳主编</w:t>
      </w:r>
    </w:p>
    <w:p w:rsidR="00A375C5" w:rsidRPr="00A375C5" w:rsidRDefault="00A375C5" w:rsidP="00A375C5">
      <w:pPr>
        <w:spacing w:line="340" w:lineRule="exact"/>
        <w:ind w:firstLineChars="206" w:firstLine="433"/>
        <w:rPr>
          <w:rFonts w:ascii="Times New Roman" w:eastAsia="宋体" w:hAnsi="Times New Roman" w:cs="宋体"/>
          <w:color w:val="000000"/>
          <w:szCs w:val="21"/>
        </w:rPr>
      </w:pPr>
      <w:r w:rsidRPr="00A375C5">
        <w:rPr>
          <w:rFonts w:ascii="Times New Roman" w:eastAsia="宋体" w:hAnsi="Times New Roman" w:cs="宋体"/>
          <w:color w:val="000000"/>
          <w:szCs w:val="21"/>
        </w:rPr>
        <w:t xml:space="preserve">3. </w:t>
      </w:r>
      <w:r w:rsidRPr="00A375C5">
        <w:rPr>
          <w:rFonts w:ascii="Times New Roman" w:eastAsia="宋体" w:hAnsi="Times New Roman" w:cs="宋体"/>
          <w:color w:val="000000"/>
          <w:szCs w:val="21"/>
        </w:rPr>
        <w:t>工程经济学</w:t>
      </w:r>
      <w:r>
        <w:rPr>
          <w:rFonts w:ascii="Times New Roman" w:eastAsia="宋体" w:hAnsi="Times New Roman" w:cs="宋体" w:hint="eastAsia"/>
          <w:color w:val="000000"/>
          <w:szCs w:val="21"/>
        </w:rPr>
        <w:t xml:space="preserve">                   </w:t>
      </w:r>
      <w:r w:rsidRPr="00A375C5">
        <w:rPr>
          <w:rFonts w:ascii="Times New Roman" w:eastAsia="宋体" w:hAnsi="Times New Roman" w:cs="宋体"/>
          <w:color w:val="000000"/>
          <w:szCs w:val="21"/>
        </w:rPr>
        <w:t xml:space="preserve">  </w:t>
      </w:r>
      <w:r w:rsidRPr="00A375C5">
        <w:rPr>
          <w:rFonts w:ascii="Times New Roman" w:eastAsia="宋体" w:hAnsi="Times New Roman" w:cs="宋体"/>
          <w:color w:val="000000"/>
          <w:szCs w:val="21"/>
        </w:rPr>
        <w:t>清华大学出版社</w:t>
      </w:r>
      <w:r>
        <w:rPr>
          <w:rFonts w:ascii="Times New Roman" w:eastAsia="宋体" w:hAnsi="Times New Roman" w:cs="宋体"/>
          <w:color w:val="000000"/>
          <w:szCs w:val="21"/>
        </w:rPr>
        <w:t xml:space="preserve">       </w:t>
      </w:r>
      <w:r w:rsidRPr="00A375C5">
        <w:rPr>
          <w:rFonts w:ascii="Times New Roman" w:eastAsia="宋体" w:hAnsi="Times New Roman" w:cs="宋体"/>
          <w:color w:val="000000"/>
          <w:szCs w:val="21"/>
        </w:rPr>
        <w:t>刘玉明主编</w:t>
      </w:r>
    </w:p>
    <w:p w:rsidR="00A375C5" w:rsidRDefault="00A375C5" w:rsidP="00A375C5">
      <w:pPr>
        <w:spacing w:line="340" w:lineRule="exact"/>
        <w:ind w:firstLineChars="206" w:firstLine="433"/>
        <w:rPr>
          <w:rFonts w:ascii="Times New Roman" w:eastAsia="宋体" w:hAnsi="Times New Roman" w:cs="宋体"/>
          <w:color w:val="000000"/>
          <w:szCs w:val="21"/>
        </w:rPr>
      </w:pPr>
      <w:r w:rsidRPr="00A375C5">
        <w:rPr>
          <w:rFonts w:ascii="Times New Roman" w:eastAsia="宋体" w:hAnsi="Times New Roman" w:cs="宋体"/>
          <w:color w:val="000000"/>
          <w:szCs w:val="21"/>
        </w:rPr>
        <w:t xml:space="preserve">4. </w:t>
      </w:r>
      <w:r w:rsidRPr="00A375C5">
        <w:rPr>
          <w:rFonts w:ascii="Times New Roman" w:eastAsia="宋体" w:hAnsi="Times New Roman" w:cs="宋体"/>
          <w:color w:val="000000"/>
          <w:szCs w:val="21"/>
        </w:rPr>
        <w:t>技术经济学</w:t>
      </w:r>
      <w:r w:rsidRPr="00A375C5">
        <w:rPr>
          <w:rFonts w:ascii="Times New Roman" w:eastAsia="宋体" w:hAnsi="Times New Roman" w:cs="宋体"/>
          <w:color w:val="000000"/>
          <w:szCs w:val="21"/>
        </w:rPr>
        <w:t xml:space="preserve">     </w:t>
      </w:r>
      <w:r>
        <w:rPr>
          <w:rFonts w:ascii="Times New Roman" w:eastAsia="宋体" w:hAnsi="Times New Roman" w:cs="宋体" w:hint="eastAsia"/>
          <w:color w:val="000000"/>
          <w:szCs w:val="21"/>
        </w:rPr>
        <w:t xml:space="preserve">                </w:t>
      </w:r>
      <w:r w:rsidRPr="00A375C5">
        <w:rPr>
          <w:rFonts w:ascii="Times New Roman" w:eastAsia="宋体" w:hAnsi="Times New Roman" w:cs="宋体"/>
          <w:color w:val="000000"/>
          <w:szCs w:val="21"/>
        </w:rPr>
        <w:t>清华大学出版社</w:t>
      </w:r>
      <w:r w:rsidRPr="00A375C5">
        <w:rPr>
          <w:rFonts w:ascii="Times New Roman" w:eastAsia="宋体" w:hAnsi="Times New Roman" w:cs="宋体"/>
          <w:color w:val="000000"/>
          <w:szCs w:val="21"/>
        </w:rPr>
        <w:t xml:space="preserve">       </w:t>
      </w:r>
      <w:proofErr w:type="gramStart"/>
      <w:r w:rsidRPr="00A375C5">
        <w:rPr>
          <w:rFonts w:ascii="Times New Roman" w:eastAsia="宋体" w:hAnsi="Times New Roman" w:cs="宋体"/>
          <w:color w:val="000000"/>
          <w:szCs w:val="21"/>
        </w:rPr>
        <w:t>吴添祖主编</w:t>
      </w:r>
      <w:proofErr w:type="gramEnd"/>
    </w:p>
    <w:p w:rsidR="009818D3" w:rsidRPr="007B4F4D" w:rsidRDefault="009818D3" w:rsidP="009818D3">
      <w:pPr>
        <w:ind w:firstLineChars="200" w:firstLine="420"/>
        <w:rPr>
          <w:rFonts w:ascii="Times New Roman" w:eastAsia="宋体" w:hAnsi="Times New Roman" w:cs="宋体"/>
          <w:color w:val="000000"/>
          <w:szCs w:val="21"/>
        </w:rPr>
      </w:pPr>
    </w:p>
    <w:p w:rsidR="009818D3" w:rsidRPr="007B4F4D" w:rsidRDefault="009818D3" w:rsidP="009818D3">
      <w:pPr>
        <w:ind w:firstLineChars="200" w:firstLine="442"/>
        <w:rPr>
          <w:rFonts w:ascii="Times New Roman" w:eastAsia="宋体" w:hAnsi="Times New Roman"/>
          <w:b/>
          <w:color w:val="000000"/>
          <w:sz w:val="22"/>
          <w:szCs w:val="21"/>
        </w:rPr>
      </w:pPr>
    </w:p>
    <w:p w:rsidR="009818D3" w:rsidRPr="007B4F4D" w:rsidRDefault="009818D3" w:rsidP="009818D3">
      <w:pPr>
        <w:ind w:firstLineChars="200" w:firstLine="442"/>
        <w:rPr>
          <w:rFonts w:ascii="Times New Roman" w:eastAsia="宋体" w:hAnsi="Times New Roman"/>
          <w:b/>
          <w:color w:val="000000"/>
          <w:sz w:val="22"/>
          <w:szCs w:val="21"/>
        </w:rPr>
      </w:pPr>
    </w:p>
    <w:p w:rsidR="009818D3" w:rsidRPr="007B4F4D" w:rsidRDefault="009818D3" w:rsidP="009818D3">
      <w:pPr>
        <w:jc w:val="right"/>
        <w:rPr>
          <w:rFonts w:ascii="Times New Roman" w:eastAsia="宋体" w:hAnsi="Times New Roman"/>
          <w:color w:val="000000"/>
          <w:sz w:val="22"/>
          <w:szCs w:val="21"/>
        </w:rPr>
      </w:pPr>
      <w:r w:rsidRPr="007B4F4D">
        <w:rPr>
          <w:rFonts w:ascii="Times New Roman" w:eastAsia="宋体" w:hAnsi="Times New Roman"/>
          <w:color w:val="000000"/>
          <w:sz w:val="22"/>
          <w:szCs w:val="21"/>
        </w:rPr>
        <w:t>20</w:t>
      </w:r>
      <w:r w:rsidRPr="007B4F4D">
        <w:rPr>
          <w:rFonts w:ascii="Times New Roman" w:eastAsia="宋体" w:hAnsi="Times New Roman" w:hint="eastAsia"/>
          <w:color w:val="000000"/>
          <w:sz w:val="22"/>
          <w:szCs w:val="21"/>
        </w:rPr>
        <w:t>19</w:t>
      </w:r>
      <w:r w:rsidRPr="007B4F4D">
        <w:rPr>
          <w:rFonts w:ascii="Times New Roman" w:eastAsia="宋体" w:hAnsi="Times New Roman"/>
          <w:color w:val="000000"/>
          <w:sz w:val="22"/>
          <w:szCs w:val="21"/>
        </w:rPr>
        <w:t>年</w:t>
      </w:r>
      <w:r w:rsidRPr="007B4F4D">
        <w:rPr>
          <w:rFonts w:ascii="Times New Roman" w:eastAsia="宋体" w:hAnsi="Times New Roman"/>
          <w:color w:val="000000"/>
          <w:sz w:val="22"/>
          <w:szCs w:val="21"/>
        </w:rPr>
        <w:t>6</w:t>
      </w:r>
      <w:r w:rsidRPr="007B4F4D">
        <w:rPr>
          <w:rFonts w:ascii="Times New Roman" w:eastAsia="宋体" w:hAnsi="Times New Roman"/>
          <w:color w:val="000000"/>
          <w:sz w:val="22"/>
          <w:szCs w:val="21"/>
        </w:rPr>
        <w:t>月</w:t>
      </w:r>
      <w:r w:rsidRPr="007B4F4D">
        <w:rPr>
          <w:rFonts w:ascii="Times New Roman" w:eastAsia="宋体" w:hAnsi="Times New Roman" w:hint="eastAsia"/>
          <w:color w:val="000000"/>
          <w:sz w:val="22"/>
          <w:szCs w:val="21"/>
        </w:rPr>
        <w:t>2</w:t>
      </w:r>
      <w:bookmarkStart w:id="13" w:name="_GoBack"/>
      <w:r w:rsidRPr="007B4F4D">
        <w:rPr>
          <w:rFonts w:ascii="Times New Roman" w:eastAsia="宋体" w:hAnsi="Times New Roman" w:hint="eastAsia"/>
          <w:color w:val="000000"/>
          <w:sz w:val="22"/>
          <w:szCs w:val="21"/>
        </w:rPr>
        <w:t>8</w:t>
      </w:r>
      <w:bookmarkEnd w:id="13"/>
      <w:r w:rsidRPr="007B4F4D">
        <w:rPr>
          <w:rFonts w:ascii="Times New Roman" w:eastAsia="宋体" w:hAnsi="Times New Roman"/>
          <w:color w:val="000000"/>
          <w:sz w:val="22"/>
          <w:szCs w:val="21"/>
        </w:rPr>
        <w:t>日</w:t>
      </w:r>
    </w:p>
    <w:p w:rsidR="009818D3" w:rsidRPr="007B4F4D" w:rsidRDefault="009818D3" w:rsidP="009818D3">
      <w:pPr>
        <w:jc w:val="right"/>
        <w:rPr>
          <w:rFonts w:ascii="Times New Roman" w:eastAsia="宋体" w:hAnsi="Times New Roman"/>
          <w:color w:val="000000"/>
          <w:sz w:val="22"/>
          <w:szCs w:val="21"/>
        </w:rPr>
      </w:pPr>
    </w:p>
    <w:p w:rsidR="009F3388" w:rsidRDefault="009F3388"/>
    <w:sectPr w:rsidR="009F3388" w:rsidSect="009F3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D1" w:rsidRDefault="007952D1" w:rsidP="00DD4742">
      <w:r>
        <w:separator/>
      </w:r>
    </w:p>
  </w:endnote>
  <w:endnote w:type="continuationSeparator" w:id="0">
    <w:p w:rsidR="007952D1" w:rsidRDefault="007952D1" w:rsidP="00DD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D1" w:rsidRDefault="007952D1" w:rsidP="00DD4742">
      <w:r>
        <w:separator/>
      </w:r>
    </w:p>
  </w:footnote>
  <w:footnote w:type="continuationSeparator" w:id="0">
    <w:p w:rsidR="007952D1" w:rsidRDefault="007952D1" w:rsidP="00DD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18D3"/>
    <w:rsid w:val="000022E4"/>
    <w:rsid w:val="000E4D8A"/>
    <w:rsid w:val="00100E79"/>
    <w:rsid w:val="00176AD7"/>
    <w:rsid w:val="001E27C8"/>
    <w:rsid w:val="002708CD"/>
    <w:rsid w:val="00290C95"/>
    <w:rsid w:val="002B1A90"/>
    <w:rsid w:val="00372B08"/>
    <w:rsid w:val="003A5073"/>
    <w:rsid w:val="003C3106"/>
    <w:rsid w:val="003D719C"/>
    <w:rsid w:val="003F0D06"/>
    <w:rsid w:val="00445FFE"/>
    <w:rsid w:val="004802FC"/>
    <w:rsid w:val="004A4BBC"/>
    <w:rsid w:val="004E1025"/>
    <w:rsid w:val="005168BC"/>
    <w:rsid w:val="00517A20"/>
    <w:rsid w:val="005C3453"/>
    <w:rsid w:val="005E7C74"/>
    <w:rsid w:val="006010A4"/>
    <w:rsid w:val="00644CC7"/>
    <w:rsid w:val="00656F9E"/>
    <w:rsid w:val="006774F2"/>
    <w:rsid w:val="00697CDF"/>
    <w:rsid w:val="007570BD"/>
    <w:rsid w:val="0077495B"/>
    <w:rsid w:val="007952D1"/>
    <w:rsid w:val="007B7F56"/>
    <w:rsid w:val="007F7C52"/>
    <w:rsid w:val="00816431"/>
    <w:rsid w:val="00841C44"/>
    <w:rsid w:val="00853390"/>
    <w:rsid w:val="008A5721"/>
    <w:rsid w:val="00924C7D"/>
    <w:rsid w:val="009818D3"/>
    <w:rsid w:val="009F3388"/>
    <w:rsid w:val="00A375C5"/>
    <w:rsid w:val="00A60459"/>
    <w:rsid w:val="00A73CC6"/>
    <w:rsid w:val="00AB4A10"/>
    <w:rsid w:val="00C0400A"/>
    <w:rsid w:val="00CD311F"/>
    <w:rsid w:val="00D1774B"/>
    <w:rsid w:val="00D233D3"/>
    <w:rsid w:val="00D9204A"/>
    <w:rsid w:val="00DB1E4B"/>
    <w:rsid w:val="00DB5A84"/>
    <w:rsid w:val="00DD4742"/>
    <w:rsid w:val="00E3456A"/>
    <w:rsid w:val="00F359A7"/>
    <w:rsid w:val="00F45394"/>
    <w:rsid w:val="00F6407B"/>
    <w:rsid w:val="00F80579"/>
    <w:rsid w:val="00F8679A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D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9818D3"/>
    <w:pPr>
      <w:spacing w:after="120"/>
    </w:pPr>
    <w:rPr>
      <w:rFonts w:ascii="Times New Roman" w:eastAsia="宋体" w:hAnsi="Times New Roman"/>
      <w:szCs w:val="24"/>
    </w:rPr>
  </w:style>
  <w:style w:type="character" w:customStyle="1" w:styleId="Char">
    <w:name w:val="正文文本 Char"/>
    <w:basedOn w:val="a0"/>
    <w:link w:val="a3"/>
    <w:uiPriority w:val="1"/>
    <w:rsid w:val="009818D3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DD4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D4742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D4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D4742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ioriyixin</cp:lastModifiedBy>
  <cp:revision>49</cp:revision>
  <dcterms:created xsi:type="dcterms:W3CDTF">2022-12-02T03:54:00Z</dcterms:created>
  <dcterms:modified xsi:type="dcterms:W3CDTF">2022-12-15T16:25:00Z</dcterms:modified>
</cp:coreProperties>
</file>