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DD" w:rsidRDefault="00862183">
      <w:pPr>
        <w:spacing w:beforeLines="100" w:before="312" w:afterLines="100" w:after="312"/>
        <w:jc w:val="center"/>
        <w:rPr>
          <w:rFonts w:ascii="宋体" w:hAnsi="宋体" w:cs="宋体"/>
        </w:rPr>
      </w:pPr>
      <w:r>
        <w:rPr>
          <w:rFonts w:ascii="黑体" w:eastAsia="黑体" w:hAnsi="黑体" w:cs="黑体" w:hint="eastAsia"/>
          <w:sz w:val="32"/>
          <w:szCs w:val="32"/>
        </w:rPr>
        <w:t>《汉语修辞学》课程教学大纲</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325"/>
        <w:gridCol w:w="1275"/>
        <w:gridCol w:w="1842"/>
        <w:gridCol w:w="2431"/>
      </w:tblGrid>
      <w:tr w:rsidR="006F12DD">
        <w:trPr>
          <w:trHeight w:val="510"/>
          <w:jc w:val="center"/>
        </w:trPr>
        <w:tc>
          <w:tcPr>
            <w:tcW w:w="1307" w:type="dxa"/>
            <w:tcBorders>
              <w:top w:val="single" w:sz="4" w:space="0" w:color="auto"/>
              <w:left w:val="single" w:sz="4" w:space="0" w:color="auto"/>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课程编码</w:t>
            </w:r>
          </w:p>
        </w:tc>
        <w:tc>
          <w:tcPr>
            <w:tcW w:w="2600" w:type="dxa"/>
            <w:gridSpan w:val="2"/>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142z20089</w:t>
            </w:r>
          </w:p>
        </w:tc>
        <w:tc>
          <w:tcPr>
            <w:tcW w:w="1842" w:type="dxa"/>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课程类别</w:t>
            </w:r>
          </w:p>
        </w:tc>
        <w:tc>
          <w:tcPr>
            <w:tcW w:w="2431" w:type="dxa"/>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专业选修课</w:t>
            </w:r>
          </w:p>
        </w:tc>
      </w:tr>
      <w:tr w:rsidR="006F12DD">
        <w:trPr>
          <w:trHeight w:val="510"/>
          <w:jc w:val="center"/>
        </w:trPr>
        <w:tc>
          <w:tcPr>
            <w:tcW w:w="1307" w:type="dxa"/>
            <w:tcBorders>
              <w:top w:val="single" w:sz="4" w:space="0" w:color="auto"/>
              <w:left w:val="single" w:sz="4" w:space="0" w:color="auto"/>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课程名称</w:t>
            </w:r>
          </w:p>
        </w:tc>
        <w:tc>
          <w:tcPr>
            <w:tcW w:w="6873" w:type="dxa"/>
            <w:gridSpan w:val="4"/>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汉语修辞学</w:t>
            </w:r>
          </w:p>
        </w:tc>
      </w:tr>
      <w:tr w:rsidR="006F12DD">
        <w:trPr>
          <w:trHeight w:val="510"/>
          <w:jc w:val="center"/>
        </w:trPr>
        <w:tc>
          <w:tcPr>
            <w:tcW w:w="1307" w:type="dxa"/>
            <w:tcBorders>
              <w:top w:val="single" w:sz="4" w:space="0" w:color="auto"/>
              <w:left w:val="single" w:sz="4" w:space="0" w:color="auto"/>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英文名称</w:t>
            </w:r>
          </w:p>
        </w:tc>
        <w:tc>
          <w:tcPr>
            <w:tcW w:w="6873" w:type="dxa"/>
            <w:gridSpan w:val="4"/>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Chinese rhetoric</w:t>
            </w:r>
          </w:p>
        </w:tc>
      </w:tr>
      <w:tr w:rsidR="006F12DD">
        <w:trPr>
          <w:trHeight w:val="510"/>
          <w:jc w:val="center"/>
        </w:trPr>
        <w:tc>
          <w:tcPr>
            <w:tcW w:w="1307" w:type="dxa"/>
            <w:tcBorders>
              <w:top w:val="single" w:sz="4" w:space="0" w:color="auto"/>
              <w:left w:val="single" w:sz="4" w:space="0" w:color="auto"/>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学分</w:t>
            </w:r>
          </w:p>
        </w:tc>
        <w:tc>
          <w:tcPr>
            <w:tcW w:w="2600" w:type="dxa"/>
            <w:gridSpan w:val="2"/>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2</w:t>
            </w:r>
          </w:p>
        </w:tc>
        <w:tc>
          <w:tcPr>
            <w:tcW w:w="1842" w:type="dxa"/>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b/>
                <w:bCs/>
                <w:color w:val="000000"/>
              </w:rPr>
              <w:t>建议修读学期</w:t>
            </w:r>
          </w:p>
        </w:tc>
        <w:tc>
          <w:tcPr>
            <w:tcW w:w="2431" w:type="dxa"/>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8</w:t>
            </w:r>
          </w:p>
        </w:tc>
      </w:tr>
      <w:tr w:rsidR="006F12DD">
        <w:trPr>
          <w:trHeight w:val="510"/>
          <w:jc w:val="center"/>
        </w:trPr>
        <w:tc>
          <w:tcPr>
            <w:tcW w:w="1307" w:type="dxa"/>
            <w:vMerge w:val="restart"/>
            <w:tcBorders>
              <w:top w:val="nil"/>
              <w:left w:val="single" w:sz="4" w:space="0" w:color="auto"/>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b/>
                <w:bCs/>
                <w:color w:val="000000"/>
              </w:rPr>
              <w:t>总学时数</w:t>
            </w:r>
          </w:p>
        </w:tc>
        <w:tc>
          <w:tcPr>
            <w:tcW w:w="1325" w:type="dxa"/>
            <w:vMerge w:val="restart"/>
            <w:tcBorders>
              <w:top w:val="nil"/>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32</w:t>
            </w:r>
          </w:p>
        </w:tc>
        <w:tc>
          <w:tcPr>
            <w:tcW w:w="1275" w:type="dxa"/>
            <w:vMerge w:val="restart"/>
            <w:tcBorders>
              <w:top w:val="nil"/>
              <w:left w:val="nil"/>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其中：实践学时</w:t>
            </w:r>
          </w:p>
        </w:tc>
        <w:tc>
          <w:tcPr>
            <w:tcW w:w="1842" w:type="dxa"/>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实验学时</w:t>
            </w:r>
          </w:p>
        </w:tc>
        <w:tc>
          <w:tcPr>
            <w:tcW w:w="2431" w:type="dxa"/>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0</w:t>
            </w:r>
          </w:p>
        </w:tc>
      </w:tr>
      <w:tr w:rsidR="006F12DD">
        <w:trPr>
          <w:trHeight w:val="510"/>
          <w:jc w:val="center"/>
        </w:trPr>
        <w:tc>
          <w:tcPr>
            <w:tcW w:w="1307" w:type="dxa"/>
            <w:vMerge/>
            <w:tcBorders>
              <w:top w:val="nil"/>
              <w:left w:val="single" w:sz="4" w:space="0" w:color="auto"/>
              <w:bottom w:val="single" w:sz="4" w:space="0" w:color="auto"/>
              <w:right w:val="single" w:sz="4" w:space="0" w:color="auto"/>
            </w:tcBorders>
            <w:vAlign w:val="center"/>
          </w:tcPr>
          <w:p w:rsidR="006F12DD" w:rsidRDefault="006F12DD">
            <w:pPr>
              <w:widowControl/>
              <w:jc w:val="left"/>
              <w:rPr>
                <w:rFonts w:ascii="宋体" w:hAnsi="宋体" w:cs="宋体"/>
                <w:color w:val="000000"/>
              </w:rPr>
            </w:pPr>
          </w:p>
        </w:tc>
        <w:tc>
          <w:tcPr>
            <w:tcW w:w="6873" w:type="dxa"/>
            <w:vMerge/>
            <w:tcBorders>
              <w:top w:val="nil"/>
              <w:left w:val="nil"/>
              <w:bottom w:val="single" w:sz="4" w:space="0" w:color="auto"/>
              <w:right w:val="single" w:sz="4" w:space="0" w:color="auto"/>
            </w:tcBorders>
            <w:vAlign w:val="center"/>
          </w:tcPr>
          <w:p w:rsidR="006F12DD" w:rsidRDefault="006F12DD">
            <w:pPr>
              <w:widowControl/>
              <w:jc w:val="left"/>
              <w:rPr>
                <w:rFonts w:ascii="宋体" w:hAnsi="宋体" w:cs="宋体"/>
                <w:color w:val="000000"/>
              </w:rPr>
            </w:pPr>
          </w:p>
        </w:tc>
        <w:tc>
          <w:tcPr>
            <w:tcW w:w="1275" w:type="dxa"/>
            <w:vMerge/>
            <w:tcBorders>
              <w:top w:val="nil"/>
              <w:left w:val="nil"/>
              <w:bottom w:val="single" w:sz="4" w:space="0" w:color="auto"/>
              <w:right w:val="single" w:sz="4" w:space="0" w:color="auto"/>
            </w:tcBorders>
            <w:vAlign w:val="center"/>
          </w:tcPr>
          <w:p w:rsidR="006F12DD" w:rsidRDefault="006F12DD">
            <w:pPr>
              <w:widowControl/>
              <w:jc w:val="left"/>
              <w:rPr>
                <w:rFonts w:ascii="宋体" w:hAnsi="宋体" w:cs="宋体"/>
                <w:b/>
                <w:bCs/>
                <w:color w:val="000000"/>
              </w:rPr>
            </w:pPr>
          </w:p>
        </w:tc>
        <w:tc>
          <w:tcPr>
            <w:tcW w:w="1842" w:type="dxa"/>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b/>
                <w:bCs/>
                <w:color w:val="000000"/>
              </w:rPr>
              <w:t>其他学时</w:t>
            </w:r>
          </w:p>
        </w:tc>
        <w:tc>
          <w:tcPr>
            <w:tcW w:w="2431" w:type="dxa"/>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2</w:t>
            </w:r>
          </w:p>
        </w:tc>
      </w:tr>
      <w:tr w:rsidR="006F12DD">
        <w:trPr>
          <w:trHeight w:val="510"/>
          <w:jc w:val="center"/>
        </w:trPr>
        <w:tc>
          <w:tcPr>
            <w:tcW w:w="1307" w:type="dxa"/>
            <w:tcBorders>
              <w:top w:val="single" w:sz="4" w:space="0" w:color="auto"/>
              <w:left w:val="single" w:sz="4" w:space="0" w:color="auto"/>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预修课程</w:t>
            </w:r>
          </w:p>
        </w:tc>
        <w:tc>
          <w:tcPr>
            <w:tcW w:w="6873" w:type="dxa"/>
            <w:gridSpan w:val="4"/>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现代汉语、古代汉语</w:t>
            </w:r>
            <w:r w:rsidR="009B0CEF">
              <w:rPr>
                <w:rFonts w:ascii="宋体" w:hAnsi="宋体" w:cs="宋体" w:hint="eastAsia"/>
                <w:color w:val="000000"/>
              </w:rPr>
              <w:t>、语言学概论</w:t>
            </w:r>
          </w:p>
        </w:tc>
      </w:tr>
      <w:tr w:rsidR="006F12DD">
        <w:trPr>
          <w:trHeight w:val="510"/>
          <w:jc w:val="center"/>
        </w:trPr>
        <w:tc>
          <w:tcPr>
            <w:tcW w:w="1307" w:type="dxa"/>
            <w:tcBorders>
              <w:top w:val="single" w:sz="4" w:space="0" w:color="auto"/>
              <w:left w:val="single" w:sz="4" w:space="0" w:color="auto"/>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考核方式</w:t>
            </w:r>
          </w:p>
        </w:tc>
        <w:tc>
          <w:tcPr>
            <w:tcW w:w="6873" w:type="dxa"/>
            <w:gridSpan w:val="4"/>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考查</w:t>
            </w:r>
          </w:p>
        </w:tc>
      </w:tr>
      <w:tr w:rsidR="006F12DD">
        <w:trPr>
          <w:trHeight w:val="510"/>
          <w:jc w:val="center"/>
        </w:trPr>
        <w:tc>
          <w:tcPr>
            <w:tcW w:w="1307" w:type="dxa"/>
            <w:tcBorders>
              <w:top w:val="single" w:sz="4" w:space="0" w:color="auto"/>
              <w:left w:val="single" w:sz="4" w:space="0" w:color="auto"/>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适用专业</w:t>
            </w:r>
          </w:p>
        </w:tc>
        <w:tc>
          <w:tcPr>
            <w:tcW w:w="6873" w:type="dxa"/>
            <w:gridSpan w:val="4"/>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汉语国际教育</w:t>
            </w:r>
          </w:p>
        </w:tc>
      </w:tr>
      <w:tr w:rsidR="006F12DD">
        <w:trPr>
          <w:trHeight w:val="510"/>
          <w:jc w:val="center"/>
        </w:trPr>
        <w:tc>
          <w:tcPr>
            <w:tcW w:w="1307" w:type="dxa"/>
            <w:tcBorders>
              <w:top w:val="single" w:sz="4" w:space="0" w:color="auto"/>
              <w:left w:val="single" w:sz="4" w:space="0" w:color="auto"/>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大纲执笔人</w:t>
            </w:r>
          </w:p>
        </w:tc>
        <w:tc>
          <w:tcPr>
            <w:tcW w:w="2600" w:type="dxa"/>
            <w:gridSpan w:val="2"/>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color w:val="000000"/>
              </w:rPr>
            </w:pPr>
            <w:r>
              <w:rPr>
                <w:rFonts w:ascii="宋体" w:hAnsi="宋体" w:cs="宋体" w:hint="eastAsia"/>
                <w:color w:val="000000"/>
              </w:rPr>
              <w:t>罗树林</w:t>
            </w:r>
          </w:p>
        </w:tc>
        <w:tc>
          <w:tcPr>
            <w:tcW w:w="1842" w:type="dxa"/>
            <w:tcBorders>
              <w:top w:val="single" w:sz="4" w:space="0" w:color="auto"/>
              <w:left w:val="nil"/>
              <w:bottom w:val="single" w:sz="4" w:space="0" w:color="auto"/>
              <w:right w:val="single" w:sz="4" w:space="0" w:color="auto"/>
            </w:tcBorders>
            <w:vAlign w:val="center"/>
          </w:tcPr>
          <w:p w:rsidR="006F12DD" w:rsidRDefault="00862183">
            <w:pPr>
              <w:jc w:val="center"/>
              <w:rPr>
                <w:rFonts w:ascii="宋体" w:hAnsi="宋体" w:cs="宋体"/>
                <w:b/>
                <w:bCs/>
                <w:color w:val="000000"/>
              </w:rPr>
            </w:pPr>
            <w:r>
              <w:rPr>
                <w:rFonts w:ascii="宋体" w:hAnsi="宋体" w:cs="宋体" w:hint="eastAsia"/>
                <w:b/>
                <w:bCs/>
                <w:color w:val="000000"/>
              </w:rPr>
              <w:t>大纲审核人</w:t>
            </w:r>
          </w:p>
        </w:tc>
        <w:tc>
          <w:tcPr>
            <w:tcW w:w="2431" w:type="dxa"/>
            <w:tcBorders>
              <w:top w:val="single" w:sz="4" w:space="0" w:color="auto"/>
              <w:left w:val="nil"/>
              <w:bottom w:val="single" w:sz="4" w:space="0" w:color="auto"/>
              <w:right w:val="single" w:sz="4" w:space="0" w:color="auto"/>
            </w:tcBorders>
            <w:vAlign w:val="center"/>
          </w:tcPr>
          <w:p w:rsidR="006F12DD" w:rsidRDefault="006B3256">
            <w:pPr>
              <w:jc w:val="center"/>
              <w:rPr>
                <w:rFonts w:ascii="宋体" w:hAnsi="宋体" w:cs="宋体"/>
                <w:color w:val="000000"/>
              </w:rPr>
            </w:pPr>
            <w:r>
              <w:rPr>
                <w:rFonts w:ascii="宋体" w:hAnsi="宋体" w:cs="宋体" w:hint="eastAsia"/>
                <w:color w:val="000000"/>
              </w:rPr>
              <w:t>陈佳璇</w:t>
            </w:r>
          </w:p>
        </w:tc>
      </w:tr>
    </w:tbl>
    <w:p w:rsidR="006F12DD" w:rsidRDefault="00862183" w:rsidP="002D096C">
      <w:pPr>
        <w:adjustRightInd w:val="0"/>
        <w:snapToGrid w:val="0"/>
        <w:spacing w:beforeLines="50" w:before="156" w:afterLines="20" w:after="62"/>
        <w:ind w:firstLineChars="200" w:firstLine="482"/>
        <w:rPr>
          <w:rFonts w:ascii="宋体" w:hAnsi="宋体" w:cs="宋体"/>
          <w:b/>
          <w:bCs/>
          <w:sz w:val="24"/>
          <w:szCs w:val="24"/>
        </w:rPr>
      </w:pPr>
      <w:r>
        <w:rPr>
          <w:rFonts w:ascii="宋体" w:hAnsi="宋体" w:cs="宋体" w:hint="eastAsia"/>
          <w:b/>
          <w:bCs/>
          <w:sz w:val="24"/>
          <w:szCs w:val="24"/>
        </w:rPr>
        <w:t>一、课程目标</w:t>
      </w:r>
    </w:p>
    <w:p w:rsidR="006F12DD" w:rsidRDefault="00862183">
      <w:pPr>
        <w:ind w:firstLineChars="200" w:firstLine="420"/>
        <w:rPr>
          <w:rFonts w:ascii="宋体" w:hAnsi="宋体" w:cs="宋体"/>
        </w:rPr>
      </w:pPr>
      <w:r>
        <w:rPr>
          <w:rFonts w:ascii="宋体" w:hAnsi="宋体" w:cs="宋体" w:hint="eastAsia"/>
        </w:rPr>
        <w:t>《汉语修辞学》是高等师范院校汉语国际教育专业的语言文字类理论课程，也是我院汉语国际教育专业的一门专业选修课。这门课程的任务在于使学生掌握有关汉语修辞、修辞学史和各种修辞形式的基础理论和基本知识，提高学生对祖国语言文字的学习热情，培养学生的综合人文素养，增强学生从事汉语教学工作的业务水平和实践能力，为学生今后从事汉语言文字方面的教学和研究奠定一定的理论基础。通过本课程的学习，达成以下目标：</w:t>
      </w:r>
    </w:p>
    <w:p w:rsidR="002A6696" w:rsidRPr="002A6696" w:rsidRDefault="002A6696" w:rsidP="002A6696">
      <w:pPr>
        <w:spacing w:beforeLines="50" w:before="156" w:afterLines="20" w:after="62"/>
        <w:ind w:firstLine="420"/>
        <w:jc w:val="left"/>
      </w:pPr>
      <w:r w:rsidRPr="002A6696">
        <w:rPr>
          <w:rFonts w:hint="eastAsia"/>
        </w:rPr>
        <w:t>（一）课程目标</w:t>
      </w:r>
      <w:r w:rsidRPr="002A6696">
        <w:rPr>
          <w:rFonts w:hint="eastAsia"/>
        </w:rPr>
        <w:t>1</w:t>
      </w:r>
      <w:r w:rsidRPr="002A6696">
        <w:rPr>
          <w:rFonts w:hint="eastAsia"/>
        </w:rPr>
        <w:t>：学科素养</w:t>
      </w:r>
    </w:p>
    <w:p w:rsidR="002A6696" w:rsidRPr="002A6696" w:rsidRDefault="002A6696" w:rsidP="002A6696">
      <w:pPr>
        <w:spacing w:beforeLines="50" w:before="156" w:afterLines="20" w:after="62"/>
        <w:ind w:firstLineChars="200" w:firstLine="420"/>
        <w:jc w:val="left"/>
      </w:pPr>
      <w:r w:rsidRPr="002A6696">
        <w:rPr>
          <w:rFonts w:hint="eastAsia"/>
        </w:rPr>
        <w:t>掌握汉语修辞学的基础知识，了解课程的基本观点、特点和规律。能正确理解汉语修辞学中</w:t>
      </w:r>
      <w:proofErr w:type="gramStart"/>
      <w:r w:rsidRPr="002A6696">
        <w:rPr>
          <w:rFonts w:hint="eastAsia"/>
        </w:rPr>
        <w:t>最</w:t>
      </w:r>
      <w:proofErr w:type="gramEnd"/>
      <w:r w:rsidRPr="002A6696">
        <w:rPr>
          <w:rFonts w:hint="eastAsia"/>
        </w:rPr>
        <w:t>基础的名称、术语和概念，能正确运用课程术语去处理和分析古今修辞现象中的语言材料。理论联系实际，能基本解决社会生活实践中遇到的汉语修辞学基本概念和基本问题，能基本解答教材中的课后练习；在学习了《现代汉语》、《古代汉语》、《语言学概论》的基础上，力争做到避免重复，并有所拓展和创新。在处理实际问题时，初步具备对语言文字现象进行分析、探究及评价的能力。（支撑毕业要求</w:t>
      </w:r>
      <w:r w:rsidRPr="002A6696">
        <w:rPr>
          <w:rFonts w:hint="eastAsia"/>
        </w:rPr>
        <w:t>3-1</w:t>
      </w:r>
      <w:r w:rsidRPr="002A6696">
        <w:rPr>
          <w:rFonts w:hint="eastAsia"/>
        </w:rPr>
        <w:t>）</w:t>
      </w:r>
    </w:p>
    <w:p w:rsidR="002A6696" w:rsidRPr="002A6696" w:rsidRDefault="002A6696" w:rsidP="002A6696">
      <w:pPr>
        <w:spacing w:beforeLines="50" w:before="156" w:afterLines="20" w:after="62"/>
        <w:ind w:firstLine="420"/>
        <w:jc w:val="left"/>
      </w:pPr>
      <w:r w:rsidRPr="002A6696">
        <w:rPr>
          <w:rFonts w:hint="eastAsia"/>
        </w:rPr>
        <w:t>（二）课程目标</w:t>
      </w:r>
      <w:r w:rsidRPr="002A6696">
        <w:rPr>
          <w:rFonts w:hint="eastAsia"/>
        </w:rPr>
        <w:t>2</w:t>
      </w:r>
      <w:r w:rsidRPr="002A6696">
        <w:rPr>
          <w:rFonts w:hint="eastAsia"/>
        </w:rPr>
        <w:t>：综合育人</w:t>
      </w:r>
    </w:p>
    <w:p w:rsidR="002A6696" w:rsidRPr="002A6696" w:rsidRDefault="002A6696" w:rsidP="002A6696">
      <w:pPr>
        <w:spacing w:beforeLines="50" w:before="156" w:afterLines="20" w:after="62"/>
        <w:ind w:firstLineChars="200" w:firstLine="420"/>
        <w:jc w:val="left"/>
      </w:pPr>
      <w:r w:rsidRPr="002A6696">
        <w:rPr>
          <w:rFonts w:hint="eastAsia"/>
        </w:rPr>
        <w:t>热爱祖国语言文字，了解修辞的重要性。将汉语修辞知识学习、语言运用能力与品德培养相结合。把育人融入汉语修辞课程教学中，严格遵守国家通用语言文字法，全面倡导使用规范汉字和汉语，通过课程学习，了解古今中外修辞以及修辞学科发展历史，积极培养学生文化创新意识，并能对优秀传统文化具备一定的审美能力，从而使学生在先进文化的熏陶中树立良好的思想品格。充分挖掘汉语修辞的艺术价值，提升民族文化自信，弘扬中华文化影响力，增强国家文化交流沟通，培养学生的家国情怀。（支撑毕业要求</w:t>
      </w:r>
      <w:r w:rsidRPr="002A6696">
        <w:rPr>
          <w:rFonts w:hint="eastAsia"/>
        </w:rPr>
        <w:t>6-2</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lastRenderedPageBreak/>
        <w:t>（三）课程目标</w:t>
      </w:r>
      <w:r w:rsidRPr="002A6696">
        <w:rPr>
          <w:rFonts w:hint="eastAsia"/>
        </w:rPr>
        <w:t>3</w:t>
      </w:r>
      <w:r w:rsidRPr="002A6696">
        <w:rPr>
          <w:rFonts w:hint="eastAsia"/>
        </w:rPr>
        <w:t>：学会反思</w:t>
      </w:r>
    </w:p>
    <w:p w:rsidR="002A6696" w:rsidRPr="002A6696" w:rsidRDefault="002A6696" w:rsidP="002A6696">
      <w:pPr>
        <w:spacing w:beforeLines="50" w:before="156" w:afterLines="20" w:after="62"/>
        <w:ind w:firstLineChars="200" w:firstLine="420"/>
        <w:jc w:val="left"/>
      </w:pPr>
      <w:r w:rsidRPr="002A6696">
        <w:rPr>
          <w:rFonts w:hint="eastAsia"/>
        </w:rPr>
        <w:t>通过系统的汉语修辞学理论学习，使学生对古今中外的修辞现象能加以辩证区分和批判吸收。能正确思考古代优秀传统文化和当代先进文化的关系。能对汉语修辞学学科的深度和广度有所认识，并能对汉语修辞学科前沿知识和新兴理论有一定的了解。初步具备一定的学科反思研究的能力，以及具备一定的学科创新意识。培养学生能够运用汉字汉语修辞学课程知识进行汉语教学和语文教学的能力。（支撑毕业要求</w:t>
      </w:r>
      <w:r w:rsidRPr="002A6696">
        <w:rPr>
          <w:rFonts w:hint="eastAsia"/>
        </w:rPr>
        <w:t>7-2</w:t>
      </w:r>
      <w:r w:rsidRPr="002A6696">
        <w:rPr>
          <w:rFonts w:hint="eastAsia"/>
        </w:rPr>
        <w:t>）</w:t>
      </w:r>
    </w:p>
    <w:p w:rsidR="002A6696" w:rsidRPr="002A6696" w:rsidRDefault="002A6696" w:rsidP="002A6696">
      <w:pPr>
        <w:spacing w:beforeLines="50" w:before="156" w:afterLines="20" w:after="62"/>
        <w:ind w:firstLineChars="200" w:firstLine="420"/>
        <w:jc w:val="center"/>
      </w:pPr>
      <w:r w:rsidRPr="002A6696">
        <w:rPr>
          <w:rFonts w:hint="eastAsia"/>
        </w:rPr>
        <w:t>本门课程与每项毕业要求达成的关联情况：</w:t>
      </w:r>
    </w:p>
    <w:tbl>
      <w:tblPr>
        <w:tblW w:w="7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759"/>
        <w:gridCol w:w="760"/>
        <w:gridCol w:w="760"/>
        <w:gridCol w:w="760"/>
        <w:gridCol w:w="759"/>
        <w:gridCol w:w="760"/>
        <w:gridCol w:w="760"/>
        <w:gridCol w:w="760"/>
      </w:tblGrid>
      <w:tr w:rsidR="002A6696" w:rsidRPr="002A6696" w:rsidTr="00E53CF2">
        <w:trPr>
          <w:trHeight w:val="567"/>
          <w:jc w:val="center"/>
        </w:trPr>
        <w:tc>
          <w:tcPr>
            <w:tcW w:w="1418" w:type="dxa"/>
            <w:tcBorders>
              <w:tl2br w:val="nil"/>
            </w:tcBorders>
            <w:shd w:val="clear" w:color="auto" w:fill="auto"/>
            <w:vAlign w:val="center"/>
          </w:tcPr>
          <w:p w:rsidR="002A6696" w:rsidRPr="002A6696" w:rsidRDefault="002A6696" w:rsidP="002A6696">
            <w:pPr>
              <w:spacing w:beforeLines="50" w:before="156" w:afterLines="20" w:after="62"/>
              <w:ind w:firstLineChars="200" w:firstLine="420"/>
              <w:jc w:val="center"/>
            </w:pPr>
            <w:r w:rsidRPr="002A6696">
              <w:rPr>
                <w:rFonts w:hint="eastAsia"/>
              </w:rPr>
              <w:t>毕业要求</w:t>
            </w:r>
          </w:p>
        </w:tc>
        <w:tc>
          <w:tcPr>
            <w:tcW w:w="759" w:type="dxa"/>
            <w:shd w:val="clear" w:color="auto" w:fill="auto"/>
            <w:vAlign w:val="center"/>
          </w:tcPr>
          <w:p w:rsidR="002A6696" w:rsidRPr="002A6696" w:rsidRDefault="002A6696" w:rsidP="002A6696">
            <w:pPr>
              <w:spacing w:beforeLines="50" w:before="156" w:afterLines="20" w:after="62"/>
              <w:jc w:val="left"/>
            </w:pPr>
            <w:r w:rsidRPr="002A6696">
              <w:rPr>
                <w:rFonts w:hint="eastAsia"/>
              </w:rPr>
              <w:t>师德规范</w:t>
            </w:r>
          </w:p>
        </w:tc>
        <w:tc>
          <w:tcPr>
            <w:tcW w:w="760" w:type="dxa"/>
            <w:shd w:val="clear" w:color="auto" w:fill="auto"/>
            <w:vAlign w:val="center"/>
          </w:tcPr>
          <w:p w:rsidR="002A6696" w:rsidRPr="002A6696" w:rsidRDefault="002A6696" w:rsidP="002A6696">
            <w:pPr>
              <w:spacing w:beforeLines="50" w:before="156" w:afterLines="20" w:after="62"/>
              <w:jc w:val="left"/>
            </w:pPr>
            <w:r w:rsidRPr="002A6696">
              <w:rPr>
                <w:rFonts w:hint="eastAsia"/>
              </w:rPr>
              <w:t>教育情怀</w:t>
            </w:r>
          </w:p>
        </w:tc>
        <w:tc>
          <w:tcPr>
            <w:tcW w:w="760" w:type="dxa"/>
            <w:vAlign w:val="center"/>
          </w:tcPr>
          <w:p w:rsidR="002A6696" w:rsidRPr="002A6696" w:rsidRDefault="002A6696" w:rsidP="002A6696">
            <w:pPr>
              <w:spacing w:beforeLines="50" w:before="156" w:afterLines="20" w:after="62"/>
              <w:jc w:val="left"/>
            </w:pPr>
            <w:r w:rsidRPr="002A6696">
              <w:rPr>
                <w:rFonts w:hint="eastAsia"/>
              </w:rPr>
              <w:t>学科素养</w:t>
            </w:r>
          </w:p>
        </w:tc>
        <w:tc>
          <w:tcPr>
            <w:tcW w:w="760" w:type="dxa"/>
            <w:vAlign w:val="center"/>
          </w:tcPr>
          <w:p w:rsidR="002A6696" w:rsidRPr="002A6696" w:rsidRDefault="002A6696" w:rsidP="002A6696">
            <w:pPr>
              <w:spacing w:beforeLines="50" w:before="156" w:afterLines="20" w:after="62"/>
              <w:jc w:val="left"/>
            </w:pPr>
            <w:r w:rsidRPr="002A6696">
              <w:rPr>
                <w:rFonts w:hint="eastAsia"/>
              </w:rPr>
              <w:t>教学能力</w:t>
            </w:r>
          </w:p>
        </w:tc>
        <w:tc>
          <w:tcPr>
            <w:tcW w:w="759" w:type="dxa"/>
            <w:vAlign w:val="center"/>
          </w:tcPr>
          <w:p w:rsidR="002A6696" w:rsidRPr="002A6696" w:rsidRDefault="002A6696" w:rsidP="002A6696">
            <w:pPr>
              <w:spacing w:beforeLines="50" w:before="156" w:afterLines="20" w:after="62"/>
              <w:jc w:val="left"/>
            </w:pPr>
            <w:r w:rsidRPr="002A6696">
              <w:rPr>
                <w:rFonts w:hint="eastAsia"/>
              </w:rPr>
              <w:t>班级指导</w:t>
            </w:r>
          </w:p>
        </w:tc>
        <w:tc>
          <w:tcPr>
            <w:tcW w:w="760" w:type="dxa"/>
            <w:vAlign w:val="center"/>
          </w:tcPr>
          <w:p w:rsidR="002A6696" w:rsidRPr="002A6696" w:rsidRDefault="002A6696" w:rsidP="002A6696">
            <w:pPr>
              <w:spacing w:beforeLines="50" w:before="156" w:afterLines="20" w:after="62"/>
              <w:jc w:val="left"/>
            </w:pPr>
            <w:r w:rsidRPr="002A6696">
              <w:rPr>
                <w:rFonts w:hint="eastAsia"/>
              </w:rPr>
              <w:t>综合育人</w:t>
            </w:r>
          </w:p>
        </w:tc>
        <w:tc>
          <w:tcPr>
            <w:tcW w:w="760" w:type="dxa"/>
            <w:shd w:val="clear" w:color="auto" w:fill="auto"/>
            <w:vAlign w:val="center"/>
          </w:tcPr>
          <w:p w:rsidR="002A6696" w:rsidRPr="002A6696" w:rsidRDefault="002A6696" w:rsidP="002A6696">
            <w:pPr>
              <w:spacing w:beforeLines="50" w:before="156" w:afterLines="20" w:after="62"/>
              <w:jc w:val="left"/>
            </w:pPr>
            <w:r w:rsidRPr="002A6696">
              <w:rPr>
                <w:rFonts w:hint="eastAsia"/>
              </w:rPr>
              <w:t>学会反思</w:t>
            </w:r>
          </w:p>
        </w:tc>
        <w:tc>
          <w:tcPr>
            <w:tcW w:w="760" w:type="dxa"/>
            <w:vAlign w:val="center"/>
          </w:tcPr>
          <w:p w:rsidR="002A6696" w:rsidRPr="002A6696" w:rsidRDefault="002A6696" w:rsidP="002A6696">
            <w:pPr>
              <w:spacing w:beforeLines="50" w:before="156" w:afterLines="20" w:after="62"/>
              <w:jc w:val="left"/>
            </w:pPr>
            <w:r w:rsidRPr="002A6696">
              <w:rPr>
                <w:rFonts w:hint="eastAsia"/>
              </w:rPr>
              <w:t>沟通合作</w:t>
            </w:r>
          </w:p>
        </w:tc>
      </w:tr>
      <w:tr w:rsidR="002A6696" w:rsidRPr="002A6696" w:rsidTr="00E53CF2">
        <w:trPr>
          <w:trHeight w:val="567"/>
          <w:jc w:val="center"/>
        </w:trPr>
        <w:tc>
          <w:tcPr>
            <w:tcW w:w="1418" w:type="dxa"/>
            <w:tcBorders>
              <w:tl2br w:val="nil"/>
            </w:tcBorders>
            <w:shd w:val="clear" w:color="auto" w:fill="auto"/>
            <w:vAlign w:val="center"/>
          </w:tcPr>
          <w:p w:rsidR="002A6696" w:rsidRPr="002A6696" w:rsidRDefault="002A6696" w:rsidP="002A6696">
            <w:pPr>
              <w:spacing w:beforeLines="50" w:before="156" w:afterLines="20" w:after="62"/>
              <w:jc w:val="left"/>
              <w:rPr>
                <w:rFonts w:cs="宋体"/>
              </w:rPr>
            </w:pPr>
            <w:r w:rsidRPr="002A6696">
              <w:rPr>
                <w:rFonts w:hint="eastAsia"/>
              </w:rPr>
              <w:t>二级指标点</w:t>
            </w:r>
          </w:p>
        </w:tc>
        <w:tc>
          <w:tcPr>
            <w:tcW w:w="759" w:type="dxa"/>
            <w:shd w:val="clear" w:color="auto" w:fill="auto"/>
            <w:vAlign w:val="center"/>
          </w:tcPr>
          <w:p w:rsidR="002A6696" w:rsidRPr="002A6696" w:rsidRDefault="002A6696" w:rsidP="002A6696">
            <w:pPr>
              <w:spacing w:beforeLines="50" w:before="156" w:afterLines="20" w:after="62"/>
              <w:ind w:firstLineChars="200" w:firstLine="420"/>
              <w:jc w:val="center"/>
            </w:pPr>
          </w:p>
        </w:tc>
        <w:tc>
          <w:tcPr>
            <w:tcW w:w="760" w:type="dxa"/>
            <w:shd w:val="clear" w:color="auto" w:fill="auto"/>
            <w:vAlign w:val="center"/>
          </w:tcPr>
          <w:p w:rsidR="002A6696" w:rsidRPr="002A6696" w:rsidRDefault="002A6696" w:rsidP="002A6696">
            <w:pPr>
              <w:spacing w:beforeLines="50" w:before="156" w:afterLines="20" w:after="62"/>
              <w:ind w:firstLineChars="200" w:firstLine="420"/>
              <w:jc w:val="center"/>
            </w:pPr>
          </w:p>
        </w:tc>
        <w:tc>
          <w:tcPr>
            <w:tcW w:w="760" w:type="dxa"/>
            <w:vAlign w:val="center"/>
          </w:tcPr>
          <w:p w:rsidR="002A6696" w:rsidRPr="002A6696" w:rsidRDefault="002A6696" w:rsidP="002A6696">
            <w:pPr>
              <w:spacing w:beforeLines="50" w:before="156" w:afterLines="20" w:after="62"/>
            </w:pPr>
            <w:r w:rsidRPr="002A6696">
              <w:rPr>
                <w:rFonts w:hint="eastAsia"/>
              </w:rPr>
              <w:t>3-1</w:t>
            </w:r>
          </w:p>
        </w:tc>
        <w:tc>
          <w:tcPr>
            <w:tcW w:w="760" w:type="dxa"/>
            <w:vAlign w:val="center"/>
          </w:tcPr>
          <w:p w:rsidR="002A6696" w:rsidRPr="002A6696" w:rsidRDefault="002A6696" w:rsidP="002A6696">
            <w:pPr>
              <w:spacing w:beforeLines="50" w:before="156" w:afterLines="20" w:after="62"/>
              <w:ind w:firstLineChars="200" w:firstLine="420"/>
              <w:jc w:val="center"/>
            </w:pPr>
          </w:p>
        </w:tc>
        <w:tc>
          <w:tcPr>
            <w:tcW w:w="759" w:type="dxa"/>
            <w:vAlign w:val="center"/>
          </w:tcPr>
          <w:p w:rsidR="002A6696" w:rsidRPr="002A6696" w:rsidRDefault="002A6696" w:rsidP="002A6696">
            <w:pPr>
              <w:spacing w:beforeLines="50" w:before="156" w:afterLines="20" w:after="62"/>
              <w:ind w:firstLineChars="200" w:firstLine="420"/>
              <w:jc w:val="center"/>
            </w:pPr>
          </w:p>
        </w:tc>
        <w:tc>
          <w:tcPr>
            <w:tcW w:w="760" w:type="dxa"/>
            <w:vAlign w:val="center"/>
          </w:tcPr>
          <w:p w:rsidR="002A6696" w:rsidRPr="002A6696" w:rsidRDefault="002A6696" w:rsidP="002A6696">
            <w:pPr>
              <w:spacing w:beforeLines="50" w:before="156" w:afterLines="20" w:after="62"/>
            </w:pPr>
            <w:r w:rsidRPr="002A6696">
              <w:rPr>
                <w:rFonts w:hint="eastAsia"/>
              </w:rPr>
              <w:t>6-2</w:t>
            </w:r>
          </w:p>
        </w:tc>
        <w:tc>
          <w:tcPr>
            <w:tcW w:w="760" w:type="dxa"/>
            <w:shd w:val="clear" w:color="auto" w:fill="auto"/>
            <w:vAlign w:val="center"/>
          </w:tcPr>
          <w:p w:rsidR="002A6696" w:rsidRPr="002A6696" w:rsidRDefault="002A6696" w:rsidP="002A6696">
            <w:pPr>
              <w:spacing w:beforeLines="50" w:before="156" w:afterLines="20" w:after="62"/>
            </w:pPr>
            <w:r w:rsidRPr="002A6696">
              <w:rPr>
                <w:rFonts w:hint="eastAsia"/>
              </w:rPr>
              <w:t>7-2</w:t>
            </w:r>
          </w:p>
        </w:tc>
        <w:tc>
          <w:tcPr>
            <w:tcW w:w="760" w:type="dxa"/>
            <w:vAlign w:val="center"/>
          </w:tcPr>
          <w:p w:rsidR="002A6696" w:rsidRPr="002A6696" w:rsidRDefault="002A6696" w:rsidP="002A6696">
            <w:pPr>
              <w:spacing w:beforeLines="50" w:before="156" w:afterLines="20" w:after="62"/>
              <w:ind w:firstLineChars="200" w:firstLine="420"/>
              <w:jc w:val="center"/>
            </w:pPr>
          </w:p>
        </w:tc>
      </w:tr>
      <w:tr w:rsidR="002A6696" w:rsidRPr="002A6696" w:rsidTr="00E53CF2">
        <w:trPr>
          <w:trHeight w:val="657"/>
          <w:jc w:val="center"/>
        </w:trPr>
        <w:tc>
          <w:tcPr>
            <w:tcW w:w="1418" w:type="dxa"/>
            <w:vAlign w:val="center"/>
          </w:tcPr>
          <w:p w:rsidR="002A6696" w:rsidRPr="002A6696" w:rsidRDefault="002A6696" w:rsidP="002A6696">
            <w:pPr>
              <w:spacing w:beforeLines="50" w:before="156" w:afterLines="20" w:after="62"/>
              <w:jc w:val="left"/>
            </w:pPr>
            <w:r w:rsidRPr="002A6696">
              <w:rPr>
                <w:rFonts w:hint="eastAsia"/>
              </w:rPr>
              <w:t>课程关联度</w:t>
            </w:r>
          </w:p>
        </w:tc>
        <w:tc>
          <w:tcPr>
            <w:tcW w:w="759" w:type="dxa"/>
            <w:vAlign w:val="center"/>
          </w:tcPr>
          <w:p w:rsidR="002A6696" w:rsidRPr="002A6696" w:rsidRDefault="002A6696" w:rsidP="002A6696">
            <w:pPr>
              <w:spacing w:beforeLines="50" w:before="156" w:afterLines="20" w:after="62"/>
              <w:ind w:firstLineChars="200" w:firstLine="420"/>
              <w:jc w:val="center"/>
            </w:pPr>
          </w:p>
        </w:tc>
        <w:tc>
          <w:tcPr>
            <w:tcW w:w="760" w:type="dxa"/>
            <w:vAlign w:val="center"/>
          </w:tcPr>
          <w:p w:rsidR="002A6696" w:rsidRPr="002A6696" w:rsidRDefault="002A6696" w:rsidP="002A6696">
            <w:pPr>
              <w:spacing w:beforeLines="50" w:before="156" w:afterLines="20" w:after="62"/>
              <w:ind w:firstLineChars="200" w:firstLine="420"/>
              <w:jc w:val="center"/>
            </w:pPr>
          </w:p>
        </w:tc>
        <w:tc>
          <w:tcPr>
            <w:tcW w:w="760" w:type="dxa"/>
            <w:vAlign w:val="center"/>
          </w:tcPr>
          <w:p w:rsidR="002A6696" w:rsidRPr="002A6696" w:rsidRDefault="002A6696" w:rsidP="002A6696">
            <w:pPr>
              <w:spacing w:beforeLines="50" w:before="156" w:afterLines="20" w:after="62"/>
            </w:pPr>
            <w:r w:rsidRPr="002A6696">
              <w:rPr>
                <w:rFonts w:hint="eastAsia"/>
              </w:rPr>
              <w:t>H</w:t>
            </w:r>
          </w:p>
        </w:tc>
        <w:tc>
          <w:tcPr>
            <w:tcW w:w="760" w:type="dxa"/>
            <w:vAlign w:val="center"/>
          </w:tcPr>
          <w:p w:rsidR="002A6696" w:rsidRPr="002A6696" w:rsidRDefault="002A6696" w:rsidP="002A6696">
            <w:pPr>
              <w:spacing w:beforeLines="50" w:before="156" w:afterLines="20" w:after="62"/>
              <w:ind w:firstLineChars="200" w:firstLine="420"/>
              <w:jc w:val="center"/>
            </w:pPr>
          </w:p>
        </w:tc>
        <w:tc>
          <w:tcPr>
            <w:tcW w:w="759" w:type="dxa"/>
            <w:vAlign w:val="center"/>
          </w:tcPr>
          <w:p w:rsidR="002A6696" w:rsidRPr="002A6696" w:rsidRDefault="002A6696" w:rsidP="002A6696">
            <w:pPr>
              <w:spacing w:beforeLines="50" w:before="156" w:afterLines="20" w:after="62"/>
              <w:ind w:firstLineChars="200" w:firstLine="420"/>
              <w:jc w:val="center"/>
            </w:pPr>
          </w:p>
        </w:tc>
        <w:tc>
          <w:tcPr>
            <w:tcW w:w="760" w:type="dxa"/>
            <w:vAlign w:val="center"/>
          </w:tcPr>
          <w:p w:rsidR="002A6696" w:rsidRPr="002A6696" w:rsidRDefault="002A6696" w:rsidP="002A6696">
            <w:pPr>
              <w:spacing w:beforeLines="50" w:before="156" w:afterLines="20" w:after="62"/>
            </w:pPr>
            <w:r w:rsidRPr="002A6696">
              <w:rPr>
                <w:rFonts w:hint="eastAsia"/>
              </w:rPr>
              <w:t>M</w:t>
            </w:r>
          </w:p>
        </w:tc>
        <w:tc>
          <w:tcPr>
            <w:tcW w:w="760" w:type="dxa"/>
            <w:vAlign w:val="center"/>
          </w:tcPr>
          <w:p w:rsidR="002A6696" w:rsidRPr="002A6696" w:rsidRDefault="002A6696" w:rsidP="002A6696">
            <w:pPr>
              <w:spacing w:beforeLines="50" w:before="156" w:afterLines="20" w:after="62"/>
            </w:pPr>
            <w:r w:rsidRPr="002A6696">
              <w:rPr>
                <w:rFonts w:hint="eastAsia"/>
              </w:rPr>
              <w:t>H</w:t>
            </w:r>
          </w:p>
        </w:tc>
        <w:tc>
          <w:tcPr>
            <w:tcW w:w="760" w:type="dxa"/>
            <w:vAlign w:val="center"/>
          </w:tcPr>
          <w:p w:rsidR="002A6696" w:rsidRPr="002A6696" w:rsidRDefault="002A6696" w:rsidP="002A6696">
            <w:pPr>
              <w:spacing w:beforeLines="50" w:before="156" w:afterLines="20" w:after="62"/>
              <w:ind w:firstLineChars="200" w:firstLine="420"/>
              <w:jc w:val="center"/>
            </w:pPr>
          </w:p>
        </w:tc>
      </w:tr>
    </w:tbl>
    <w:p w:rsidR="002A6696" w:rsidRPr="002A6696" w:rsidRDefault="002A6696" w:rsidP="002D096C">
      <w:pPr>
        <w:spacing w:beforeLines="50" w:before="156" w:afterLines="20" w:after="62"/>
        <w:ind w:firstLineChars="200" w:firstLine="420"/>
      </w:pPr>
      <w:r w:rsidRPr="002A6696">
        <w:rPr>
          <w:rFonts w:hint="eastAsia"/>
        </w:rPr>
        <w:t>二、课程目标与毕业要求的对应关系</w:t>
      </w:r>
    </w:p>
    <w:tbl>
      <w:tblPr>
        <w:tblStyle w:val="a3"/>
        <w:tblW w:w="8144" w:type="dxa"/>
        <w:jc w:val="center"/>
        <w:tblLayout w:type="fixed"/>
        <w:tblCellMar>
          <w:left w:w="57" w:type="dxa"/>
          <w:right w:w="57" w:type="dxa"/>
        </w:tblCellMar>
        <w:tblLook w:val="04A0" w:firstRow="1" w:lastRow="0" w:firstColumn="1" w:lastColumn="0" w:noHBand="0" w:noVBand="1"/>
      </w:tblPr>
      <w:tblGrid>
        <w:gridCol w:w="1376"/>
        <w:gridCol w:w="5498"/>
        <w:gridCol w:w="1270"/>
      </w:tblGrid>
      <w:tr w:rsidR="002A6696" w:rsidRPr="002A6696" w:rsidTr="00E53CF2">
        <w:trPr>
          <w:trHeight w:val="397"/>
          <w:jc w:val="center"/>
        </w:trPr>
        <w:tc>
          <w:tcPr>
            <w:tcW w:w="1376" w:type="dxa"/>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left"/>
            </w:pPr>
            <w:r w:rsidRPr="002A6696">
              <w:rPr>
                <w:rFonts w:ascii="宋体" w:eastAsia="宋体" w:hAnsi="宋体" w:cs="宋体" w:hint="eastAsia"/>
              </w:rPr>
              <w:t>毕业要求</w:t>
            </w:r>
          </w:p>
        </w:tc>
        <w:tc>
          <w:tcPr>
            <w:tcW w:w="5498"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指标点</w:t>
            </w:r>
          </w:p>
        </w:tc>
        <w:tc>
          <w:tcPr>
            <w:tcW w:w="1270"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t>课程目标</w:t>
            </w:r>
          </w:p>
        </w:tc>
      </w:tr>
      <w:tr w:rsidR="002A6696" w:rsidRPr="002A6696" w:rsidTr="00E53CF2">
        <w:trPr>
          <w:trHeight w:val="1247"/>
          <w:jc w:val="center"/>
        </w:trPr>
        <w:tc>
          <w:tcPr>
            <w:tcW w:w="1376" w:type="dxa"/>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t>毕业要求</w:t>
            </w:r>
            <w:r w:rsidRPr="002A6696">
              <w:rPr>
                <w:rFonts w:hint="eastAsia"/>
              </w:rPr>
              <w:t>3</w:t>
            </w:r>
          </w:p>
          <w:p w:rsidR="002A6696" w:rsidRPr="002A6696" w:rsidRDefault="002A6696" w:rsidP="002A6696">
            <w:pPr>
              <w:spacing w:beforeLines="50" w:before="156" w:afterLines="20" w:after="62"/>
              <w:jc w:val="left"/>
            </w:pPr>
            <w:r w:rsidRPr="002A6696">
              <w:rPr>
                <w:rFonts w:ascii="宋体" w:eastAsia="宋体" w:hAnsi="宋体" w:cs="宋体" w:hint="eastAsia"/>
              </w:rPr>
              <w:t>【学科素养】</w:t>
            </w:r>
          </w:p>
        </w:tc>
        <w:tc>
          <w:tcPr>
            <w:tcW w:w="5498"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jc w:val="left"/>
              <w:rPr>
                <w:rFonts w:cs="宋体"/>
              </w:rPr>
            </w:pPr>
            <w:r w:rsidRPr="002A6696">
              <w:rPr>
                <w:rFonts w:ascii="宋体" w:eastAsia="宋体" w:hAnsi="宋体" w:cs="宋体" w:hint="eastAsia"/>
              </w:rPr>
              <w:t>指标</w:t>
            </w:r>
            <w:r w:rsidRPr="002A6696">
              <w:rPr>
                <w:rFonts w:cs="宋体" w:hint="eastAsia"/>
              </w:rPr>
              <w:t>3-</w:t>
            </w:r>
            <w:r w:rsidRPr="002A6696">
              <w:rPr>
                <w:rFonts w:cs="宋体"/>
              </w:rPr>
              <w:t>1</w:t>
            </w:r>
            <w:r w:rsidRPr="002A6696">
              <w:rPr>
                <w:rFonts w:ascii="宋体" w:eastAsia="宋体" w:hAnsi="宋体" w:cs="宋体" w:hint="eastAsia"/>
              </w:rPr>
              <w:t>语言运用：掌握祖国语言文字特点及其运用规律，具备较强的口语交际和书面表达能力、能正确处理和分析古今语言材料，初步具备联系社会实践和其他相关学科对语言文字现象进行分析、探究及评价的能力。</w:t>
            </w:r>
          </w:p>
        </w:tc>
        <w:tc>
          <w:tcPr>
            <w:tcW w:w="1270"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jc w:val="left"/>
              <w:rPr>
                <w:rFonts w:eastAsiaTheme="minorEastAsia"/>
              </w:rPr>
            </w:pPr>
            <w:r w:rsidRPr="002A6696">
              <w:rPr>
                <w:rFonts w:ascii="宋体" w:eastAsia="宋体" w:hAnsi="宋体" w:cs="宋体" w:hint="eastAsia"/>
              </w:rPr>
              <w:t>课程目标</w:t>
            </w:r>
            <w:r w:rsidRPr="002A6696">
              <w:rPr>
                <w:rFonts w:eastAsiaTheme="minorEastAsia" w:hint="eastAsia"/>
              </w:rPr>
              <w:t>1</w:t>
            </w:r>
          </w:p>
        </w:tc>
      </w:tr>
      <w:tr w:rsidR="002A6696" w:rsidRPr="002A6696" w:rsidTr="00E53CF2">
        <w:trPr>
          <w:trHeight w:val="597"/>
          <w:jc w:val="center"/>
        </w:trPr>
        <w:tc>
          <w:tcPr>
            <w:tcW w:w="1376" w:type="dxa"/>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t>毕业要求</w:t>
            </w:r>
            <w:r w:rsidRPr="002A6696">
              <w:rPr>
                <w:rFonts w:hint="eastAsia"/>
              </w:rPr>
              <w:t>6</w:t>
            </w:r>
          </w:p>
          <w:p w:rsidR="002A6696" w:rsidRPr="002A6696" w:rsidRDefault="002A6696" w:rsidP="002A6696">
            <w:pPr>
              <w:spacing w:beforeLines="50" w:before="156" w:afterLines="20" w:after="62"/>
              <w:jc w:val="left"/>
            </w:pPr>
            <w:r w:rsidRPr="002A6696">
              <w:rPr>
                <w:rFonts w:ascii="宋体" w:eastAsia="宋体" w:hAnsi="宋体" w:cs="宋体" w:hint="eastAsia"/>
              </w:rPr>
              <w:t>【综合育人】</w:t>
            </w:r>
          </w:p>
        </w:tc>
        <w:tc>
          <w:tcPr>
            <w:tcW w:w="5498"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t>指标</w:t>
            </w:r>
            <w:r w:rsidRPr="002A6696">
              <w:rPr>
                <w:rFonts w:cs="宋体" w:hint="eastAsia"/>
              </w:rPr>
              <w:t>6-2</w:t>
            </w:r>
            <w:r w:rsidRPr="002A6696">
              <w:rPr>
                <w:rFonts w:ascii="宋体" w:eastAsia="宋体" w:hAnsi="宋体" w:cs="宋体" w:hint="eastAsia"/>
              </w:rPr>
              <w:t>学科育人：将语文知识学习、能力发展与品德养成相结合，把育人有机融入到各项语文活动，在潜移默化中培养学生的良好品格。发挥语文学科在文化、审美及综合育人方面的优势，通过开展语文综合性实践课，挖掘民族文化、地域文化的育人价值，培养学生家国情怀。</w:t>
            </w:r>
          </w:p>
        </w:tc>
        <w:tc>
          <w:tcPr>
            <w:tcW w:w="1270"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jc w:val="left"/>
              <w:rPr>
                <w:rFonts w:eastAsiaTheme="minorEastAsia"/>
              </w:rPr>
            </w:pPr>
            <w:r w:rsidRPr="002A6696">
              <w:rPr>
                <w:rFonts w:ascii="宋体" w:eastAsia="宋体" w:hAnsi="宋体" w:cs="宋体" w:hint="eastAsia"/>
              </w:rPr>
              <w:t>课程目标</w:t>
            </w:r>
            <w:r w:rsidRPr="002A6696">
              <w:rPr>
                <w:rFonts w:eastAsiaTheme="minorEastAsia" w:hint="eastAsia"/>
              </w:rPr>
              <w:t>2</w:t>
            </w:r>
          </w:p>
        </w:tc>
      </w:tr>
      <w:tr w:rsidR="002A6696" w:rsidRPr="002A6696" w:rsidTr="00E53CF2">
        <w:trPr>
          <w:trHeight w:val="346"/>
          <w:jc w:val="center"/>
        </w:trPr>
        <w:tc>
          <w:tcPr>
            <w:tcW w:w="1376" w:type="dxa"/>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t>毕业要求</w:t>
            </w:r>
            <w:r w:rsidRPr="002A6696">
              <w:rPr>
                <w:rFonts w:hint="eastAsia"/>
              </w:rPr>
              <w:t>7</w:t>
            </w:r>
          </w:p>
          <w:p w:rsidR="002A6696" w:rsidRPr="002A6696" w:rsidRDefault="002A6696" w:rsidP="002A6696">
            <w:pPr>
              <w:spacing w:beforeLines="50" w:before="156" w:afterLines="20" w:after="62"/>
              <w:jc w:val="left"/>
            </w:pPr>
            <w:r w:rsidRPr="002A6696">
              <w:rPr>
                <w:rFonts w:ascii="宋体" w:hAnsi="宋体" w:cs="宋体" w:hint="eastAsia"/>
              </w:rPr>
              <w:t>【</w:t>
            </w:r>
            <w:r w:rsidRPr="002A6696">
              <w:rPr>
                <w:rFonts w:ascii="宋体" w:eastAsia="宋体" w:hAnsi="宋体" w:cs="宋体" w:hint="eastAsia"/>
              </w:rPr>
              <w:t>学会反思</w:t>
            </w:r>
            <w:r w:rsidRPr="002A6696">
              <w:rPr>
                <w:rFonts w:ascii="宋体" w:hAnsi="宋体" w:cs="宋体" w:hint="eastAsia"/>
              </w:rPr>
              <w:t>】</w:t>
            </w:r>
          </w:p>
        </w:tc>
        <w:tc>
          <w:tcPr>
            <w:tcW w:w="5498"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jc w:val="left"/>
              <w:rPr>
                <w:rFonts w:ascii="宋体" w:hAnsi="宋体" w:cs="宋体"/>
              </w:rPr>
            </w:pPr>
            <w:r w:rsidRPr="002A6696">
              <w:rPr>
                <w:rFonts w:ascii="宋体" w:eastAsia="宋体" w:hAnsi="宋体" w:cs="宋体" w:hint="eastAsia"/>
              </w:rPr>
              <w:t>指标</w:t>
            </w:r>
            <w:r w:rsidRPr="002A6696">
              <w:rPr>
                <w:rFonts w:hint="eastAsia"/>
              </w:rPr>
              <w:t>7-2</w:t>
            </w:r>
            <w:r w:rsidRPr="002A6696">
              <w:rPr>
                <w:rFonts w:ascii="宋体" w:eastAsia="宋体" w:hAnsi="宋体" w:cs="宋体" w:hint="eastAsia"/>
              </w:rPr>
              <w:t>学会思辨：通过系统的批判性思维方法和反思技能训练，逐步养成从学生学习、课程教学、学科理</w:t>
            </w:r>
            <w:r w:rsidRPr="002A6696">
              <w:rPr>
                <w:rFonts w:ascii="宋体" w:eastAsia="宋体" w:hAnsi="宋体" w:cs="宋体" w:hint="eastAsia"/>
                <w:spacing w:val="-1"/>
              </w:rPr>
              <w:t>解等角度反思分析问题的习惯，不断改进教学各个环节，具有一定的创新意识和中学语文教学研究能力。</w:t>
            </w:r>
          </w:p>
        </w:tc>
        <w:tc>
          <w:tcPr>
            <w:tcW w:w="1270"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jc w:val="left"/>
              <w:rPr>
                <w:rFonts w:eastAsiaTheme="minorEastAsia"/>
              </w:rPr>
            </w:pPr>
            <w:r w:rsidRPr="002A6696">
              <w:rPr>
                <w:rFonts w:ascii="宋体" w:eastAsia="宋体" w:hAnsi="宋体" w:cs="宋体" w:hint="eastAsia"/>
              </w:rPr>
              <w:t>课程目标</w:t>
            </w:r>
            <w:r w:rsidRPr="002A6696">
              <w:rPr>
                <w:rFonts w:eastAsiaTheme="minorEastAsia" w:hint="eastAsia"/>
              </w:rPr>
              <w:t>3</w:t>
            </w:r>
          </w:p>
        </w:tc>
      </w:tr>
    </w:tbl>
    <w:p w:rsidR="002A6696" w:rsidRPr="002A6696" w:rsidRDefault="002A6696" w:rsidP="002A6696">
      <w:pPr>
        <w:spacing w:beforeLines="50" w:before="156" w:afterLines="20" w:after="62"/>
        <w:ind w:firstLineChars="200" w:firstLine="420"/>
        <w:jc w:val="left"/>
      </w:pPr>
      <w:r w:rsidRPr="002A6696">
        <w:rPr>
          <w:rFonts w:hint="eastAsia"/>
        </w:rPr>
        <w:t>三、教学内容和重难点</w:t>
      </w:r>
    </w:p>
    <w:p w:rsidR="002A6696" w:rsidRPr="002A6696" w:rsidRDefault="002A6696" w:rsidP="002A6696">
      <w:pPr>
        <w:spacing w:beforeLines="50" w:before="156" w:afterLines="20" w:after="62"/>
        <w:ind w:firstLineChars="200" w:firstLine="420"/>
        <w:jc w:val="center"/>
      </w:pPr>
      <w:r w:rsidRPr="002A6696">
        <w:rPr>
          <w:rFonts w:hint="eastAsia"/>
        </w:rPr>
        <w:t>第一讲</w:t>
      </w:r>
      <w:r w:rsidRPr="002A6696">
        <w:rPr>
          <w:rFonts w:hint="eastAsia"/>
        </w:rPr>
        <w:t xml:space="preserve"> </w:t>
      </w:r>
      <w:r w:rsidRPr="002A6696">
        <w:rPr>
          <w:rFonts w:hint="eastAsia"/>
        </w:rPr>
        <w:t>修辞和修辞学（</w:t>
      </w:r>
      <w:r w:rsidRPr="002A6696">
        <w:rPr>
          <w:rFonts w:hint="eastAsia"/>
        </w:rPr>
        <w:t>2</w:t>
      </w:r>
      <w:r w:rsidRPr="002A6696">
        <w:rPr>
          <w:rFonts w:hint="eastAsia"/>
        </w:rPr>
        <w:t>学时，支撑课程目标</w:t>
      </w:r>
      <w:r w:rsidRPr="002A6696">
        <w:rPr>
          <w:rFonts w:hint="eastAsia"/>
        </w:rPr>
        <w:t>1</w:t>
      </w:r>
      <w:r w:rsidRPr="002A6696">
        <w:rPr>
          <w:rFonts w:hint="eastAsia"/>
        </w:rPr>
        <w:t>、</w:t>
      </w:r>
      <w:r w:rsidRPr="002A6696">
        <w:rPr>
          <w:rFonts w:hint="eastAsia"/>
        </w:rPr>
        <w:t>2</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修辞的定义</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修辞的基本原则和要求</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修辞学与其他学科的关系</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修辞学的种类</w:t>
      </w:r>
    </w:p>
    <w:p w:rsidR="002A6696" w:rsidRPr="002A6696" w:rsidRDefault="002A6696" w:rsidP="002A6696">
      <w:pPr>
        <w:spacing w:beforeLines="50" w:before="156" w:afterLines="20" w:after="62"/>
        <w:ind w:firstLineChars="200" w:firstLine="420"/>
        <w:jc w:val="left"/>
      </w:pPr>
      <w:r w:rsidRPr="002A6696">
        <w:rPr>
          <w:rFonts w:hint="eastAsia"/>
        </w:rPr>
        <w:lastRenderedPageBreak/>
        <w:t>5.</w:t>
      </w:r>
      <w:r w:rsidRPr="002A6696">
        <w:rPr>
          <w:rFonts w:hint="eastAsia"/>
        </w:rPr>
        <w:t>修辞学的功用和价值</w:t>
      </w:r>
    </w:p>
    <w:p w:rsidR="002A6696" w:rsidRPr="002A6696" w:rsidRDefault="002A6696" w:rsidP="002A6696">
      <w:pPr>
        <w:spacing w:beforeLines="50" w:before="156" w:afterLines="20" w:after="62"/>
        <w:ind w:firstLineChars="200" w:firstLine="420"/>
        <w:jc w:val="left"/>
      </w:pPr>
      <w:r w:rsidRPr="002A6696">
        <w:rPr>
          <w:rFonts w:hint="eastAsia"/>
        </w:rPr>
        <w:t>6.</w:t>
      </w:r>
      <w:r w:rsidRPr="002A6696">
        <w:rPr>
          <w:rFonts w:hint="eastAsia"/>
        </w:rPr>
        <w:t>修辞学的研究和学习方法</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重点：※修辞的基本原则和要求</w:t>
      </w:r>
    </w:p>
    <w:p w:rsidR="002A6696" w:rsidRPr="002A6696" w:rsidRDefault="002A6696" w:rsidP="002A6696">
      <w:pPr>
        <w:spacing w:beforeLines="50" w:before="156" w:afterLines="20" w:after="62"/>
        <w:ind w:firstLineChars="200" w:firstLine="420"/>
        <w:jc w:val="left"/>
      </w:pPr>
      <w:r w:rsidRPr="002A6696">
        <w:rPr>
          <w:rFonts w:hint="eastAsia"/>
        </w:rPr>
        <w:t>难点：※修辞学的功用和价值</w:t>
      </w:r>
    </w:p>
    <w:p w:rsidR="002A6696" w:rsidRPr="002A6696" w:rsidRDefault="002A6696" w:rsidP="002A6696">
      <w:pPr>
        <w:spacing w:beforeLines="50" w:before="156" w:afterLines="20" w:after="62"/>
        <w:ind w:firstLineChars="200" w:firstLine="420"/>
        <w:jc w:val="center"/>
      </w:pPr>
      <w:r w:rsidRPr="002A6696">
        <w:rPr>
          <w:rFonts w:hint="eastAsia"/>
        </w:rPr>
        <w:t>第二讲</w:t>
      </w:r>
      <w:r w:rsidRPr="002A6696">
        <w:rPr>
          <w:rFonts w:hint="eastAsia"/>
        </w:rPr>
        <w:t xml:space="preserve"> </w:t>
      </w:r>
      <w:r w:rsidRPr="002A6696">
        <w:rPr>
          <w:rFonts w:hint="eastAsia"/>
        </w:rPr>
        <w:t>汉语古代修辞学（</w:t>
      </w:r>
      <w:r w:rsidRPr="002A6696">
        <w:rPr>
          <w:rFonts w:hint="eastAsia"/>
        </w:rPr>
        <w:t>2</w:t>
      </w:r>
      <w:r w:rsidRPr="002A6696">
        <w:rPr>
          <w:rFonts w:hint="eastAsia"/>
        </w:rPr>
        <w:t>学时，支撑课程目标</w:t>
      </w:r>
      <w:r w:rsidRPr="002A6696">
        <w:rPr>
          <w:rFonts w:hint="eastAsia"/>
        </w:rPr>
        <w:t>1</w:t>
      </w:r>
      <w:r w:rsidRPr="002A6696">
        <w:rPr>
          <w:rFonts w:hint="eastAsia"/>
        </w:rPr>
        <w:t>、</w:t>
      </w:r>
      <w:r w:rsidRPr="002A6696">
        <w:rPr>
          <w:rFonts w:hint="eastAsia"/>
        </w:rPr>
        <w:t>2</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修辞学是一门古老而又年轻的科学</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汉语修辞学分期</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汉语古代修辞学史</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重点：※汉语古代修辞学史</w:t>
      </w:r>
    </w:p>
    <w:p w:rsidR="002A6696" w:rsidRPr="002A6696" w:rsidRDefault="002A6696" w:rsidP="002A6696">
      <w:pPr>
        <w:spacing w:beforeLines="50" w:before="156" w:afterLines="20" w:after="62"/>
        <w:ind w:firstLineChars="200" w:firstLine="420"/>
        <w:jc w:val="left"/>
      </w:pPr>
      <w:r w:rsidRPr="002A6696">
        <w:rPr>
          <w:rFonts w:hint="eastAsia"/>
        </w:rPr>
        <w:t>难点：※汉语古代修辞学史</w:t>
      </w:r>
    </w:p>
    <w:p w:rsidR="002A6696" w:rsidRPr="002A6696" w:rsidRDefault="002A6696" w:rsidP="002A6696">
      <w:pPr>
        <w:numPr>
          <w:ilvl w:val="0"/>
          <w:numId w:val="1"/>
        </w:numPr>
        <w:spacing w:beforeLines="50" w:before="156" w:afterLines="20" w:after="62"/>
        <w:ind w:firstLineChars="200" w:firstLine="420"/>
        <w:jc w:val="center"/>
      </w:pPr>
      <w:r w:rsidRPr="002A6696">
        <w:rPr>
          <w:rFonts w:hint="eastAsia"/>
        </w:rPr>
        <w:t>汉语现代修辞学（</w:t>
      </w:r>
      <w:r w:rsidRPr="002A6696">
        <w:rPr>
          <w:rFonts w:hint="eastAsia"/>
        </w:rPr>
        <w:t>2</w:t>
      </w:r>
      <w:r w:rsidRPr="002A6696">
        <w:rPr>
          <w:rFonts w:hint="eastAsia"/>
        </w:rPr>
        <w:t>学时，支撑课程目标</w:t>
      </w:r>
      <w:r w:rsidRPr="002A6696">
        <w:rPr>
          <w:rFonts w:hint="eastAsia"/>
        </w:rPr>
        <w:t>2</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现代修辞学建立之前的新旧派之争</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唐钺《修辞格》</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陈望道《修辞学发凡》</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白话修辞学和实用修辞学的发展</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重点：※陈望道《修辞学发凡》</w:t>
      </w:r>
    </w:p>
    <w:p w:rsidR="002A6696" w:rsidRPr="002A6696" w:rsidRDefault="002A6696" w:rsidP="002A6696">
      <w:pPr>
        <w:spacing w:beforeLines="50" w:before="156" w:afterLines="20" w:after="62"/>
        <w:ind w:firstLineChars="200" w:firstLine="420"/>
        <w:jc w:val="left"/>
      </w:pPr>
      <w:r w:rsidRPr="002A6696">
        <w:rPr>
          <w:rFonts w:hint="eastAsia"/>
        </w:rPr>
        <w:t>难点：※陈望道《修辞学发凡》</w:t>
      </w:r>
    </w:p>
    <w:p w:rsidR="002A6696" w:rsidRPr="002A6696" w:rsidRDefault="002A6696" w:rsidP="002A6696">
      <w:pPr>
        <w:spacing w:beforeLines="50" w:before="156" w:afterLines="20" w:after="62"/>
        <w:ind w:firstLineChars="200" w:firstLine="420"/>
        <w:jc w:val="center"/>
      </w:pPr>
      <w:r w:rsidRPr="002A6696">
        <w:rPr>
          <w:rFonts w:hint="eastAsia"/>
        </w:rPr>
        <w:t>第四讲</w:t>
      </w:r>
      <w:r w:rsidRPr="002A6696">
        <w:rPr>
          <w:rFonts w:hint="eastAsia"/>
        </w:rPr>
        <w:t xml:space="preserve"> </w:t>
      </w:r>
      <w:r w:rsidRPr="002A6696">
        <w:rPr>
          <w:rFonts w:hint="eastAsia"/>
        </w:rPr>
        <w:t>汉语当代修辞学（</w:t>
      </w:r>
      <w:r w:rsidRPr="002A6696">
        <w:rPr>
          <w:rFonts w:hint="eastAsia"/>
        </w:rPr>
        <w:t>2</w:t>
      </w:r>
      <w:r w:rsidRPr="002A6696">
        <w:rPr>
          <w:rFonts w:hint="eastAsia"/>
        </w:rPr>
        <w:t>学时，支撑课程目标</w:t>
      </w:r>
      <w:r w:rsidRPr="002A6696">
        <w:rPr>
          <w:rFonts w:hint="eastAsia"/>
        </w:rPr>
        <w:t>2</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修辞学的大普及</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修辞学领域的新开拓</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汉语修辞的大丰收</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台湾、香港、澳门的修辞学研究</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重点：※汉语修辞的大丰收</w:t>
      </w:r>
    </w:p>
    <w:p w:rsidR="002A6696" w:rsidRPr="002A6696" w:rsidRDefault="002A6696" w:rsidP="002A6696">
      <w:pPr>
        <w:spacing w:beforeLines="50" w:before="156" w:afterLines="20" w:after="62"/>
        <w:ind w:firstLineChars="200" w:firstLine="420"/>
        <w:jc w:val="left"/>
      </w:pPr>
      <w:r w:rsidRPr="002A6696">
        <w:rPr>
          <w:rFonts w:hint="eastAsia"/>
        </w:rPr>
        <w:lastRenderedPageBreak/>
        <w:t>难点：※汉语修辞的大丰收</w:t>
      </w:r>
    </w:p>
    <w:p w:rsidR="002A6696" w:rsidRPr="002A6696" w:rsidRDefault="002A6696" w:rsidP="002A6696">
      <w:pPr>
        <w:spacing w:beforeLines="50" w:before="156" w:afterLines="20" w:after="62"/>
        <w:ind w:firstLineChars="200" w:firstLine="420"/>
        <w:jc w:val="center"/>
      </w:pPr>
      <w:r w:rsidRPr="002A6696">
        <w:rPr>
          <w:rFonts w:hint="eastAsia"/>
        </w:rPr>
        <w:t>第五讲</w:t>
      </w:r>
      <w:r w:rsidRPr="002A6696">
        <w:rPr>
          <w:rFonts w:hint="eastAsia"/>
        </w:rPr>
        <w:t xml:space="preserve"> </w:t>
      </w:r>
      <w:r w:rsidRPr="002A6696">
        <w:rPr>
          <w:rFonts w:hint="eastAsia"/>
        </w:rPr>
        <w:t>语境修辞（</w:t>
      </w:r>
      <w:r w:rsidRPr="002A6696">
        <w:rPr>
          <w:rFonts w:hint="eastAsia"/>
        </w:rPr>
        <w:t>2</w:t>
      </w:r>
      <w:r w:rsidRPr="002A6696">
        <w:rPr>
          <w:rFonts w:hint="eastAsia"/>
        </w:rPr>
        <w:t>学时，支撑课程目标</w:t>
      </w:r>
      <w:r w:rsidRPr="002A6696">
        <w:rPr>
          <w:rFonts w:hint="eastAsia"/>
        </w:rPr>
        <w:t>1</w:t>
      </w:r>
      <w:r w:rsidRPr="002A6696">
        <w:rPr>
          <w:rFonts w:hint="eastAsia"/>
        </w:rPr>
        <w:t>、</w:t>
      </w:r>
      <w:r w:rsidRPr="002A6696">
        <w:rPr>
          <w:rFonts w:hint="eastAsia"/>
        </w:rPr>
        <w:t>2</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语境学的形成与发展</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构成语境的主客观因素</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语境学是现代修辞学的基础</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语境的作用</w:t>
      </w:r>
    </w:p>
    <w:p w:rsidR="002A6696" w:rsidRPr="002A6696" w:rsidRDefault="002A6696" w:rsidP="002A6696">
      <w:pPr>
        <w:spacing w:beforeLines="50" w:before="156" w:afterLines="20" w:after="62"/>
        <w:ind w:firstLineChars="200" w:firstLine="420"/>
        <w:jc w:val="left"/>
      </w:pPr>
      <w:r w:rsidRPr="002A6696">
        <w:rPr>
          <w:rFonts w:hint="eastAsia"/>
        </w:rPr>
        <w:t>5.</w:t>
      </w:r>
      <w:r w:rsidRPr="002A6696">
        <w:rPr>
          <w:rFonts w:hint="eastAsia"/>
        </w:rPr>
        <w:t>语境学的意义</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难点：※构成语境的主客观因素</w:t>
      </w:r>
    </w:p>
    <w:p w:rsidR="002A6696" w:rsidRPr="002A6696" w:rsidRDefault="002A6696" w:rsidP="002A6696">
      <w:pPr>
        <w:spacing w:beforeLines="50" w:before="156" w:afterLines="20" w:after="62"/>
        <w:ind w:firstLineChars="200" w:firstLine="420"/>
        <w:jc w:val="left"/>
      </w:pPr>
      <w:r w:rsidRPr="002A6696">
        <w:rPr>
          <w:rFonts w:hint="eastAsia"/>
        </w:rPr>
        <w:t>难点：※语境的作用</w:t>
      </w:r>
    </w:p>
    <w:p w:rsidR="002A6696" w:rsidRPr="002A6696" w:rsidRDefault="002A6696" w:rsidP="002A6696">
      <w:pPr>
        <w:spacing w:beforeLines="50" w:before="156" w:afterLines="20" w:after="62"/>
        <w:ind w:firstLineChars="200" w:firstLine="420"/>
        <w:jc w:val="center"/>
      </w:pPr>
      <w:r w:rsidRPr="002A6696">
        <w:rPr>
          <w:rFonts w:hint="eastAsia"/>
        </w:rPr>
        <w:t>第六讲</w:t>
      </w:r>
      <w:r w:rsidRPr="002A6696">
        <w:rPr>
          <w:rFonts w:hint="eastAsia"/>
        </w:rPr>
        <w:t xml:space="preserve"> </w:t>
      </w:r>
      <w:r w:rsidRPr="002A6696">
        <w:rPr>
          <w:rFonts w:hint="eastAsia"/>
        </w:rPr>
        <w:t>接受修辞（</w:t>
      </w:r>
      <w:r w:rsidRPr="002A6696">
        <w:rPr>
          <w:rFonts w:hint="eastAsia"/>
        </w:rPr>
        <w:t>2</w:t>
      </w:r>
      <w:r w:rsidRPr="002A6696">
        <w:rPr>
          <w:rFonts w:hint="eastAsia"/>
        </w:rPr>
        <w:t>学时，支撑课程目标</w:t>
      </w:r>
      <w:r w:rsidRPr="002A6696">
        <w:rPr>
          <w:rFonts w:hint="eastAsia"/>
        </w:rPr>
        <w:t>2</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修辞活动的两个主体：表达者和接受者</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话语权和表达策略</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价值认证和接受策略</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修辞接受的特征</w:t>
      </w:r>
    </w:p>
    <w:p w:rsidR="002A6696" w:rsidRPr="002A6696" w:rsidRDefault="002A6696" w:rsidP="002A6696">
      <w:pPr>
        <w:spacing w:beforeLines="50" w:before="156" w:afterLines="20" w:after="62"/>
        <w:ind w:firstLineChars="200" w:firstLine="420"/>
        <w:jc w:val="left"/>
      </w:pPr>
      <w:r w:rsidRPr="002A6696">
        <w:rPr>
          <w:rFonts w:hint="eastAsia"/>
        </w:rPr>
        <w:t>5.</w:t>
      </w:r>
      <w:r w:rsidRPr="002A6696">
        <w:rPr>
          <w:rFonts w:hint="eastAsia"/>
        </w:rPr>
        <w:t>修辞接受：双向互动</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重点：※话语权和表达策略</w:t>
      </w:r>
    </w:p>
    <w:p w:rsidR="002A6696" w:rsidRPr="002A6696" w:rsidRDefault="002A6696" w:rsidP="002A6696">
      <w:pPr>
        <w:spacing w:beforeLines="50" w:before="156" w:afterLines="20" w:after="62"/>
        <w:ind w:firstLineChars="200" w:firstLine="420"/>
        <w:jc w:val="left"/>
      </w:pPr>
      <w:r w:rsidRPr="002A6696">
        <w:rPr>
          <w:rFonts w:hint="eastAsia"/>
        </w:rPr>
        <w:t>难点：※价值认证和接受策略</w:t>
      </w:r>
    </w:p>
    <w:p w:rsidR="002A6696" w:rsidRPr="002A6696" w:rsidRDefault="002A6696" w:rsidP="002A6696">
      <w:pPr>
        <w:spacing w:beforeLines="50" w:before="156" w:afterLines="20" w:after="62"/>
        <w:ind w:firstLineChars="200" w:firstLine="420"/>
        <w:jc w:val="center"/>
      </w:pPr>
      <w:r w:rsidRPr="002A6696">
        <w:rPr>
          <w:rFonts w:hint="eastAsia"/>
        </w:rPr>
        <w:t>第七讲</w:t>
      </w:r>
      <w:r w:rsidRPr="002A6696">
        <w:rPr>
          <w:rFonts w:hint="eastAsia"/>
        </w:rPr>
        <w:t xml:space="preserve"> </w:t>
      </w:r>
      <w:r w:rsidRPr="002A6696">
        <w:rPr>
          <w:rFonts w:hint="eastAsia"/>
        </w:rPr>
        <w:t>模糊修辞（</w:t>
      </w:r>
      <w:r w:rsidRPr="002A6696">
        <w:rPr>
          <w:rFonts w:hint="eastAsia"/>
        </w:rPr>
        <w:t>2</w:t>
      </w:r>
      <w:r w:rsidRPr="002A6696">
        <w:rPr>
          <w:rFonts w:hint="eastAsia"/>
        </w:rPr>
        <w:t>学时，支撑课程目标</w:t>
      </w:r>
      <w:r w:rsidRPr="002A6696">
        <w:rPr>
          <w:rFonts w:hint="eastAsia"/>
        </w:rPr>
        <w:t>1</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模糊语言和模糊修辞</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模糊修辞是对模糊言语的具体运用</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模糊修辞学的任务、范围和功用</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积极模糊修辞的构成手段</w:t>
      </w:r>
    </w:p>
    <w:p w:rsidR="002A6696" w:rsidRPr="002A6696" w:rsidRDefault="002A6696" w:rsidP="002A6696">
      <w:pPr>
        <w:spacing w:beforeLines="50" w:before="156" w:afterLines="20" w:after="62"/>
        <w:ind w:firstLineChars="200" w:firstLine="420"/>
        <w:jc w:val="left"/>
      </w:pPr>
      <w:r w:rsidRPr="002A6696">
        <w:rPr>
          <w:rFonts w:hint="eastAsia"/>
        </w:rPr>
        <w:t>5.</w:t>
      </w:r>
      <w:r w:rsidRPr="002A6696">
        <w:rPr>
          <w:rFonts w:hint="eastAsia"/>
        </w:rPr>
        <w:t>模糊语言的消极和积极因素</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重点：※模糊修辞是对模糊言语的具体运用</w:t>
      </w:r>
    </w:p>
    <w:p w:rsidR="002A6696" w:rsidRPr="002A6696" w:rsidRDefault="002A6696" w:rsidP="002A6696">
      <w:pPr>
        <w:spacing w:beforeLines="50" w:before="156" w:afterLines="20" w:after="62"/>
        <w:ind w:firstLineChars="200" w:firstLine="420"/>
        <w:jc w:val="left"/>
      </w:pPr>
      <w:r w:rsidRPr="002A6696">
        <w:rPr>
          <w:rFonts w:hint="eastAsia"/>
        </w:rPr>
        <w:lastRenderedPageBreak/>
        <w:t>难点：※模糊修辞学的任务、范围和功用</w:t>
      </w:r>
    </w:p>
    <w:p w:rsidR="002A6696" w:rsidRPr="002A6696" w:rsidRDefault="002A6696" w:rsidP="002A6696">
      <w:pPr>
        <w:spacing w:beforeLines="50" w:before="156" w:afterLines="20" w:after="62"/>
        <w:ind w:firstLineChars="200" w:firstLine="420"/>
        <w:jc w:val="center"/>
      </w:pPr>
      <w:r w:rsidRPr="002A6696">
        <w:rPr>
          <w:rFonts w:hint="eastAsia"/>
        </w:rPr>
        <w:t>第八讲</w:t>
      </w:r>
      <w:r w:rsidRPr="002A6696">
        <w:rPr>
          <w:rFonts w:hint="eastAsia"/>
        </w:rPr>
        <w:t xml:space="preserve"> </w:t>
      </w:r>
      <w:r w:rsidRPr="002A6696">
        <w:rPr>
          <w:rFonts w:hint="eastAsia"/>
        </w:rPr>
        <w:t>比较修辞（</w:t>
      </w:r>
      <w:r w:rsidRPr="002A6696">
        <w:rPr>
          <w:rFonts w:hint="eastAsia"/>
        </w:rPr>
        <w:t>2</w:t>
      </w:r>
      <w:r w:rsidRPr="002A6696">
        <w:rPr>
          <w:rFonts w:hint="eastAsia"/>
        </w:rPr>
        <w:t>学时，支撑课程目标</w:t>
      </w:r>
      <w:r w:rsidRPr="002A6696">
        <w:rPr>
          <w:rFonts w:hint="eastAsia"/>
        </w:rPr>
        <w:t>1</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什么是比较修辞</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比较修辞有哪些类型</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为什么要学习比较修辞</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比较修辞的研究内容</w:t>
      </w:r>
    </w:p>
    <w:p w:rsidR="002A6696" w:rsidRPr="002A6696" w:rsidRDefault="002A6696" w:rsidP="002A6696">
      <w:pPr>
        <w:spacing w:beforeLines="50" w:before="156" w:afterLines="20" w:after="62"/>
        <w:ind w:firstLineChars="200" w:firstLine="420"/>
        <w:jc w:val="left"/>
      </w:pPr>
      <w:r w:rsidRPr="002A6696">
        <w:rPr>
          <w:rFonts w:hint="eastAsia"/>
        </w:rPr>
        <w:t>（二）重点难点</w:t>
      </w:r>
    </w:p>
    <w:p w:rsidR="002A6696" w:rsidRPr="002A6696" w:rsidRDefault="002A6696" w:rsidP="002A6696">
      <w:pPr>
        <w:spacing w:beforeLines="50" w:before="156" w:afterLines="20" w:after="62"/>
        <w:ind w:firstLineChars="200" w:firstLine="420"/>
        <w:jc w:val="left"/>
      </w:pPr>
      <w:r w:rsidRPr="002A6696">
        <w:rPr>
          <w:rFonts w:hint="eastAsia"/>
        </w:rPr>
        <w:t>重点：※什么是比较修辞</w:t>
      </w:r>
    </w:p>
    <w:p w:rsidR="002A6696" w:rsidRPr="002A6696" w:rsidRDefault="002A6696" w:rsidP="002A6696">
      <w:pPr>
        <w:spacing w:beforeLines="50" w:before="156" w:afterLines="20" w:after="62"/>
        <w:ind w:firstLineChars="200" w:firstLine="420"/>
        <w:jc w:val="left"/>
      </w:pPr>
      <w:r w:rsidRPr="002A6696">
        <w:rPr>
          <w:rFonts w:hint="eastAsia"/>
        </w:rPr>
        <w:t>难点：※比较修辞有哪些类型</w:t>
      </w:r>
    </w:p>
    <w:p w:rsidR="002A6696" w:rsidRPr="002A6696" w:rsidRDefault="002A6696" w:rsidP="002A6696">
      <w:pPr>
        <w:spacing w:beforeLines="50" w:before="156" w:afterLines="20" w:after="62"/>
        <w:ind w:firstLineChars="200" w:firstLine="420"/>
        <w:jc w:val="center"/>
      </w:pPr>
      <w:r w:rsidRPr="002A6696">
        <w:rPr>
          <w:rFonts w:hint="eastAsia"/>
        </w:rPr>
        <w:t>第九讲</w:t>
      </w:r>
      <w:r w:rsidRPr="002A6696">
        <w:rPr>
          <w:rFonts w:hint="eastAsia"/>
        </w:rPr>
        <w:t xml:space="preserve"> </w:t>
      </w:r>
      <w:r w:rsidRPr="002A6696">
        <w:rPr>
          <w:rFonts w:hint="eastAsia"/>
        </w:rPr>
        <w:t>对比修辞（</w:t>
      </w:r>
      <w:r w:rsidRPr="002A6696">
        <w:rPr>
          <w:rFonts w:hint="eastAsia"/>
        </w:rPr>
        <w:t>2</w:t>
      </w:r>
      <w:r w:rsidRPr="002A6696">
        <w:rPr>
          <w:rFonts w:hint="eastAsia"/>
        </w:rPr>
        <w:t>学时，支撑课程目标</w:t>
      </w:r>
      <w:r w:rsidRPr="002A6696">
        <w:rPr>
          <w:rFonts w:hint="eastAsia"/>
        </w:rPr>
        <w:t>1</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对比修辞的缘起、定义和意义</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修辞的语言差异</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修辞的文化差异</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重点：※对比修辞的缘起、定义和意义</w:t>
      </w:r>
    </w:p>
    <w:p w:rsidR="002A6696" w:rsidRPr="002A6696" w:rsidRDefault="002A6696" w:rsidP="002A6696">
      <w:pPr>
        <w:spacing w:beforeLines="50" w:before="156" w:afterLines="20" w:after="62"/>
        <w:ind w:firstLineChars="200" w:firstLine="420"/>
        <w:jc w:val="left"/>
      </w:pPr>
      <w:r w:rsidRPr="002A6696">
        <w:rPr>
          <w:rFonts w:hint="eastAsia"/>
        </w:rPr>
        <w:t>难点：※对比修辞的缘起、定义和意义</w:t>
      </w:r>
    </w:p>
    <w:p w:rsidR="002A6696" w:rsidRPr="002A6696" w:rsidRDefault="002A6696" w:rsidP="002A6696">
      <w:pPr>
        <w:spacing w:beforeLines="50" w:before="156" w:afterLines="20" w:after="62"/>
        <w:ind w:firstLineChars="200" w:firstLine="420"/>
        <w:jc w:val="center"/>
      </w:pPr>
      <w:r w:rsidRPr="002A6696">
        <w:rPr>
          <w:rFonts w:hint="eastAsia"/>
        </w:rPr>
        <w:t>第十讲</w:t>
      </w:r>
      <w:r w:rsidRPr="002A6696">
        <w:rPr>
          <w:rFonts w:hint="eastAsia"/>
        </w:rPr>
        <w:t xml:space="preserve"> </w:t>
      </w:r>
      <w:r w:rsidRPr="002A6696">
        <w:rPr>
          <w:rFonts w:hint="eastAsia"/>
        </w:rPr>
        <w:t>修辞格（</w:t>
      </w:r>
      <w:r w:rsidRPr="002A6696">
        <w:rPr>
          <w:rFonts w:hint="eastAsia"/>
        </w:rPr>
        <w:t>4</w:t>
      </w:r>
      <w:r w:rsidRPr="002A6696">
        <w:rPr>
          <w:rFonts w:hint="eastAsia"/>
        </w:rPr>
        <w:t>学时，支撑课程目标</w:t>
      </w:r>
      <w:r w:rsidRPr="002A6696">
        <w:rPr>
          <w:rFonts w:hint="eastAsia"/>
        </w:rPr>
        <w:t>1</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修辞格的定义和来源</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分类</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辞格的连用、兼用、套用</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重点：※修辞格的定义和来源</w:t>
      </w:r>
    </w:p>
    <w:p w:rsidR="002A6696" w:rsidRPr="002A6696" w:rsidRDefault="002A6696" w:rsidP="002A6696">
      <w:pPr>
        <w:spacing w:beforeLines="50" w:before="156" w:afterLines="20" w:after="62"/>
        <w:ind w:firstLineChars="200" w:firstLine="420"/>
        <w:jc w:val="left"/>
      </w:pPr>
      <w:r w:rsidRPr="002A6696">
        <w:rPr>
          <w:rFonts w:hint="eastAsia"/>
        </w:rPr>
        <w:t>难点：※修辞格的定义和来源</w:t>
      </w:r>
    </w:p>
    <w:p w:rsidR="002A6696" w:rsidRPr="002A6696" w:rsidRDefault="002A6696" w:rsidP="002A6696">
      <w:pPr>
        <w:spacing w:beforeLines="50" w:before="156" w:afterLines="20" w:after="62"/>
        <w:ind w:firstLineChars="200" w:firstLine="420"/>
        <w:jc w:val="center"/>
      </w:pPr>
      <w:r w:rsidRPr="002A6696">
        <w:rPr>
          <w:rFonts w:hint="eastAsia"/>
        </w:rPr>
        <w:t>第十一讲</w:t>
      </w:r>
      <w:r w:rsidRPr="002A6696">
        <w:rPr>
          <w:rFonts w:hint="eastAsia"/>
        </w:rPr>
        <w:t xml:space="preserve"> </w:t>
      </w:r>
      <w:r w:rsidRPr="002A6696">
        <w:rPr>
          <w:rFonts w:hint="eastAsia"/>
        </w:rPr>
        <w:t>修辞新格（</w:t>
      </w:r>
      <w:r w:rsidRPr="002A6696">
        <w:rPr>
          <w:rFonts w:hint="eastAsia"/>
        </w:rPr>
        <w:t>4</w:t>
      </w:r>
      <w:r w:rsidRPr="002A6696">
        <w:rPr>
          <w:rFonts w:hint="eastAsia"/>
        </w:rPr>
        <w:t>学时，支撑课程目标</w:t>
      </w:r>
      <w:r w:rsidRPr="002A6696">
        <w:rPr>
          <w:rFonts w:hint="eastAsia"/>
        </w:rPr>
        <w:t>1</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别解</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飞白</w:t>
      </w:r>
    </w:p>
    <w:p w:rsidR="002A6696" w:rsidRPr="002A6696" w:rsidRDefault="002A6696" w:rsidP="002A6696">
      <w:pPr>
        <w:spacing w:beforeLines="50" w:before="156" w:afterLines="20" w:after="62"/>
        <w:ind w:firstLineChars="200" w:firstLine="420"/>
        <w:jc w:val="left"/>
      </w:pPr>
      <w:r w:rsidRPr="002A6696">
        <w:rPr>
          <w:rFonts w:hint="eastAsia"/>
        </w:rPr>
        <w:lastRenderedPageBreak/>
        <w:t>3.</w:t>
      </w:r>
      <w:r w:rsidRPr="002A6696">
        <w:rPr>
          <w:rFonts w:hint="eastAsia"/>
        </w:rPr>
        <w:t>仿拟</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藏词</w:t>
      </w:r>
    </w:p>
    <w:p w:rsidR="002A6696" w:rsidRPr="002A6696" w:rsidRDefault="002A6696" w:rsidP="002A6696">
      <w:pPr>
        <w:spacing w:beforeLines="50" w:before="156" w:afterLines="20" w:after="62"/>
        <w:ind w:firstLineChars="200" w:firstLine="420"/>
        <w:jc w:val="left"/>
      </w:pPr>
      <w:r w:rsidRPr="002A6696">
        <w:rPr>
          <w:rFonts w:hint="eastAsia"/>
        </w:rPr>
        <w:t>5.</w:t>
      </w:r>
      <w:r w:rsidRPr="002A6696">
        <w:rPr>
          <w:rFonts w:hint="eastAsia"/>
        </w:rPr>
        <w:t>移时</w:t>
      </w:r>
    </w:p>
    <w:p w:rsidR="002A6696" w:rsidRPr="002A6696" w:rsidRDefault="002A6696" w:rsidP="002A6696">
      <w:pPr>
        <w:spacing w:beforeLines="50" w:before="156" w:afterLines="20" w:after="62"/>
        <w:ind w:firstLineChars="200" w:firstLine="420"/>
        <w:jc w:val="left"/>
      </w:pPr>
      <w:r w:rsidRPr="002A6696">
        <w:rPr>
          <w:rFonts w:hint="eastAsia"/>
        </w:rPr>
        <w:t>6.</w:t>
      </w:r>
      <w:r w:rsidRPr="002A6696">
        <w:rPr>
          <w:rFonts w:hint="eastAsia"/>
        </w:rPr>
        <w:t>析字</w:t>
      </w:r>
    </w:p>
    <w:p w:rsidR="002A6696" w:rsidRPr="002A6696" w:rsidRDefault="002A6696" w:rsidP="002A6696">
      <w:pPr>
        <w:spacing w:beforeLines="50" w:before="156" w:afterLines="20" w:after="62"/>
        <w:ind w:firstLineChars="200" w:firstLine="420"/>
        <w:jc w:val="left"/>
      </w:pPr>
      <w:r w:rsidRPr="002A6696">
        <w:rPr>
          <w:rFonts w:hint="eastAsia"/>
        </w:rPr>
        <w:t>7.</w:t>
      </w:r>
      <w:r w:rsidRPr="002A6696">
        <w:rPr>
          <w:rFonts w:hint="eastAsia"/>
        </w:rPr>
        <w:t>设</w:t>
      </w:r>
      <w:proofErr w:type="gramStart"/>
      <w:r w:rsidRPr="002A6696">
        <w:rPr>
          <w:rFonts w:hint="eastAsia"/>
        </w:rPr>
        <w:t>毂</w:t>
      </w:r>
      <w:proofErr w:type="gramEnd"/>
    </w:p>
    <w:p w:rsidR="002A6696" w:rsidRPr="002A6696" w:rsidRDefault="002A6696" w:rsidP="002A6696">
      <w:pPr>
        <w:spacing w:beforeLines="50" w:before="156" w:afterLines="20" w:after="62"/>
        <w:ind w:firstLineChars="200" w:firstLine="420"/>
        <w:jc w:val="left"/>
      </w:pPr>
      <w:r w:rsidRPr="002A6696">
        <w:rPr>
          <w:rFonts w:hint="eastAsia"/>
        </w:rPr>
        <w:t>8.</w:t>
      </w:r>
      <w:r w:rsidRPr="002A6696">
        <w:rPr>
          <w:rFonts w:hint="eastAsia"/>
        </w:rPr>
        <w:t>留白</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重点：※别解、※留白</w:t>
      </w:r>
    </w:p>
    <w:p w:rsidR="002A6696" w:rsidRPr="002A6696" w:rsidRDefault="002A6696" w:rsidP="002A6696">
      <w:pPr>
        <w:spacing w:beforeLines="50" w:before="156" w:afterLines="20" w:after="62"/>
        <w:ind w:firstLineChars="200" w:firstLine="420"/>
        <w:jc w:val="left"/>
      </w:pPr>
      <w:r w:rsidRPr="002A6696">
        <w:rPr>
          <w:rFonts w:hint="eastAsia"/>
        </w:rPr>
        <w:t>难点：※设</w:t>
      </w:r>
      <w:proofErr w:type="gramStart"/>
      <w:r w:rsidRPr="002A6696">
        <w:rPr>
          <w:rFonts w:hint="eastAsia"/>
        </w:rPr>
        <w:t>毂</w:t>
      </w:r>
      <w:proofErr w:type="gramEnd"/>
    </w:p>
    <w:p w:rsidR="002A6696" w:rsidRPr="002A6696" w:rsidRDefault="002A6696" w:rsidP="002A6696">
      <w:pPr>
        <w:numPr>
          <w:ilvl w:val="0"/>
          <w:numId w:val="2"/>
        </w:numPr>
        <w:spacing w:beforeLines="50" w:before="156" w:afterLines="20" w:after="62"/>
        <w:ind w:firstLineChars="200" w:firstLine="420"/>
        <w:jc w:val="center"/>
      </w:pPr>
      <w:r w:rsidRPr="002A6696">
        <w:rPr>
          <w:rFonts w:hint="eastAsia"/>
        </w:rPr>
        <w:t>王希杰《修辞学通论》（</w:t>
      </w:r>
      <w:r w:rsidRPr="002A6696">
        <w:rPr>
          <w:rFonts w:hint="eastAsia"/>
        </w:rPr>
        <w:t>2</w:t>
      </w:r>
      <w:r w:rsidRPr="002A6696">
        <w:rPr>
          <w:rFonts w:hint="eastAsia"/>
        </w:rPr>
        <w:t>学时，支撑课程目标</w:t>
      </w:r>
      <w:r w:rsidRPr="002A6696">
        <w:rPr>
          <w:rFonts w:hint="eastAsia"/>
        </w:rPr>
        <w:t>1</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交际活动和交际效果</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“三一”修辞体系</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得体性原则</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重点：※交际活动和交际效果</w:t>
      </w:r>
    </w:p>
    <w:p w:rsidR="002A6696" w:rsidRPr="002A6696" w:rsidRDefault="002A6696" w:rsidP="002A6696">
      <w:pPr>
        <w:spacing w:beforeLines="50" w:before="156" w:afterLines="20" w:after="62"/>
        <w:ind w:firstLineChars="200" w:firstLine="420"/>
        <w:jc w:val="left"/>
      </w:pPr>
      <w:r w:rsidRPr="002A6696">
        <w:rPr>
          <w:rFonts w:hint="eastAsia"/>
        </w:rPr>
        <w:t>难点：※得体性原则</w:t>
      </w:r>
    </w:p>
    <w:p w:rsidR="002A6696" w:rsidRPr="002A6696" w:rsidRDefault="002A6696" w:rsidP="002A6696">
      <w:pPr>
        <w:numPr>
          <w:ilvl w:val="0"/>
          <w:numId w:val="2"/>
        </w:numPr>
        <w:spacing w:beforeLines="50" w:before="156" w:afterLines="20" w:after="62"/>
        <w:ind w:firstLineChars="200" w:firstLine="420"/>
        <w:jc w:val="center"/>
      </w:pPr>
      <w:r w:rsidRPr="002A6696">
        <w:rPr>
          <w:rFonts w:hint="eastAsia"/>
        </w:rPr>
        <w:t>篇章修辞（</w:t>
      </w:r>
      <w:r w:rsidRPr="002A6696">
        <w:rPr>
          <w:rFonts w:hint="eastAsia"/>
        </w:rPr>
        <w:t>2</w:t>
      </w:r>
      <w:r w:rsidRPr="002A6696">
        <w:rPr>
          <w:rFonts w:hint="eastAsia"/>
        </w:rPr>
        <w:t>学时，支撑课程目标</w:t>
      </w:r>
      <w:r w:rsidRPr="002A6696">
        <w:rPr>
          <w:rFonts w:hint="eastAsia"/>
        </w:rPr>
        <w:t>1</w:t>
      </w:r>
      <w:r w:rsidRPr="002A6696">
        <w:rPr>
          <w:rFonts w:hint="eastAsia"/>
        </w:rPr>
        <w:t>、</w:t>
      </w:r>
      <w:r w:rsidRPr="002A6696">
        <w:rPr>
          <w:rFonts w:hint="eastAsia"/>
        </w:rPr>
        <w:t>2</w:t>
      </w:r>
      <w:r w:rsidRPr="002A6696">
        <w:rPr>
          <w:rFonts w:hint="eastAsia"/>
        </w:rPr>
        <w:t>、</w:t>
      </w:r>
      <w:r w:rsidRPr="002A6696">
        <w:rPr>
          <w:rFonts w:hint="eastAsia"/>
        </w:rPr>
        <w:t>3</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（一）教学内容</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t>篇章修辞的重要性</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t>标题修辞</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t>正文修辞</w:t>
      </w:r>
    </w:p>
    <w:p w:rsidR="002A6696" w:rsidRPr="002A6696" w:rsidRDefault="002A6696" w:rsidP="002A6696">
      <w:pPr>
        <w:spacing w:beforeLines="50" w:before="156" w:afterLines="20" w:after="62"/>
        <w:ind w:firstLineChars="200" w:firstLine="420"/>
        <w:jc w:val="left"/>
      </w:pPr>
      <w:r w:rsidRPr="002A6696">
        <w:rPr>
          <w:rFonts w:hint="eastAsia"/>
        </w:rPr>
        <w:t>（二）重难点</w:t>
      </w:r>
    </w:p>
    <w:p w:rsidR="002A6696" w:rsidRPr="002A6696" w:rsidRDefault="002A6696" w:rsidP="002A6696">
      <w:pPr>
        <w:spacing w:beforeLines="50" w:before="156" w:afterLines="20" w:after="62"/>
        <w:ind w:firstLineChars="200" w:firstLine="420"/>
        <w:jc w:val="left"/>
      </w:pPr>
      <w:r w:rsidRPr="002A6696">
        <w:rPr>
          <w:rFonts w:hint="eastAsia"/>
        </w:rPr>
        <w:t>重点：※</w:t>
      </w:r>
      <w:r w:rsidRPr="002A6696">
        <w:t>标题修辞</w:t>
      </w:r>
    </w:p>
    <w:p w:rsidR="002A6696" w:rsidRPr="002A6696" w:rsidRDefault="002A6696" w:rsidP="002A6696">
      <w:pPr>
        <w:spacing w:beforeLines="50" w:before="156" w:afterLines="20" w:after="62"/>
        <w:ind w:firstLineChars="200" w:firstLine="420"/>
        <w:jc w:val="left"/>
      </w:pPr>
      <w:r w:rsidRPr="002A6696">
        <w:rPr>
          <w:rFonts w:hint="eastAsia"/>
        </w:rPr>
        <w:t>难点：※</w:t>
      </w:r>
      <w:r w:rsidRPr="002A6696">
        <w:t>正文修辞</w:t>
      </w:r>
    </w:p>
    <w:p w:rsidR="002A6696" w:rsidRPr="002A6696" w:rsidRDefault="002A6696" w:rsidP="002A6696">
      <w:pPr>
        <w:spacing w:beforeLines="50" w:before="156" w:afterLines="20" w:after="62"/>
        <w:ind w:firstLineChars="200" w:firstLine="420"/>
        <w:jc w:val="left"/>
      </w:pPr>
      <w:r w:rsidRPr="002A6696">
        <w:rPr>
          <w:rFonts w:hint="eastAsia"/>
        </w:rPr>
        <w:t>四、课时安排和教学方法</w:t>
      </w:r>
    </w:p>
    <w:p w:rsidR="002A6696" w:rsidRPr="002A6696" w:rsidRDefault="002A6696" w:rsidP="002A6696">
      <w:pPr>
        <w:spacing w:beforeLines="50" w:before="156" w:afterLines="20" w:after="62"/>
        <w:ind w:firstLineChars="200" w:firstLine="420"/>
        <w:jc w:val="left"/>
      </w:pPr>
      <w:r w:rsidRPr="002A6696">
        <w:rPr>
          <w:rFonts w:hint="eastAsia"/>
        </w:rPr>
        <w:t>（一）教学方法</w:t>
      </w:r>
    </w:p>
    <w:p w:rsidR="002A6696" w:rsidRPr="002A6696" w:rsidRDefault="002A6696" w:rsidP="002A6696">
      <w:pPr>
        <w:spacing w:beforeLines="50" w:before="156" w:afterLines="20" w:after="62"/>
        <w:ind w:firstLineChars="200" w:firstLine="420"/>
        <w:jc w:val="left"/>
      </w:pPr>
      <w:r w:rsidRPr="002A6696">
        <w:rPr>
          <w:rFonts w:hint="eastAsia"/>
        </w:rPr>
        <w:t>《汉语修辞学》教学以讲授教学法为主，在教学中开展综合练习的教学活动。在加强基础训练的同时，采用主动学习的教学方法，充分调动学生积极性，最大限度地让学生自主。</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专题研究。为了培养学生初步研究汉语修辞学的能力，“研究问题”中有的知识带有</w:t>
      </w:r>
      <w:r w:rsidRPr="002A6696">
        <w:rPr>
          <w:rFonts w:hint="eastAsia"/>
        </w:rPr>
        <w:lastRenderedPageBreak/>
        <w:t>任课教师个人的观点，其目的是引导学生对汉语修辞学的某些知识进行初步的研究，起抛砖引玉的作用，同学们对教师讲授的这些问题不必全盘接收，重在学习方法和思路。对一些</w:t>
      </w:r>
      <w:proofErr w:type="gramStart"/>
      <w:r w:rsidRPr="002A6696">
        <w:rPr>
          <w:rFonts w:hint="eastAsia"/>
        </w:rPr>
        <w:t>过于繁深的</w:t>
      </w:r>
      <w:proofErr w:type="gramEnd"/>
      <w:r w:rsidRPr="002A6696">
        <w:rPr>
          <w:rFonts w:hint="eastAsia"/>
        </w:rPr>
        <w:t>问题，应深入浅出，有待学生做进一步的研究。</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笔记。课堂教学中将引用大量资料，并灵活处理教材，有些知识与教材的处理不一样，这就要求大家认真记笔记，期未进行检查，当作平时学习成绩的项目进行考核。</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学习中注意分析实例。在掌握汉语修辞学理论的基础上，掌握积极修辞和消极修辞</w:t>
      </w:r>
      <w:r w:rsidRPr="002A6696">
        <w:rPr>
          <w:rFonts w:hint="eastAsia"/>
        </w:rPr>
        <w:t>,</w:t>
      </w:r>
      <w:r w:rsidRPr="002A6696">
        <w:rPr>
          <w:rFonts w:hint="eastAsia"/>
        </w:rPr>
        <w:t>能结合修辞学史进行分析，能运用学到的修辞学知识解释生活语言现象，能学以致用。一句话</w:t>
      </w:r>
      <w:r w:rsidRPr="002A6696">
        <w:rPr>
          <w:rFonts w:hint="eastAsia"/>
        </w:rPr>
        <w:t xml:space="preserve">, </w:t>
      </w:r>
      <w:r w:rsidRPr="002A6696">
        <w:rPr>
          <w:rFonts w:hint="eastAsia"/>
        </w:rPr>
        <w:t>《汉语修辞学》不能离开理论和应用而独立存在，一定要紧扣课程“理论”和“应用”两个关键主题。</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学习方法。本课程要求学生采用自主、探究、讨论的学习方式进行学习，掌握基本概念、基本问题，探究和讨论研究问题。</w:t>
      </w:r>
    </w:p>
    <w:p w:rsidR="002A6696" w:rsidRPr="002A6696" w:rsidRDefault="002A6696" w:rsidP="002A6696">
      <w:pPr>
        <w:spacing w:beforeLines="50" w:before="156" w:afterLines="20" w:after="62"/>
        <w:ind w:firstLineChars="200" w:firstLine="420"/>
        <w:jc w:val="left"/>
      </w:pPr>
      <w:r w:rsidRPr="002A6696">
        <w:rPr>
          <w:rFonts w:hint="eastAsia"/>
        </w:rPr>
        <w:t>（二）</w:t>
      </w:r>
      <w:proofErr w:type="gramStart"/>
      <w:r w:rsidRPr="002A6696">
        <w:rPr>
          <w:rFonts w:hint="eastAsia"/>
        </w:rPr>
        <w:t>课程思政切入点</w:t>
      </w:r>
      <w:proofErr w:type="gramEnd"/>
      <w:r w:rsidRPr="002A6696">
        <w:rPr>
          <w:rFonts w:hint="eastAsia"/>
        </w:rPr>
        <w:t>设计</w:t>
      </w: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55"/>
        <w:gridCol w:w="1695"/>
        <w:gridCol w:w="1351"/>
        <w:gridCol w:w="1798"/>
        <w:gridCol w:w="1205"/>
      </w:tblGrid>
      <w:tr w:rsidR="002A6696" w:rsidRPr="002A6696" w:rsidTr="00E53CF2">
        <w:trPr>
          <w:trHeight w:val="555"/>
        </w:trPr>
        <w:tc>
          <w:tcPr>
            <w:tcW w:w="1103" w:type="pct"/>
            <w:gridSpan w:val="2"/>
            <w:vAlign w:val="center"/>
          </w:tcPr>
          <w:p w:rsidR="002A6696" w:rsidRPr="002A6696" w:rsidRDefault="002A6696" w:rsidP="002A6696">
            <w:pPr>
              <w:spacing w:beforeLines="50" w:before="156" w:afterLines="20" w:after="62"/>
              <w:ind w:firstLineChars="200" w:firstLine="420"/>
              <w:jc w:val="center"/>
            </w:pPr>
            <w:r w:rsidRPr="002A6696">
              <w:rPr>
                <w:rFonts w:hint="eastAsia"/>
              </w:rPr>
              <w:t>共</w:t>
            </w:r>
            <w:r w:rsidRPr="002A6696">
              <w:rPr>
                <w:rFonts w:hint="eastAsia"/>
              </w:rPr>
              <w:t>16</w:t>
            </w:r>
            <w:r w:rsidRPr="002A6696">
              <w:rPr>
                <w:rFonts w:hint="eastAsia"/>
              </w:rPr>
              <w:t>个教学周</w:t>
            </w:r>
          </w:p>
        </w:tc>
        <w:tc>
          <w:tcPr>
            <w:tcW w:w="1961" w:type="pct"/>
            <w:gridSpan w:val="2"/>
            <w:vAlign w:val="center"/>
          </w:tcPr>
          <w:p w:rsidR="002A6696" w:rsidRPr="002A6696" w:rsidRDefault="002A6696" w:rsidP="002A6696">
            <w:pPr>
              <w:spacing w:beforeLines="50" w:before="156" w:afterLines="20" w:after="62"/>
              <w:ind w:firstLineChars="200" w:firstLine="420"/>
              <w:jc w:val="center"/>
            </w:pPr>
            <w:r w:rsidRPr="002A6696">
              <w:rPr>
                <w:rFonts w:hint="eastAsia"/>
              </w:rPr>
              <w:t>每周</w:t>
            </w:r>
            <w:r w:rsidRPr="002A6696">
              <w:rPr>
                <w:rFonts w:hint="eastAsia"/>
              </w:rPr>
              <w:t>1</w:t>
            </w:r>
            <w:r w:rsidRPr="002A6696">
              <w:rPr>
                <w:rFonts w:hint="eastAsia"/>
              </w:rPr>
              <w:t>次课</w:t>
            </w:r>
          </w:p>
        </w:tc>
        <w:tc>
          <w:tcPr>
            <w:tcW w:w="1934" w:type="pct"/>
            <w:gridSpan w:val="2"/>
            <w:vAlign w:val="center"/>
          </w:tcPr>
          <w:p w:rsidR="002A6696" w:rsidRPr="002A6696" w:rsidRDefault="002A6696" w:rsidP="002A6696">
            <w:pPr>
              <w:spacing w:beforeLines="50" w:before="156" w:afterLines="20" w:after="62"/>
              <w:ind w:firstLineChars="200" w:firstLine="420"/>
              <w:jc w:val="center"/>
            </w:pPr>
            <w:r w:rsidRPr="002A6696">
              <w:rPr>
                <w:rFonts w:hint="eastAsia"/>
              </w:rPr>
              <w:t>每次课</w:t>
            </w:r>
            <w:r w:rsidRPr="002A6696">
              <w:rPr>
                <w:rFonts w:hint="eastAsia"/>
              </w:rPr>
              <w:t>2</w:t>
            </w:r>
            <w:r w:rsidRPr="002A6696">
              <w:rPr>
                <w:rFonts w:hint="eastAsia"/>
              </w:rPr>
              <w:t>学时</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jc w:val="left"/>
            </w:pPr>
            <w:r w:rsidRPr="002A6696">
              <w:rPr>
                <w:rFonts w:hint="eastAsia"/>
              </w:rPr>
              <w:t>教学周次</w:t>
            </w:r>
          </w:p>
        </w:tc>
        <w:tc>
          <w:tcPr>
            <w:tcW w:w="549" w:type="pct"/>
            <w:vAlign w:val="center"/>
          </w:tcPr>
          <w:p w:rsidR="002A6696" w:rsidRPr="002A6696" w:rsidRDefault="002A6696" w:rsidP="002A6696">
            <w:pPr>
              <w:spacing w:beforeLines="50" w:before="156" w:afterLines="20" w:after="62"/>
              <w:jc w:val="left"/>
            </w:pPr>
            <w:r w:rsidRPr="002A6696">
              <w:rPr>
                <w:rFonts w:hint="eastAsia"/>
              </w:rPr>
              <w:t>课时安排</w:t>
            </w:r>
          </w:p>
        </w:tc>
        <w:tc>
          <w:tcPr>
            <w:tcW w:w="1091" w:type="pct"/>
            <w:vAlign w:val="center"/>
          </w:tcPr>
          <w:p w:rsidR="002A6696" w:rsidRPr="002A6696" w:rsidRDefault="002A6696" w:rsidP="002A6696">
            <w:pPr>
              <w:spacing w:beforeLines="50" w:before="156" w:afterLines="20" w:after="62"/>
              <w:jc w:val="left"/>
            </w:pPr>
            <w:r w:rsidRPr="002A6696">
              <w:rPr>
                <w:rFonts w:hint="eastAsia"/>
              </w:rPr>
              <w:t>教学进度（章节讲</w:t>
            </w:r>
            <w:r w:rsidRPr="002A6696">
              <w:rPr>
                <w:rFonts w:hint="eastAsia"/>
              </w:rPr>
              <w:t>/</w:t>
            </w:r>
            <w:r w:rsidRPr="002A6696">
              <w:rPr>
                <w:rFonts w:hint="eastAsia"/>
              </w:rPr>
              <w:t>知识单元）</w:t>
            </w:r>
          </w:p>
        </w:tc>
        <w:tc>
          <w:tcPr>
            <w:tcW w:w="870" w:type="pct"/>
            <w:vAlign w:val="center"/>
          </w:tcPr>
          <w:p w:rsidR="002A6696" w:rsidRPr="002A6696" w:rsidRDefault="002A6696" w:rsidP="002A6696">
            <w:pPr>
              <w:spacing w:beforeLines="50" w:before="156" w:afterLines="20" w:after="62"/>
              <w:jc w:val="left"/>
            </w:pPr>
            <w:r w:rsidRPr="002A6696">
              <w:rPr>
                <w:rFonts w:hint="eastAsia"/>
              </w:rPr>
              <w:t>课程</w:t>
            </w:r>
            <w:proofErr w:type="gramStart"/>
            <w:r w:rsidRPr="002A6696">
              <w:rPr>
                <w:rFonts w:hint="eastAsia"/>
              </w:rPr>
              <w:t>思政点</w:t>
            </w:r>
            <w:proofErr w:type="gramEnd"/>
          </w:p>
        </w:tc>
        <w:tc>
          <w:tcPr>
            <w:tcW w:w="1158" w:type="pct"/>
            <w:vAlign w:val="center"/>
          </w:tcPr>
          <w:p w:rsidR="002A6696" w:rsidRPr="002A6696" w:rsidRDefault="002A6696" w:rsidP="002A6696">
            <w:pPr>
              <w:spacing w:beforeLines="50" w:before="156" w:afterLines="20" w:after="62"/>
              <w:jc w:val="left"/>
            </w:pPr>
            <w:r w:rsidRPr="002A6696">
              <w:rPr>
                <w:rFonts w:hint="eastAsia"/>
              </w:rPr>
              <w:t>融入方式与教学方法</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t>预期教学成效</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1</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修辞和修辞学（一）</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中华优秀传统文化</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案例：修辞的定义</w:t>
            </w:r>
          </w:p>
          <w:p w:rsidR="002A6696" w:rsidRPr="002A6696" w:rsidRDefault="002A6696" w:rsidP="002A6696">
            <w:pPr>
              <w:spacing w:beforeLines="50" w:before="156" w:afterLines="20" w:after="62"/>
              <w:jc w:val="left"/>
              <w:rPr>
                <w:color w:val="000000"/>
                <w:kern w:val="0"/>
              </w:rPr>
            </w:pPr>
            <w:r w:rsidRPr="002A6696">
              <w:rPr>
                <w:rFonts w:hint="eastAsia"/>
              </w:rPr>
              <w:t>内涵：汉语修辞历史教育</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t>热爱祖国语言文化，增强文化自信</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修辞和修辞学（二）</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中华优秀传统文化</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案例：修辞学研究的本质</w:t>
            </w:r>
          </w:p>
          <w:p w:rsidR="002A6696" w:rsidRPr="002A6696" w:rsidRDefault="002A6696" w:rsidP="002A6696">
            <w:pPr>
              <w:spacing w:beforeLines="50" w:before="156" w:afterLines="20" w:after="62"/>
              <w:jc w:val="left"/>
              <w:rPr>
                <w:color w:val="000000"/>
                <w:kern w:val="0"/>
              </w:rPr>
            </w:pPr>
            <w:r w:rsidRPr="002A6696">
              <w:rPr>
                <w:rFonts w:hint="eastAsia"/>
              </w:rPr>
              <w:t>内涵：系统论教育（修辞学是语言学的子系统）</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t>热爱祖国语言文化，增强文化自信</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3</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汉语古代修辞学</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中华优秀传统文化</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w:t>
            </w:r>
            <w:r w:rsidRPr="002A6696">
              <w:rPr>
                <w:rFonts w:hint="eastAsia"/>
              </w:rPr>
              <w:t>1</w:t>
            </w:r>
            <w:r w:rsidRPr="002A6696">
              <w:rPr>
                <w:rFonts w:hint="eastAsia"/>
              </w:rPr>
              <w:t>：汉语修辞学分期</w:t>
            </w:r>
          </w:p>
          <w:p w:rsidR="002A6696" w:rsidRPr="002A6696" w:rsidRDefault="002A6696" w:rsidP="002A6696">
            <w:pPr>
              <w:spacing w:beforeLines="50" w:before="156" w:afterLines="20" w:after="62"/>
              <w:jc w:val="left"/>
            </w:pPr>
            <w:r w:rsidRPr="002A6696">
              <w:rPr>
                <w:rFonts w:hint="eastAsia"/>
              </w:rPr>
              <w:t>内涵：修辞学科历史教育；</w:t>
            </w:r>
          </w:p>
          <w:p w:rsidR="002A6696" w:rsidRPr="002A6696" w:rsidRDefault="002A6696" w:rsidP="002A6696">
            <w:pPr>
              <w:spacing w:beforeLines="50" w:before="156" w:afterLines="20" w:after="62"/>
              <w:jc w:val="left"/>
            </w:pPr>
            <w:r w:rsidRPr="002A6696">
              <w:rPr>
                <w:rFonts w:hint="eastAsia"/>
              </w:rPr>
              <w:t>案例</w:t>
            </w:r>
            <w:r w:rsidRPr="002A6696">
              <w:rPr>
                <w:rFonts w:hint="eastAsia"/>
              </w:rPr>
              <w:t>2</w:t>
            </w:r>
            <w:r w:rsidRPr="002A6696">
              <w:rPr>
                <w:rFonts w:hint="eastAsia"/>
              </w:rPr>
              <w:t>：汉语古代修辞学史</w:t>
            </w:r>
          </w:p>
          <w:p w:rsidR="002A6696" w:rsidRPr="002A6696" w:rsidRDefault="002A6696" w:rsidP="002A6696">
            <w:pPr>
              <w:spacing w:beforeLines="50" w:before="156" w:afterLines="20" w:after="62"/>
              <w:jc w:val="left"/>
              <w:rPr>
                <w:color w:val="000000"/>
                <w:kern w:val="0"/>
              </w:rPr>
            </w:pPr>
            <w:r w:rsidRPr="002A6696">
              <w:rPr>
                <w:rFonts w:hint="eastAsia"/>
              </w:rPr>
              <w:t>内涵：修辞学科历史教育</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t>热爱祖国语言文化；科学分类与论证</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4</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汉语现代修辞学</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新发展理念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案例：陈望道《修辞学发凡》</w:t>
            </w:r>
          </w:p>
          <w:p w:rsidR="002A6696" w:rsidRPr="002A6696" w:rsidRDefault="002A6696" w:rsidP="002A6696">
            <w:pPr>
              <w:spacing w:beforeLines="50" w:before="156" w:afterLines="20" w:after="62"/>
              <w:jc w:val="left"/>
              <w:rPr>
                <w:color w:val="000000"/>
                <w:kern w:val="0"/>
              </w:rPr>
            </w:pPr>
            <w:r w:rsidRPr="002A6696">
              <w:rPr>
                <w:rFonts w:hint="eastAsia"/>
              </w:rPr>
              <w:lastRenderedPageBreak/>
              <w:t>内涵：国家语言教育</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lastRenderedPageBreak/>
              <w:t>进一步认识创新是第一动力</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lastRenderedPageBreak/>
              <w:t>5</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汉语当代修辞学</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双百文艺方针</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案例：修辞学的大普及</w:t>
            </w:r>
          </w:p>
          <w:p w:rsidR="002A6696" w:rsidRPr="002A6696" w:rsidRDefault="002A6696" w:rsidP="002A6696">
            <w:pPr>
              <w:spacing w:beforeLines="50" w:before="156" w:afterLines="20" w:after="62"/>
              <w:jc w:val="left"/>
              <w:rPr>
                <w:color w:val="000000"/>
                <w:kern w:val="0"/>
              </w:rPr>
            </w:pPr>
            <w:r w:rsidRPr="002A6696">
              <w:rPr>
                <w:rFonts w:hint="eastAsia"/>
              </w:rPr>
              <w:t>内涵：国家语言普及教育</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t>进一步认识创新是第一动力</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6</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pPr>
            <w:r w:rsidRPr="002A6696">
              <w:rPr>
                <w:rFonts w:hint="eastAsia"/>
              </w:rPr>
              <w:t>语境修辞</w:t>
            </w:r>
          </w:p>
        </w:tc>
        <w:tc>
          <w:tcPr>
            <w:tcW w:w="870" w:type="pct"/>
            <w:vAlign w:val="center"/>
          </w:tcPr>
          <w:p w:rsidR="002A6696" w:rsidRPr="002A6696" w:rsidRDefault="002A6696" w:rsidP="002A6696">
            <w:pPr>
              <w:spacing w:beforeLines="50" w:before="156" w:afterLines="20" w:after="62"/>
              <w:jc w:val="left"/>
            </w:pPr>
            <w:r w:rsidRPr="002A6696">
              <w:rPr>
                <w:rFonts w:hint="eastAsia"/>
              </w:rPr>
              <w:t>语言和社会的关系</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案例：语境的主客观因素</w:t>
            </w:r>
          </w:p>
          <w:p w:rsidR="002A6696" w:rsidRPr="002A6696" w:rsidRDefault="002A6696" w:rsidP="002A6696">
            <w:pPr>
              <w:spacing w:beforeLines="50" w:before="156" w:afterLines="20" w:after="62"/>
              <w:jc w:val="left"/>
            </w:pPr>
            <w:r w:rsidRPr="002A6696">
              <w:rPr>
                <w:rFonts w:hint="eastAsia"/>
              </w:rPr>
              <w:t>内涵：社会影响因素教育</w:t>
            </w:r>
          </w:p>
        </w:tc>
        <w:tc>
          <w:tcPr>
            <w:tcW w:w="776" w:type="pct"/>
          </w:tcPr>
          <w:p w:rsidR="002A6696" w:rsidRPr="002A6696" w:rsidRDefault="002A6696" w:rsidP="002A6696">
            <w:pPr>
              <w:spacing w:beforeLines="50" w:before="156" w:afterLines="20" w:after="62"/>
              <w:jc w:val="left"/>
            </w:pPr>
            <w:r w:rsidRPr="002A6696">
              <w:rPr>
                <w:rFonts w:hint="eastAsia"/>
              </w:rPr>
              <w:t>科学分类与系统论证</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7</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pPr>
            <w:r w:rsidRPr="002A6696">
              <w:rPr>
                <w:rFonts w:hint="eastAsia"/>
              </w:rPr>
              <w:t>接受修辞</w:t>
            </w:r>
          </w:p>
        </w:tc>
        <w:tc>
          <w:tcPr>
            <w:tcW w:w="870" w:type="pct"/>
            <w:vAlign w:val="center"/>
          </w:tcPr>
          <w:p w:rsidR="002A6696" w:rsidRPr="002A6696" w:rsidRDefault="002A6696" w:rsidP="002A6696">
            <w:pPr>
              <w:spacing w:beforeLines="50" w:before="156" w:afterLines="20" w:after="62"/>
              <w:jc w:val="left"/>
            </w:pPr>
            <w:r w:rsidRPr="002A6696">
              <w:rPr>
                <w:rFonts w:hint="eastAsia"/>
              </w:rPr>
              <w:t>话语权制度的认定</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案例：话语权和价值认证</w:t>
            </w:r>
          </w:p>
          <w:p w:rsidR="002A6696" w:rsidRPr="002A6696" w:rsidRDefault="002A6696" w:rsidP="002A6696">
            <w:pPr>
              <w:spacing w:beforeLines="50" w:before="156" w:afterLines="20" w:after="62"/>
              <w:jc w:val="left"/>
            </w:pPr>
            <w:r w:rsidRPr="002A6696">
              <w:rPr>
                <w:rFonts w:hint="eastAsia"/>
              </w:rPr>
              <w:t>内涵：权力制度教育</w:t>
            </w:r>
          </w:p>
        </w:tc>
        <w:tc>
          <w:tcPr>
            <w:tcW w:w="776" w:type="pct"/>
          </w:tcPr>
          <w:p w:rsidR="002A6696" w:rsidRPr="002A6696" w:rsidRDefault="002A6696" w:rsidP="002A6696">
            <w:pPr>
              <w:spacing w:beforeLines="50" w:before="156" w:afterLines="20" w:after="62"/>
              <w:jc w:val="left"/>
            </w:pPr>
            <w:r w:rsidRPr="002A6696">
              <w:rPr>
                <w:rFonts w:hint="eastAsia"/>
              </w:rPr>
              <w:t>政治制度教育</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8</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pPr>
            <w:r w:rsidRPr="002A6696">
              <w:rPr>
                <w:rFonts w:hint="eastAsia"/>
              </w:rPr>
              <w:t>模糊修辞</w:t>
            </w:r>
          </w:p>
        </w:tc>
        <w:tc>
          <w:tcPr>
            <w:tcW w:w="870" w:type="pct"/>
            <w:vAlign w:val="center"/>
          </w:tcPr>
          <w:p w:rsidR="002A6696" w:rsidRPr="002A6696" w:rsidRDefault="002A6696" w:rsidP="002A6696">
            <w:pPr>
              <w:spacing w:beforeLines="50" w:before="156" w:afterLines="20" w:after="62"/>
              <w:jc w:val="left"/>
            </w:pPr>
            <w:r w:rsidRPr="002A6696">
              <w:rPr>
                <w:rFonts w:hint="eastAsia"/>
              </w:rPr>
              <w:t>修辞实践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案例：模糊修辞学的功用</w:t>
            </w:r>
          </w:p>
          <w:p w:rsidR="002A6696" w:rsidRPr="002A6696" w:rsidRDefault="002A6696" w:rsidP="002A6696">
            <w:pPr>
              <w:spacing w:beforeLines="50" w:before="156" w:afterLines="20" w:after="62"/>
              <w:jc w:val="left"/>
            </w:pPr>
            <w:r w:rsidRPr="002A6696">
              <w:rPr>
                <w:rFonts w:hint="eastAsia"/>
              </w:rPr>
              <w:t>内涵：汉语使用策略教育</w:t>
            </w:r>
          </w:p>
        </w:tc>
        <w:tc>
          <w:tcPr>
            <w:tcW w:w="776" w:type="pct"/>
          </w:tcPr>
          <w:p w:rsidR="002A6696" w:rsidRPr="002A6696" w:rsidRDefault="002A6696" w:rsidP="002A6696">
            <w:pPr>
              <w:spacing w:beforeLines="50" w:before="156" w:afterLines="20" w:after="62"/>
              <w:jc w:val="left"/>
            </w:pPr>
            <w:r w:rsidRPr="002A6696">
              <w:rPr>
                <w:rFonts w:hint="eastAsia"/>
              </w:rPr>
              <w:t>马克思主义实践论</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9</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pPr>
            <w:r w:rsidRPr="002A6696">
              <w:rPr>
                <w:rFonts w:hint="eastAsia"/>
              </w:rPr>
              <w:t>比较修辞学</w:t>
            </w:r>
          </w:p>
        </w:tc>
        <w:tc>
          <w:tcPr>
            <w:tcW w:w="870" w:type="pct"/>
            <w:vAlign w:val="center"/>
          </w:tcPr>
          <w:p w:rsidR="002A6696" w:rsidRPr="002A6696" w:rsidRDefault="002A6696" w:rsidP="002A6696">
            <w:pPr>
              <w:spacing w:beforeLines="50" w:before="156" w:afterLines="20" w:after="62"/>
              <w:jc w:val="left"/>
            </w:pPr>
            <w:r w:rsidRPr="002A6696">
              <w:rPr>
                <w:rFonts w:hint="eastAsia"/>
              </w:rPr>
              <w:t>修辞实践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案例：为什么要学习比较修辞</w:t>
            </w:r>
          </w:p>
          <w:p w:rsidR="002A6696" w:rsidRPr="002A6696" w:rsidRDefault="002A6696" w:rsidP="002A6696">
            <w:pPr>
              <w:spacing w:beforeLines="50" w:before="156" w:afterLines="20" w:after="62"/>
              <w:jc w:val="left"/>
            </w:pPr>
            <w:r w:rsidRPr="002A6696">
              <w:rPr>
                <w:rFonts w:hint="eastAsia"/>
              </w:rPr>
              <w:t>内涵：语言审美教育</w:t>
            </w:r>
          </w:p>
        </w:tc>
        <w:tc>
          <w:tcPr>
            <w:tcW w:w="776" w:type="pct"/>
          </w:tcPr>
          <w:p w:rsidR="002A6696" w:rsidRPr="002A6696" w:rsidRDefault="002A6696" w:rsidP="002A6696">
            <w:pPr>
              <w:spacing w:beforeLines="50" w:before="156" w:afterLines="20" w:after="62"/>
              <w:jc w:val="left"/>
            </w:pPr>
            <w:r w:rsidRPr="002A6696">
              <w:rPr>
                <w:rFonts w:hint="eastAsia"/>
              </w:rPr>
              <w:t>进一步认识创新是第一动力</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10</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pPr>
            <w:r w:rsidRPr="002A6696">
              <w:rPr>
                <w:rFonts w:hint="eastAsia"/>
              </w:rPr>
              <w:t>对比修辞</w:t>
            </w:r>
          </w:p>
        </w:tc>
        <w:tc>
          <w:tcPr>
            <w:tcW w:w="870" w:type="pct"/>
            <w:vAlign w:val="center"/>
          </w:tcPr>
          <w:p w:rsidR="002A6696" w:rsidRPr="002A6696" w:rsidRDefault="002A6696" w:rsidP="002A6696">
            <w:pPr>
              <w:spacing w:beforeLines="50" w:before="156" w:afterLines="20" w:after="62"/>
              <w:jc w:val="left"/>
            </w:pPr>
            <w:r w:rsidRPr="002A6696">
              <w:rPr>
                <w:rFonts w:hint="eastAsia"/>
              </w:rPr>
              <w:t>修辞实践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案例：修辞学的跨语言对比</w:t>
            </w:r>
          </w:p>
          <w:p w:rsidR="002A6696" w:rsidRPr="002A6696" w:rsidRDefault="002A6696" w:rsidP="002A6696">
            <w:pPr>
              <w:spacing w:beforeLines="50" w:before="156" w:afterLines="20" w:after="62"/>
              <w:jc w:val="left"/>
            </w:pPr>
            <w:r w:rsidRPr="002A6696">
              <w:rPr>
                <w:rFonts w:hint="eastAsia"/>
              </w:rPr>
              <w:t>内涵：国际语言修辞教育</w:t>
            </w:r>
          </w:p>
        </w:tc>
        <w:tc>
          <w:tcPr>
            <w:tcW w:w="776" w:type="pct"/>
          </w:tcPr>
          <w:p w:rsidR="002A6696" w:rsidRPr="002A6696" w:rsidRDefault="002A6696" w:rsidP="002A6696">
            <w:pPr>
              <w:spacing w:beforeLines="50" w:before="156" w:afterLines="20" w:after="62"/>
              <w:jc w:val="left"/>
            </w:pPr>
            <w:r w:rsidRPr="002A6696">
              <w:rPr>
                <w:rFonts w:hint="eastAsia"/>
              </w:rPr>
              <w:t>马克思主义实践论</w:t>
            </w:r>
          </w:p>
        </w:tc>
      </w:tr>
      <w:tr w:rsidR="002A6696" w:rsidRPr="002A6696" w:rsidTr="00E53CF2">
        <w:trPr>
          <w:trHeight w:val="274"/>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11</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修辞格（一）</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修辞实践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案例：修辞格的定义</w:t>
            </w:r>
          </w:p>
          <w:p w:rsidR="002A6696" w:rsidRPr="002A6696" w:rsidRDefault="002A6696" w:rsidP="002A6696">
            <w:pPr>
              <w:spacing w:beforeLines="50" w:before="156" w:afterLines="20" w:after="62"/>
              <w:jc w:val="left"/>
            </w:pPr>
            <w:r w:rsidRPr="002A6696">
              <w:rPr>
                <w:rFonts w:hint="eastAsia"/>
              </w:rPr>
              <w:t>内涵：修辞格命名历史教育</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t>马克思主义实践论</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12</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修辞格（二）</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修辞实践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案例：修辞格的分类；</w:t>
            </w:r>
          </w:p>
          <w:p w:rsidR="002A6696" w:rsidRPr="002A6696" w:rsidRDefault="002A6696" w:rsidP="002A6696">
            <w:pPr>
              <w:spacing w:beforeLines="50" w:before="156" w:afterLines="20" w:after="62"/>
              <w:jc w:val="left"/>
            </w:pPr>
            <w:r w:rsidRPr="002A6696">
              <w:rPr>
                <w:rFonts w:hint="eastAsia"/>
              </w:rPr>
              <w:t>修辞格的连用、套用和兼用</w:t>
            </w:r>
          </w:p>
          <w:p w:rsidR="002A6696" w:rsidRPr="002A6696" w:rsidRDefault="002A6696" w:rsidP="002A6696">
            <w:pPr>
              <w:spacing w:beforeLines="50" w:before="156" w:afterLines="20" w:after="62"/>
              <w:jc w:val="left"/>
              <w:rPr>
                <w:color w:val="000000"/>
                <w:kern w:val="0"/>
              </w:rPr>
            </w:pPr>
            <w:r w:rsidRPr="002A6696">
              <w:rPr>
                <w:rFonts w:hint="eastAsia"/>
              </w:rPr>
              <w:lastRenderedPageBreak/>
              <w:t>内涵：国家语言运用教育</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lastRenderedPageBreak/>
              <w:t>科学分类与系统论证</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lastRenderedPageBreak/>
              <w:t>13</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修辞新格（一）</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新发展理念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案例：别解和飞白</w:t>
            </w:r>
          </w:p>
          <w:p w:rsidR="002A6696" w:rsidRPr="002A6696" w:rsidRDefault="002A6696" w:rsidP="002A6696">
            <w:pPr>
              <w:spacing w:beforeLines="50" w:before="156" w:afterLines="20" w:after="62"/>
              <w:jc w:val="left"/>
              <w:rPr>
                <w:color w:val="000000"/>
                <w:kern w:val="0"/>
              </w:rPr>
            </w:pPr>
            <w:r w:rsidRPr="002A6696">
              <w:rPr>
                <w:rFonts w:hint="eastAsia"/>
              </w:rPr>
              <w:t>内涵：汉语修辞规律教育</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t>进一步认识创新是第一动力</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14</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pPr>
            <w:r w:rsidRPr="002A6696">
              <w:rPr>
                <w:rFonts w:hint="eastAsia"/>
              </w:rPr>
              <w:t>修辞新格（一）</w:t>
            </w:r>
          </w:p>
        </w:tc>
        <w:tc>
          <w:tcPr>
            <w:tcW w:w="870" w:type="pct"/>
            <w:vAlign w:val="center"/>
          </w:tcPr>
          <w:p w:rsidR="002A6696" w:rsidRPr="002A6696" w:rsidRDefault="002A6696" w:rsidP="002A6696">
            <w:pPr>
              <w:spacing w:beforeLines="50" w:before="156" w:afterLines="20" w:after="62"/>
              <w:jc w:val="left"/>
            </w:pPr>
            <w:r w:rsidRPr="002A6696">
              <w:rPr>
                <w:rFonts w:hint="eastAsia"/>
              </w:rPr>
              <w:t>新发展理念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案例：设</w:t>
            </w:r>
            <w:proofErr w:type="gramStart"/>
            <w:r w:rsidRPr="002A6696">
              <w:rPr>
                <w:rFonts w:hint="eastAsia"/>
              </w:rPr>
              <w:t>毂</w:t>
            </w:r>
            <w:proofErr w:type="gramEnd"/>
            <w:r w:rsidRPr="002A6696">
              <w:rPr>
                <w:rFonts w:hint="eastAsia"/>
              </w:rPr>
              <w:t>和留白</w:t>
            </w:r>
          </w:p>
          <w:p w:rsidR="002A6696" w:rsidRPr="002A6696" w:rsidRDefault="002A6696" w:rsidP="002A6696">
            <w:pPr>
              <w:spacing w:beforeLines="50" w:before="156" w:afterLines="20" w:after="62"/>
              <w:jc w:val="left"/>
            </w:pPr>
            <w:r w:rsidRPr="002A6696">
              <w:rPr>
                <w:rFonts w:hint="eastAsia"/>
              </w:rPr>
              <w:t>内涵：汉语修辞规律教育</w:t>
            </w:r>
          </w:p>
        </w:tc>
        <w:tc>
          <w:tcPr>
            <w:tcW w:w="776" w:type="pct"/>
          </w:tcPr>
          <w:p w:rsidR="002A6696" w:rsidRPr="002A6696" w:rsidRDefault="002A6696" w:rsidP="002A6696">
            <w:pPr>
              <w:spacing w:beforeLines="50" w:before="156" w:afterLines="20" w:after="62"/>
              <w:jc w:val="left"/>
            </w:pPr>
            <w:r w:rsidRPr="002A6696">
              <w:rPr>
                <w:rFonts w:hint="eastAsia"/>
              </w:rPr>
              <w:t>进一步认识创新是第一动力</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15</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王希杰《汉语修辞学通论》</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修辞实践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案例：得体性原则</w:t>
            </w:r>
          </w:p>
          <w:p w:rsidR="002A6696" w:rsidRPr="002A6696" w:rsidRDefault="002A6696" w:rsidP="002A6696">
            <w:pPr>
              <w:spacing w:beforeLines="50" w:before="156" w:afterLines="20" w:after="62"/>
              <w:jc w:val="left"/>
              <w:rPr>
                <w:color w:val="000000"/>
                <w:kern w:val="0"/>
              </w:rPr>
            </w:pPr>
            <w:r w:rsidRPr="002A6696">
              <w:rPr>
                <w:rFonts w:hint="eastAsia"/>
              </w:rPr>
              <w:t>内涵：语言礼仪与审美教育</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t>马克思主义实践论</w:t>
            </w:r>
          </w:p>
        </w:tc>
      </w:tr>
      <w:tr w:rsidR="002A6696" w:rsidRPr="002A6696" w:rsidTr="00E53CF2">
        <w:trPr>
          <w:trHeight w:val="555"/>
        </w:trPr>
        <w:tc>
          <w:tcPr>
            <w:tcW w:w="553"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16</w:t>
            </w:r>
          </w:p>
        </w:tc>
        <w:tc>
          <w:tcPr>
            <w:tcW w:w="549" w:type="pct"/>
            <w:vAlign w:val="center"/>
          </w:tcPr>
          <w:p w:rsidR="002A6696" w:rsidRPr="002A6696" w:rsidRDefault="002A6696" w:rsidP="002A6696">
            <w:pPr>
              <w:spacing w:beforeLines="50" w:before="156" w:afterLines="20" w:after="62"/>
              <w:ind w:firstLineChars="200" w:firstLine="420"/>
              <w:jc w:val="center"/>
            </w:pPr>
            <w:r w:rsidRPr="002A6696">
              <w:rPr>
                <w:rFonts w:hint="eastAsia"/>
              </w:rPr>
              <w:t>2</w:t>
            </w:r>
          </w:p>
        </w:tc>
        <w:tc>
          <w:tcPr>
            <w:tcW w:w="1091"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篇章修辞</w:t>
            </w:r>
          </w:p>
        </w:tc>
        <w:tc>
          <w:tcPr>
            <w:tcW w:w="870" w:type="pct"/>
            <w:vAlign w:val="center"/>
          </w:tcPr>
          <w:p w:rsidR="002A6696" w:rsidRPr="002A6696" w:rsidRDefault="002A6696" w:rsidP="002A6696">
            <w:pPr>
              <w:spacing w:beforeLines="50" w:before="156" w:afterLines="20" w:after="62"/>
              <w:jc w:val="left"/>
              <w:rPr>
                <w:color w:val="000000"/>
                <w:kern w:val="0"/>
              </w:rPr>
            </w:pPr>
            <w:r w:rsidRPr="002A6696">
              <w:rPr>
                <w:rFonts w:hint="eastAsia"/>
              </w:rPr>
              <w:t>修辞实践</w:t>
            </w:r>
          </w:p>
        </w:tc>
        <w:tc>
          <w:tcPr>
            <w:tcW w:w="1158" w:type="pct"/>
            <w:vAlign w:val="center"/>
          </w:tcPr>
          <w:p w:rsidR="002A6696" w:rsidRPr="002A6696" w:rsidRDefault="002A6696" w:rsidP="002A6696">
            <w:pPr>
              <w:spacing w:beforeLines="50" w:before="156" w:afterLines="20" w:after="62"/>
              <w:jc w:val="left"/>
            </w:pPr>
            <w:r w:rsidRPr="002A6696">
              <w:rPr>
                <w:rFonts w:hint="eastAsia"/>
              </w:rPr>
              <w:t>案例：标题修辞</w:t>
            </w:r>
          </w:p>
          <w:p w:rsidR="002A6696" w:rsidRPr="002A6696" w:rsidRDefault="002A6696" w:rsidP="002A6696">
            <w:pPr>
              <w:spacing w:beforeLines="50" w:before="156" w:afterLines="20" w:after="62"/>
              <w:jc w:val="left"/>
              <w:rPr>
                <w:kern w:val="0"/>
              </w:rPr>
            </w:pPr>
            <w:r w:rsidRPr="002A6696">
              <w:rPr>
                <w:rFonts w:hint="eastAsia"/>
              </w:rPr>
              <w:t>内涵：语用心理教育</w:t>
            </w:r>
          </w:p>
        </w:tc>
        <w:tc>
          <w:tcPr>
            <w:tcW w:w="776" w:type="pct"/>
          </w:tcPr>
          <w:p w:rsidR="002A6696" w:rsidRPr="002A6696" w:rsidRDefault="002A6696" w:rsidP="002A6696">
            <w:pPr>
              <w:spacing w:beforeLines="50" w:before="156" w:afterLines="20" w:after="62"/>
              <w:jc w:val="left"/>
              <w:rPr>
                <w:color w:val="000000"/>
                <w:kern w:val="0"/>
              </w:rPr>
            </w:pPr>
            <w:r w:rsidRPr="002A6696">
              <w:rPr>
                <w:rFonts w:hint="eastAsia"/>
              </w:rPr>
              <w:t>进一步认识创新是第一动力</w:t>
            </w:r>
          </w:p>
        </w:tc>
      </w:tr>
    </w:tbl>
    <w:p w:rsidR="002A6696" w:rsidRPr="002A6696" w:rsidRDefault="002A6696" w:rsidP="002A6696">
      <w:pPr>
        <w:spacing w:beforeLines="50" w:before="156" w:afterLines="20" w:after="62"/>
        <w:ind w:firstLineChars="200" w:firstLine="420"/>
        <w:jc w:val="left"/>
      </w:pPr>
      <w:r w:rsidRPr="002A6696">
        <w:rPr>
          <w:rFonts w:hint="eastAsia"/>
        </w:rPr>
        <w:t>五、实践教学安排</w:t>
      </w:r>
    </w:p>
    <w:p w:rsidR="002A6696" w:rsidRPr="002A6696" w:rsidRDefault="002A6696" w:rsidP="002A6696">
      <w:pPr>
        <w:spacing w:beforeLines="50" w:before="156" w:afterLines="20" w:after="62"/>
        <w:ind w:firstLineChars="200" w:firstLine="420"/>
        <w:jc w:val="left"/>
      </w:pPr>
      <w:r w:rsidRPr="002A6696">
        <w:rPr>
          <w:rFonts w:hint="eastAsia"/>
        </w:rPr>
        <w:t>对于师范专业学生，应配合本课程加强到中学听课、见习、教材分析等教学实践环节，案例分析中要尽量提供机会让学生有训练口头表达和书面表达的能力；同时，配合本课程的实验（单独设课）、微格及技能训练等展开实践教学，以提高学生从教的素质；加强计算机辅助教学，训练学生有分析、综合、小结、归纳的能力。</w:t>
      </w:r>
    </w:p>
    <w:p w:rsidR="002A6696" w:rsidRPr="002A6696" w:rsidRDefault="002A6696" w:rsidP="002A6696">
      <w:pPr>
        <w:spacing w:beforeLines="50" w:before="156" w:afterLines="20" w:after="62"/>
        <w:ind w:firstLineChars="200" w:firstLine="420"/>
        <w:jc w:val="left"/>
      </w:pPr>
      <w:r w:rsidRPr="002A6696">
        <w:rPr>
          <w:rFonts w:hint="eastAsia"/>
        </w:rPr>
        <w:t>在修辞格这一章，单独分出</w:t>
      </w:r>
      <w:r w:rsidRPr="002A6696">
        <w:rPr>
          <w:rFonts w:hint="eastAsia"/>
        </w:rPr>
        <w:t>2</w:t>
      </w:r>
      <w:r w:rsidRPr="002A6696">
        <w:rPr>
          <w:rFonts w:hint="eastAsia"/>
        </w:rPr>
        <w:t>学时，让学生自己谈谈修辞格整理的心得和体会。</w:t>
      </w:r>
    </w:p>
    <w:p w:rsidR="002A6696" w:rsidRPr="002A6696" w:rsidRDefault="002A6696" w:rsidP="002A6696">
      <w:pPr>
        <w:spacing w:beforeLines="50" w:before="156" w:afterLines="20" w:after="62"/>
        <w:ind w:firstLineChars="200" w:firstLine="420"/>
        <w:jc w:val="left"/>
      </w:pPr>
      <w:r w:rsidRPr="002A6696">
        <w:rPr>
          <w:rFonts w:hint="eastAsia"/>
        </w:rPr>
        <w:t>六、课程教学评价</w:t>
      </w:r>
    </w:p>
    <w:p w:rsidR="002A6696" w:rsidRPr="002A6696" w:rsidRDefault="002A6696" w:rsidP="002A6696">
      <w:pPr>
        <w:spacing w:beforeLines="50" w:before="156" w:afterLines="20" w:after="62"/>
        <w:ind w:firstLineChars="200" w:firstLine="420"/>
        <w:jc w:val="left"/>
      </w:pPr>
      <w:r w:rsidRPr="002A6696">
        <w:rPr>
          <w:rFonts w:hint="eastAsia"/>
        </w:rPr>
        <w:t>本课程平时成绩占</w:t>
      </w:r>
      <w:r w:rsidRPr="002A6696">
        <w:rPr>
          <w:rFonts w:hint="eastAsia"/>
        </w:rPr>
        <w:t>30%</w:t>
      </w:r>
      <w:r w:rsidRPr="002A6696">
        <w:rPr>
          <w:rFonts w:hint="eastAsia"/>
        </w:rPr>
        <w:t>，期末成绩</w:t>
      </w:r>
      <w:r w:rsidRPr="002A6696">
        <w:rPr>
          <w:rFonts w:hint="eastAsia"/>
        </w:rPr>
        <w:t>70%</w:t>
      </w:r>
      <w:r w:rsidRPr="002A6696">
        <w:rPr>
          <w:rFonts w:hint="eastAsia"/>
        </w:rPr>
        <w:t>（视平时开展辅助教学活动而定），平时考核的形式主要有：考勤、作业、试讲、说课、教学设计及微格及技能训练等等；期末考核的形式主要是以开卷考查。</w:t>
      </w:r>
    </w:p>
    <w:tbl>
      <w:tblPr>
        <w:tblStyle w:val="a3"/>
        <w:tblW w:w="9072" w:type="dxa"/>
        <w:jc w:val="center"/>
        <w:tblLayout w:type="fixed"/>
        <w:tblCellMar>
          <w:left w:w="57" w:type="dxa"/>
          <w:right w:w="57" w:type="dxa"/>
        </w:tblCellMar>
        <w:tblLook w:val="04A0" w:firstRow="1" w:lastRow="0" w:firstColumn="1" w:lastColumn="0" w:noHBand="0" w:noVBand="1"/>
      </w:tblPr>
      <w:tblGrid>
        <w:gridCol w:w="1527"/>
        <w:gridCol w:w="6075"/>
        <w:gridCol w:w="1470"/>
      </w:tblGrid>
      <w:tr w:rsidR="002A6696" w:rsidRPr="002A6696" w:rsidTr="00E53CF2">
        <w:trPr>
          <w:trHeight w:val="397"/>
          <w:jc w:val="center"/>
        </w:trPr>
        <w:tc>
          <w:tcPr>
            <w:tcW w:w="1527" w:type="dxa"/>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课程教学目标</w:t>
            </w:r>
          </w:p>
        </w:tc>
        <w:tc>
          <w:tcPr>
            <w:tcW w:w="6075"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考核内容</w:t>
            </w:r>
          </w:p>
        </w:tc>
        <w:tc>
          <w:tcPr>
            <w:tcW w:w="1470"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评价依据</w:t>
            </w:r>
          </w:p>
        </w:tc>
      </w:tr>
      <w:tr w:rsidR="002A6696" w:rsidRPr="002A6696" w:rsidTr="00E53CF2">
        <w:trPr>
          <w:trHeight w:val="1393"/>
          <w:jc w:val="center"/>
        </w:trPr>
        <w:tc>
          <w:tcPr>
            <w:tcW w:w="1527" w:type="dxa"/>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课程目标</w:t>
            </w:r>
            <w:r w:rsidRPr="002A6696">
              <w:rPr>
                <w:rFonts w:hint="eastAsia"/>
              </w:rPr>
              <w:t>1</w:t>
            </w:r>
          </w:p>
        </w:tc>
        <w:tc>
          <w:tcPr>
            <w:tcW w:w="6075"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pPr>
            <w:r w:rsidRPr="002A6696">
              <w:rPr>
                <w:rFonts w:cs="宋体" w:hint="eastAsia"/>
              </w:rPr>
              <w:t>1.</w:t>
            </w:r>
            <w:r w:rsidRPr="002A6696">
              <w:rPr>
                <w:rFonts w:ascii="宋体" w:eastAsia="宋体" w:hAnsi="宋体" w:cs="宋体" w:hint="eastAsia"/>
              </w:rPr>
              <w:t>汉语修辞学课程的基本名称、术语和概念；</w:t>
            </w:r>
          </w:p>
          <w:p w:rsidR="002A6696" w:rsidRPr="002A6696" w:rsidRDefault="002A6696" w:rsidP="002A6696">
            <w:pPr>
              <w:spacing w:beforeLines="50" w:before="156" w:afterLines="20" w:after="62"/>
            </w:pPr>
            <w:r w:rsidRPr="002A6696">
              <w:rPr>
                <w:rFonts w:hint="eastAsia"/>
              </w:rPr>
              <w:t>2.</w:t>
            </w:r>
            <w:r w:rsidRPr="002A6696">
              <w:rPr>
                <w:rFonts w:ascii="宋体" w:eastAsia="宋体" w:hAnsi="宋体" w:cs="宋体" w:hint="eastAsia"/>
              </w:rPr>
              <w:t>汉语修辞学课程的基本观点、基本特点和规律；</w:t>
            </w:r>
          </w:p>
          <w:p w:rsidR="002A6696" w:rsidRPr="002A6696" w:rsidRDefault="002A6696" w:rsidP="002A6696">
            <w:pPr>
              <w:spacing w:beforeLines="50" w:before="156" w:afterLines="20" w:after="62"/>
            </w:pPr>
            <w:r w:rsidRPr="002A6696">
              <w:rPr>
                <w:rFonts w:hint="eastAsia"/>
              </w:rPr>
              <w:t>3.</w:t>
            </w:r>
            <w:r w:rsidRPr="002A6696">
              <w:rPr>
                <w:rFonts w:ascii="宋体" w:eastAsia="宋体" w:hAnsi="宋体" w:cs="宋体" w:hint="eastAsia"/>
              </w:rPr>
              <w:t>汉语修辞学课程的学习内容、学习方法、教学措施以及学科发展趋势；</w:t>
            </w:r>
          </w:p>
          <w:p w:rsidR="002A6696" w:rsidRPr="002A6696" w:rsidRDefault="002A6696" w:rsidP="002A6696">
            <w:pPr>
              <w:spacing w:beforeLines="50" w:before="156" w:afterLines="20" w:after="62"/>
              <w:rPr>
                <w:rFonts w:eastAsiaTheme="minorEastAsia"/>
              </w:rPr>
            </w:pPr>
            <w:r w:rsidRPr="002A6696">
              <w:rPr>
                <w:rFonts w:hint="eastAsia"/>
              </w:rPr>
              <w:t>4.</w:t>
            </w:r>
            <w:r w:rsidRPr="002A6696">
              <w:rPr>
                <w:rFonts w:ascii="宋体" w:eastAsia="宋体" w:hAnsi="宋体" w:cs="宋体" w:hint="eastAsia"/>
              </w:rPr>
              <w:t>汉语修辞学课程理论运用于社会生活实践的基本问题。</w:t>
            </w:r>
          </w:p>
        </w:tc>
        <w:tc>
          <w:tcPr>
            <w:tcW w:w="1470"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作业、教师评价、考试</w:t>
            </w:r>
          </w:p>
        </w:tc>
      </w:tr>
      <w:tr w:rsidR="002A6696" w:rsidRPr="002A6696" w:rsidTr="00E53CF2">
        <w:trPr>
          <w:trHeight w:val="488"/>
          <w:jc w:val="center"/>
        </w:trPr>
        <w:tc>
          <w:tcPr>
            <w:tcW w:w="1527" w:type="dxa"/>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课程目标</w:t>
            </w:r>
            <w:r w:rsidRPr="002A6696">
              <w:rPr>
                <w:rFonts w:hint="eastAsia"/>
              </w:rPr>
              <w:t>2</w:t>
            </w:r>
          </w:p>
        </w:tc>
        <w:tc>
          <w:tcPr>
            <w:tcW w:w="6075"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pPr>
            <w:r w:rsidRPr="002A6696">
              <w:rPr>
                <w:rFonts w:hint="eastAsia"/>
              </w:rPr>
              <w:t>1.</w:t>
            </w:r>
            <w:r w:rsidRPr="002A6696">
              <w:rPr>
                <w:rFonts w:eastAsiaTheme="minorEastAsia" w:hint="eastAsia"/>
              </w:rPr>
              <w:t>修辞与修辞学的关系</w:t>
            </w:r>
            <w:r w:rsidRPr="002A6696">
              <w:rPr>
                <w:rFonts w:ascii="宋体" w:eastAsia="宋体" w:hAnsi="宋体" w:cs="宋体" w:hint="eastAsia"/>
              </w:rPr>
              <w:t>；汉语修辞与外语修辞的关系；</w:t>
            </w:r>
          </w:p>
          <w:p w:rsidR="002A6696" w:rsidRPr="002A6696" w:rsidRDefault="002A6696" w:rsidP="002A6696">
            <w:pPr>
              <w:spacing w:beforeLines="50" w:before="156" w:afterLines="20" w:after="62"/>
            </w:pPr>
            <w:r w:rsidRPr="002A6696">
              <w:rPr>
                <w:rFonts w:hint="eastAsia"/>
              </w:rPr>
              <w:lastRenderedPageBreak/>
              <w:t>2.</w:t>
            </w:r>
            <w:r w:rsidRPr="002A6696">
              <w:rPr>
                <w:rFonts w:ascii="宋体" w:eastAsia="宋体" w:hAnsi="宋体" w:cs="宋体" w:hint="eastAsia"/>
              </w:rPr>
              <w:t>汉语修辞学的发展历史，汉语修辞艺术的应用事例；</w:t>
            </w:r>
          </w:p>
          <w:p w:rsidR="002A6696" w:rsidRPr="002A6696" w:rsidRDefault="002A6696" w:rsidP="002A6696">
            <w:pPr>
              <w:spacing w:beforeLines="50" w:before="156" w:afterLines="20" w:after="62"/>
            </w:pPr>
            <w:r w:rsidRPr="002A6696">
              <w:rPr>
                <w:rFonts w:hint="eastAsia"/>
              </w:rPr>
              <w:t>3.</w:t>
            </w:r>
            <w:r w:rsidRPr="002A6696">
              <w:rPr>
                <w:rFonts w:ascii="宋体" w:eastAsia="宋体" w:hAnsi="宋体" w:cs="宋体" w:hint="eastAsia"/>
              </w:rPr>
              <w:t>汉语修辞学教学设计、教学方法和组织教学活动的能力；</w:t>
            </w:r>
          </w:p>
          <w:p w:rsidR="002A6696" w:rsidRPr="002A6696" w:rsidRDefault="002A6696" w:rsidP="002A6696">
            <w:pPr>
              <w:spacing w:beforeLines="50" w:before="156" w:afterLines="20" w:after="62"/>
            </w:pPr>
            <w:r w:rsidRPr="002A6696">
              <w:rPr>
                <w:rFonts w:hint="eastAsia"/>
              </w:rPr>
              <w:t>4.</w:t>
            </w:r>
            <w:r w:rsidRPr="002A6696">
              <w:rPr>
                <w:rFonts w:ascii="宋体" w:eastAsia="宋体" w:hAnsi="宋体" w:cs="宋体" w:hint="eastAsia"/>
              </w:rPr>
              <w:t>汉语修辞艺术与国家语言文字应用。</w:t>
            </w:r>
          </w:p>
        </w:tc>
        <w:tc>
          <w:tcPr>
            <w:tcW w:w="1470"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lastRenderedPageBreak/>
              <w:t>作业、教</w:t>
            </w:r>
            <w:r w:rsidRPr="002A6696">
              <w:rPr>
                <w:rFonts w:ascii="宋体" w:eastAsia="宋体" w:hAnsi="宋体" w:cs="宋体" w:hint="eastAsia"/>
              </w:rPr>
              <w:lastRenderedPageBreak/>
              <w:t>师评价、考试</w:t>
            </w:r>
          </w:p>
        </w:tc>
      </w:tr>
      <w:tr w:rsidR="002A6696" w:rsidRPr="002A6696" w:rsidTr="00E53CF2">
        <w:trPr>
          <w:trHeight w:val="1404"/>
          <w:jc w:val="center"/>
        </w:trPr>
        <w:tc>
          <w:tcPr>
            <w:tcW w:w="1527" w:type="dxa"/>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lastRenderedPageBreak/>
              <w:t>课程目标</w:t>
            </w:r>
            <w:r w:rsidRPr="002A6696">
              <w:rPr>
                <w:rFonts w:hint="eastAsia"/>
              </w:rPr>
              <w:t>3</w:t>
            </w:r>
          </w:p>
        </w:tc>
        <w:tc>
          <w:tcPr>
            <w:tcW w:w="6075"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pPr>
            <w:r w:rsidRPr="002A6696">
              <w:rPr>
                <w:rFonts w:hint="eastAsia"/>
              </w:rPr>
              <w:t>1.</w:t>
            </w:r>
            <w:r w:rsidRPr="002A6696">
              <w:rPr>
                <w:rFonts w:ascii="宋体" w:eastAsia="宋体" w:hAnsi="宋体" w:cs="宋体" w:hint="eastAsia"/>
              </w:rPr>
              <w:t>汉语修辞学系统理论的辩证分析；</w:t>
            </w:r>
          </w:p>
          <w:p w:rsidR="002A6696" w:rsidRPr="002A6696" w:rsidRDefault="002A6696" w:rsidP="002A6696">
            <w:pPr>
              <w:spacing w:beforeLines="50" w:before="156" w:afterLines="20" w:after="62"/>
            </w:pPr>
            <w:r w:rsidRPr="002A6696">
              <w:rPr>
                <w:rFonts w:hint="eastAsia"/>
              </w:rPr>
              <w:t>2.</w:t>
            </w:r>
            <w:r w:rsidRPr="002A6696">
              <w:rPr>
                <w:rFonts w:ascii="宋体" w:eastAsia="宋体" w:hAnsi="宋体" w:cs="宋体" w:hint="eastAsia"/>
              </w:rPr>
              <w:t>汉语修辞学研究的前沿知识和新兴理论；</w:t>
            </w:r>
          </w:p>
          <w:p w:rsidR="002A6696" w:rsidRPr="002A6696" w:rsidRDefault="002A6696" w:rsidP="002A6696">
            <w:pPr>
              <w:spacing w:beforeLines="50" w:before="156" w:afterLines="20" w:after="62"/>
            </w:pPr>
            <w:r w:rsidRPr="002A6696">
              <w:rPr>
                <w:rFonts w:hint="eastAsia"/>
              </w:rPr>
              <w:t>3.</w:t>
            </w:r>
            <w:r w:rsidRPr="002A6696">
              <w:rPr>
                <w:rFonts w:ascii="宋体" w:eastAsia="宋体" w:hAnsi="宋体" w:cs="宋体" w:hint="eastAsia"/>
              </w:rPr>
              <w:t>汉语修辞学的深度和广度的反思研究；</w:t>
            </w:r>
          </w:p>
          <w:p w:rsidR="002A6696" w:rsidRPr="002A6696" w:rsidRDefault="002A6696" w:rsidP="002A6696">
            <w:pPr>
              <w:spacing w:beforeLines="50" w:before="156" w:afterLines="20" w:after="62"/>
            </w:pPr>
            <w:r w:rsidRPr="002A6696">
              <w:rPr>
                <w:rFonts w:hint="eastAsia"/>
              </w:rPr>
              <w:t>4.</w:t>
            </w:r>
            <w:r w:rsidRPr="002A6696">
              <w:rPr>
                <w:rFonts w:ascii="宋体" w:eastAsia="宋体" w:hAnsi="宋体" w:cs="宋体" w:hint="eastAsia"/>
              </w:rPr>
              <w:t>汉语修辞学课程教学研究的能力。</w:t>
            </w:r>
          </w:p>
        </w:tc>
        <w:tc>
          <w:tcPr>
            <w:tcW w:w="1470" w:type="dxa"/>
            <w:tcBorders>
              <w:top w:val="single" w:sz="4" w:space="0" w:color="auto"/>
              <w:left w:val="nil"/>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作业、教师评价和考试</w:t>
            </w:r>
          </w:p>
        </w:tc>
      </w:tr>
    </w:tbl>
    <w:p w:rsidR="002A6696" w:rsidRPr="002A6696" w:rsidRDefault="002A6696" w:rsidP="002A6696">
      <w:pPr>
        <w:spacing w:beforeLines="50" w:before="156" w:afterLines="20" w:after="62"/>
        <w:ind w:firstLineChars="200" w:firstLine="420"/>
        <w:jc w:val="left"/>
      </w:pPr>
      <w:r w:rsidRPr="002A6696">
        <w:rPr>
          <w:rFonts w:hint="eastAsia"/>
        </w:rPr>
        <w:t>七、成绩评定方法</w:t>
      </w:r>
    </w:p>
    <w:p w:rsidR="002A6696" w:rsidRPr="002A6696" w:rsidRDefault="002A6696" w:rsidP="002A6696">
      <w:pPr>
        <w:spacing w:beforeLines="50" w:before="156" w:afterLines="20" w:after="62"/>
        <w:ind w:firstLineChars="200" w:firstLine="420"/>
        <w:jc w:val="left"/>
      </w:pPr>
      <w:r w:rsidRPr="002A6696">
        <w:rPr>
          <w:rFonts w:hint="eastAsia"/>
        </w:rPr>
        <w:t>（一）成绩评定依据</w:t>
      </w:r>
    </w:p>
    <w:p w:rsidR="002A6696" w:rsidRPr="002A6696" w:rsidRDefault="002A6696" w:rsidP="002A6696">
      <w:pPr>
        <w:spacing w:beforeLines="50" w:before="156" w:afterLines="20" w:after="62"/>
        <w:ind w:firstLineChars="200" w:firstLine="420"/>
        <w:jc w:val="left"/>
      </w:pPr>
      <w:r w:rsidRPr="002A6696">
        <w:rPr>
          <w:rFonts w:hint="eastAsia"/>
        </w:rPr>
        <w:t>评定方式</w:t>
      </w:r>
      <w:r w:rsidRPr="002A6696">
        <w:rPr>
          <w:rFonts w:hint="eastAsia"/>
        </w:rPr>
        <w:t>1</w:t>
      </w:r>
      <w:r w:rsidRPr="002A6696">
        <w:rPr>
          <w:rFonts w:hint="eastAsia"/>
        </w:rPr>
        <w:t>：平时成绩（含作业、课堂表现）</w:t>
      </w:r>
      <w:r w:rsidRPr="002A6696">
        <w:rPr>
          <w:rFonts w:hint="eastAsia"/>
        </w:rPr>
        <w:t>30%</w:t>
      </w:r>
      <w:r w:rsidRPr="002A6696">
        <w:rPr>
          <w:rFonts w:hint="eastAsia"/>
        </w:rPr>
        <w:t>；评定方式</w:t>
      </w:r>
      <w:r w:rsidRPr="002A6696">
        <w:rPr>
          <w:rFonts w:hint="eastAsia"/>
        </w:rPr>
        <w:t>2</w:t>
      </w:r>
      <w:r w:rsidRPr="002A6696">
        <w:rPr>
          <w:rFonts w:hint="eastAsia"/>
        </w:rPr>
        <w:t>：期末考试</w:t>
      </w:r>
      <w:r w:rsidRPr="002A6696">
        <w:rPr>
          <w:rFonts w:hint="eastAsia"/>
        </w:rPr>
        <w:t>70%</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评价方式</w:t>
      </w:r>
      <w:r w:rsidRPr="002A6696">
        <w:rPr>
          <w:rFonts w:hint="eastAsia"/>
        </w:rPr>
        <w:t>1+</w:t>
      </w:r>
      <w:r w:rsidRPr="002A6696">
        <w:rPr>
          <w:rFonts w:hint="eastAsia"/>
        </w:rPr>
        <w:t>评价方式</w:t>
      </w:r>
      <w:r w:rsidRPr="002A6696">
        <w:rPr>
          <w:rFonts w:hint="eastAsia"/>
        </w:rPr>
        <w:t>2=100%</w:t>
      </w:r>
      <w:r w:rsidRPr="002A6696">
        <w:rPr>
          <w:rFonts w:hint="eastAsia"/>
        </w:rPr>
        <w:t>（可根据实际情况作适当调整）</w:t>
      </w: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2268"/>
      </w:tblGrid>
      <w:tr w:rsidR="002A6696" w:rsidRPr="002A6696" w:rsidTr="00E53CF2">
        <w:trPr>
          <w:jc w:val="center"/>
        </w:trPr>
        <w:tc>
          <w:tcPr>
            <w:tcW w:w="1384" w:type="dxa"/>
          </w:tcPr>
          <w:p w:rsidR="002A6696" w:rsidRPr="002A6696" w:rsidRDefault="002A6696" w:rsidP="002A6696">
            <w:pPr>
              <w:spacing w:beforeLines="50" w:before="156" w:afterLines="20" w:after="62"/>
              <w:ind w:firstLineChars="200" w:firstLine="420"/>
              <w:jc w:val="center"/>
            </w:pPr>
          </w:p>
        </w:tc>
        <w:tc>
          <w:tcPr>
            <w:tcW w:w="2126" w:type="dxa"/>
          </w:tcPr>
          <w:p w:rsidR="002A6696" w:rsidRPr="002A6696" w:rsidRDefault="002A6696" w:rsidP="002A6696">
            <w:pPr>
              <w:spacing w:beforeLines="50" w:before="156" w:afterLines="20" w:after="62"/>
              <w:ind w:firstLineChars="200" w:firstLine="420"/>
              <w:jc w:val="center"/>
            </w:pPr>
            <w:r w:rsidRPr="002A6696">
              <w:rPr>
                <w:rFonts w:hint="eastAsia"/>
              </w:rPr>
              <w:t>评定方式</w:t>
            </w:r>
            <w:r w:rsidRPr="002A6696">
              <w:rPr>
                <w:rFonts w:hint="eastAsia"/>
              </w:rPr>
              <w:t>1</w:t>
            </w:r>
          </w:p>
          <w:p w:rsidR="002A6696" w:rsidRPr="002A6696" w:rsidRDefault="002A6696" w:rsidP="002A6696">
            <w:pPr>
              <w:spacing w:beforeLines="50" w:before="156" w:afterLines="20" w:after="62"/>
              <w:ind w:firstLineChars="200" w:firstLine="420"/>
              <w:jc w:val="center"/>
            </w:pPr>
            <w:r w:rsidRPr="002A6696">
              <w:rPr>
                <w:rFonts w:hint="eastAsia"/>
              </w:rPr>
              <w:t>占分比例</w:t>
            </w:r>
            <w:r w:rsidRPr="002A6696">
              <w:rPr>
                <w:rFonts w:hint="eastAsia"/>
              </w:rPr>
              <w:t>30%</w:t>
            </w:r>
          </w:p>
        </w:tc>
        <w:tc>
          <w:tcPr>
            <w:tcW w:w="2268" w:type="dxa"/>
          </w:tcPr>
          <w:p w:rsidR="002A6696" w:rsidRPr="002A6696" w:rsidRDefault="002A6696" w:rsidP="002A6696">
            <w:pPr>
              <w:spacing w:beforeLines="50" w:before="156" w:afterLines="20" w:after="62"/>
              <w:ind w:firstLineChars="200" w:firstLine="420"/>
              <w:jc w:val="center"/>
            </w:pPr>
            <w:r w:rsidRPr="002A6696">
              <w:rPr>
                <w:rFonts w:hint="eastAsia"/>
              </w:rPr>
              <w:t>评定方式</w:t>
            </w:r>
            <w:r w:rsidRPr="002A6696">
              <w:rPr>
                <w:rFonts w:hint="eastAsia"/>
              </w:rPr>
              <w:t>2</w:t>
            </w:r>
          </w:p>
          <w:p w:rsidR="002A6696" w:rsidRPr="002A6696" w:rsidRDefault="002A6696" w:rsidP="002A6696">
            <w:pPr>
              <w:spacing w:beforeLines="50" w:before="156" w:afterLines="20" w:after="62"/>
              <w:ind w:firstLineChars="200" w:firstLine="420"/>
              <w:jc w:val="center"/>
            </w:pPr>
            <w:r w:rsidRPr="002A6696">
              <w:rPr>
                <w:rFonts w:hint="eastAsia"/>
              </w:rPr>
              <w:t>占分比例</w:t>
            </w:r>
            <w:r w:rsidRPr="002A6696">
              <w:rPr>
                <w:rFonts w:hint="eastAsia"/>
              </w:rPr>
              <w:t>70%</w:t>
            </w:r>
          </w:p>
        </w:tc>
      </w:tr>
      <w:tr w:rsidR="002A6696" w:rsidRPr="002A6696" w:rsidTr="00E53CF2">
        <w:trPr>
          <w:jc w:val="center"/>
        </w:trPr>
        <w:tc>
          <w:tcPr>
            <w:tcW w:w="1384" w:type="dxa"/>
          </w:tcPr>
          <w:p w:rsidR="002A6696" w:rsidRPr="002A6696" w:rsidRDefault="002A6696" w:rsidP="002A6696">
            <w:pPr>
              <w:spacing w:beforeLines="50" w:before="156" w:afterLines="20" w:after="62"/>
              <w:jc w:val="left"/>
            </w:pPr>
            <w:r w:rsidRPr="002A6696">
              <w:rPr>
                <w:rFonts w:hint="eastAsia"/>
              </w:rPr>
              <w:t>课程目标</w:t>
            </w:r>
            <w:r w:rsidRPr="002A6696">
              <w:rPr>
                <w:rFonts w:hint="eastAsia"/>
              </w:rPr>
              <w:t>1</w:t>
            </w:r>
          </w:p>
        </w:tc>
        <w:tc>
          <w:tcPr>
            <w:tcW w:w="2126" w:type="dxa"/>
          </w:tcPr>
          <w:p w:rsidR="002A6696" w:rsidRPr="002A6696" w:rsidRDefault="002A6696" w:rsidP="002A6696">
            <w:pPr>
              <w:spacing w:beforeLines="50" w:before="156" w:afterLines="20" w:after="62"/>
              <w:ind w:firstLineChars="200" w:firstLine="420"/>
              <w:jc w:val="center"/>
            </w:pPr>
            <w:r w:rsidRPr="002A6696">
              <w:rPr>
                <w:rFonts w:hint="eastAsia"/>
              </w:rPr>
              <w:t>40</w:t>
            </w:r>
          </w:p>
        </w:tc>
        <w:tc>
          <w:tcPr>
            <w:tcW w:w="2268" w:type="dxa"/>
          </w:tcPr>
          <w:p w:rsidR="002A6696" w:rsidRPr="002A6696" w:rsidRDefault="002A6696" w:rsidP="002A6696">
            <w:pPr>
              <w:spacing w:beforeLines="50" w:before="156" w:afterLines="20" w:after="62"/>
              <w:ind w:firstLineChars="200" w:firstLine="420"/>
              <w:jc w:val="center"/>
            </w:pPr>
            <w:r w:rsidRPr="002A6696">
              <w:rPr>
                <w:rFonts w:hint="eastAsia"/>
              </w:rPr>
              <w:t>40</w:t>
            </w:r>
          </w:p>
        </w:tc>
      </w:tr>
      <w:tr w:rsidR="002A6696" w:rsidRPr="002A6696" w:rsidTr="00E53CF2">
        <w:trPr>
          <w:jc w:val="center"/>
        </w:trPr>
        <w:tc>
          <w:tcPr>
            <w:tcW w:w="1384" w:type="dxa"/>
          </w:tcPr>
          <w:p w:rsidR="002A6696" w:rsidRPr="002A6696" w:rsidRDefault="002A6696" w:rsidP="002A6696">
            <w:pPr>
              <w:spacing w:beforeLines="50" w:before="156" w:afterLines="20" w:after="62"/>
              <w:jc w:val="left"/>
            </w:pPr>
            <w:r w:rsidRPr="002A6696">
              <w:rPr>
                <w:rFonts w:hint="eastAsia"/>
              </w:rPr>
              <w:t>课程目标</w:t>
            </w:r>
            <w:r w:rsidRPr="002A6696">
              <w:rPr>
                <w:rFonts w:hint="eastAsia"/>
              </w:rPr>
              <w:t>2</w:t>
            </w:r>
          </w:p>
        </w:tc>
        <w:tc>
          <w:tcPr>
            <w:tcW w:w="2126" w:type="dxa"/>
          </w:tcPr>
          <w:p w:rsidR="002A6696" w:rsidRPr="002A6696" w:rsidRDefault="002A6696" w:rsidP="002A6696">
            <w:pPr>
              <w:spacing w:beforeLines="50" w:before="156" w:afterLines="20" w:after="62"/>
              <w:ind w:firstLineChars="200" w:firstLine="420"/>
              <w:jc w:val="center"/>
            </w:pPr>
            <w:r w:rsidRPr="002A6696">
              <w:rPr>
                <w:rFonts w:hint="eastAsia"/>
              </w:rPr>
              <w:t>20</w:t>
            </w:r>
          </w:p>
        </w:tc>
        <w:tc>
          <w:tcPr>
            <w:tcW w:w="2268" w:type="dxa"/>
          </w:tcPr>
          <w:p w:rsidR="002A6696" w:rsidRPr="002A6696" w:rsidRDefault="002A6696" w:rsidP="002A6696">
            <w:pPr>
              <w:spacing w:beforeLines="50" w:before="156" w:afterLines="20" w:after="62"/>
              <w:ind w:firstLineChars="200" w:firstLine="420"/>
              <w:jc w:val="center"/>
            </w:pPr>
            <w:r w:rsidRPr="002A6696">
              <w:rPr>
                <w:rFonts w:hint="eastAsia"/>
              </w:rPr>
              <w:t>20</w:t>
            </w:r>
          </w:p>
        </w:tc>
      </w:tr>
      <w:tr w:rsidR="002A6696" w:rsidRPr="002A6696" w:rsidTr="00E53CF2">
        <w:trPr>
          <w:jc w:val="center"/>
        </w:trPr>
        <w:tc>
          <w:tcPr>
            <w:tcW w:w="1384" w:type="dxa"/>
          </w:tcPr>
          <w:p w:rsidR="002A6696" w:rsidRPr="002A6696" w:rsidRDefault="002A6696" w:rsidP="002A6696">
            <w:pPr>
              <w:spacing w:beforeLines="50" w:before="156" w:afterLines="20" w:after="62"/>
              <w:jc w:val="left"/>
            </w:pPr>
            <w:r w:rsidRPr="002A6696">
              <w:rPr>
                <w:rFonts w:hint="eastAsia"/>
              </w:rPr>
              <w:t>课程目标</w:t>
            </w:r>
            <w:r w:rsidRPr="002A6696">
              <w:rPr>
                <w:rFonts w:hint="eastAsia"/>
              </w:rPr>
              <w:t>3</w:t>
            </w:r>
          </w:p>
        </w:tc>
        <w:tc>
          <w:tcPr>
            <w:tcW w:w="2126" w:type="dxa"/>
          </w:tcPr>
          <w:p w:rsidR="002A6696" w:rsidRPr="002A6696" w:rsidRDefault="002A6696" w:rsidP="002A6696">
            <w:pPr>
              <w:spacing w:beforeLines="50" w:before="156" w:afterLines="20" w:after="62"/>
              <w:ind w:firstLineChars="200" w:firstLine="420"/>
              <w:jc w:val="center"/>
            </w:pPr>
            <w:r w:rsidRPr="002A6696">
              <w:rPr>
                <w:rFonts w:hint="eastAsia"/>
              </w:rPr>
              <w:t>40</w:t>
            </w:r>
          </w:p>
        </w:tc>
        <w:tc>
          <w:tcPr>
            <w:tcW w:w="2268" w:type="dxa"/>
          </w:tcPr>
          <w:p w:rsidR="002A6696" w:rsidRPr="002A6696" w:rsidRDefault="002A6696" w:rsidP="002A6696">
            <w:pPr>
              <w:spacing w:beforeLines="50" w:before="156" w:afterLines="20" w:after="62"/>
              <w:ind w:firstLineChars="200" w:firstLine="420"/>
              <w:jc w:val="center"/>
            </w:pPr>
            <w:r w:rsidRPr="002A6696">
              <w:rPr>
                <w:rFonts w:hint="eastAsia"/>
              </w:rPr>
              <w:t>40</w:t>
            </w:r>
          </w:p>
        </w:tc>
      </w:tr>
    </w:tbl>
    <w:p w:rsidR="002A6696" w:rsidRPr="002A6696" w:rsidRDefault="002A6696" w:rsidP="002A6696">
      <w:pPr>
        <w:spacing w:beforeLines="50" w:before="156" w:afterLines="20" w:after="62"/>
        <w:ind w:firstLineChars="200" w:firstLine="420"/>
        <w:jc w:val="left"/>
      </w:pPr>
      <w:r w:rsidRPr="002A6696">
        <w:rPr>
          <w:rFonts w:hint="eastAsia"/>
        </w:rPr>
        <w:t>（二）课程目标达成度评价</w:t>
      </w:r>
    </w:p>
    <w:tbl>
      <w:tblPr>
        <w:tblStyle w:val="a3"/>
        <w:tblW w:w="7257" w:type="dxa"/>
        <w:jc w:val="center"/>
        <w:tblLook w:val="04A0" w:firstRow="1" w:lastRow="0" w:firstColumn="1" w:lastColumn="0" w:noHBand="0" w:noVBand="1"/>
      </w:tblPr>
      <w:tblGrid>
        <w:gridCol w:w="1384"/>
        <w:gridCol w:w="1205"/>
        <w:gridCol w:w="1290"/>
        <w:gridCol w:w="1155"/>
        <w:gridCol w:w="2223"/>
      </w:tblGrid>
      <w:tr w:rsidR="002A6696" w:rsidRPr="002A6696" w:rsidTr="00E53CF2">
        <w:trPr>
          <w:trHeight w:val="457"/>
          <w:jc w:val="center"/>
        </w:trPr>
        <w:tc>
          <w:tcPr>
            <w:tcW w:w="1384" w:type="dxa"/>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t>课程目标</w:t>
            </w:r>
          </w:p>
        </w:tc>
        <w:tc>
          <w:tcPr>
            <w:tcW w:w="1205" w:type="dxa"/>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t>评定方式</w:t>
            </w:r>
            <w:r w:rsidRPr="002A6696">
              <w:rPr>
                <w:rFonts w:hint="eastAsia"/>
              </w:rPr>
              <w:t>1</w:t>
            </w:r>
          </w:p>
          <w:p w:rsidR="002A6696" w:rsidRPr="002A6696" w:rsidRDefault="002A6696" w:rsidP="002A6696">
            <w:pPr>
              <w:spacing w:beforeLines="50" w:before="156" w:afterLines="20" w:after="62"/>
              <w:jc w:val="left"/>
            </w:pPr>
            <w:r w:rsidRPr="002A6696">
              <w:rPr>
                <w:rFonts w:ascii="宋体" w:eastAsia="宋体" w:hAnsi="宋体" w:cs="宋体" w:hint="eastAsia"/>
              </w:rPr>
              <w:t>目标总分</w:t>
            </w:r>
          </w:p>
        </w:tc>
        <w:tc>
          <w:tcPr>
            <w:tcW w:w="1290" w:type="dxa"/>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t>评定方式</w:t>
            </w:r>
            <w:r w:rsidRPr="002A6696">
              <w:rPr>
                <w:rFonts w:hint="eastAsia"/>
              </w:rPr>
              <w:t>2</w:t>
            </w:r>
          </w:p>
          <w:p w:rsidR="002A6696" w:rsidRPr="002A6696" w:rsidRDefault="002A6696" w:rsidP="002A6696">
            <w:pPr>
              <w:spacing w:beforeLines="50" w:before="156" w:afterLines="20" w:after="62"/>
              <w:jc w:val="left"/>
            </w:pPr>
            <w:r w:rsidRPr="002A6696">
              <w:rPr>
                <w:rFonts w:ascii="宋体" w:eastAsia="宋体" w:hAnsi="宋体" w:cs="宋体" w:hint="eastAsia"/>
              </w:rPr>
              <w:t>目标总分</w:t>
            </w:r>
          </w:p>
        </w:tc>
        <w:tc>
          <w:tcPr>
            <w:tcW w:w="1155" w:type="dxa"/>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t>目标总分</w:t>
            </w:r>
          </w:p>
        </w:tc>
        <w:tc>
          <w:tcPr>
            <w:tcW w:w="2223" w:type="dxa"/>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目标达成期望值</w:t>
            </w:r>
          </w:p>
        </w:tc>
      </w:tr>
      <w:tr w:rsidR="002A6696" w:rsidRPr="002A6696" w:rsidTr="00E53CF2">
        <w:trPr>
          <w:trHeight w:val="412"/>
          <w:jc w:val="center"/>
        </w:trPr>
        <w:tc>
          <w:tcPr>
            <w:tcW w:w="1384" w:type="dxa"/>
            <w:vAlign w:val="center"/>
          </w:tcPr>
          <w:p w:rsidR="002A6696" w:rsidRPr="002A6696" w:rsidRDefault="002A6696" w:rsidP="002A6696">
            <w:pPr>
              <w:spacing w:beforeLines="50" w:before="156" w:afterLines="20" w:after="62"/>
              <w:jc w:val="left"/>
              <w:rPr>
                <w:rFonts w:eastAsiaTheme="minorEastAsia"/>
              </w:rPr>
            </w:pPr>
            <w:r w:rsidRPr="002A6696">
              <w:rPr>
                <w:rFonts w:ascii="宋体" w:eastAsia="宋体" w:hAnsi="宋体" w:cs="宋体" w:hint="eastAsia"/>
              </w:rPr>
              <w:t>课程目标</w:t>
            </w:r>
            <w:r w:rsidRPr="002A6696">
              <w:rPr>
                <w:rFonts w:eastAsiaTheme="minorEastAsia" w:hint="eastAsia"/>
              </w:rPr>
              <w:t>1</w:t>
            </w:r>
          </w:p>
        </w:tc>
        <w:tc>
          <w:tcPr>
            <w:tcW w:w="1205" w:type="dxa"/>
            <w:vAlign w:val="center"/>
          </w:tcPr>
          <w:p w:rsidR="002A6696" w:rsidRPr="002A6696" w:rsidRDefault="002A6696" w:rsidP="002A6696">
            <w:pPr>
              <w:spacing w:beforeLines="50" w:before="156" w:afterLines="20" w:after="62"/>
              <w:ind w:firstLineChars="200" w:firstLine="420"/>
              <w:jc w:val="center"/>
            </w:pPr>
            <w:r w:rsidRPr="002A6696">
              <w:rPr>
                <w:rFonts w:hint="eastAsia"/>
              </w:rPr>
              <w:t>12</w:t>
            </w:r>
          </w:p>
        </w:tc>
        <w:tc>
          <w:tcPr>
            <w:tcW w:w="1290" w:type="dxa"/>
            <w:vAlign w:val="center"/>
          </w:tcPr>
          <w:p w:rsidR="002A6696" w:rsidRPr="002A6696" w:rsidRDefault="002A6696" w:rsidP="002A6696">
            <w:pPr>
              <w:spacing w:beforeLines="50" w:before="156" w:afterLines="20" w:after="62"/>
              <w:ind w:firstLineChars="200" w:firstLine="420"/>
              <w:jc w:val="center"/>
            </w:pPr>
            <w:r w:rsidRPr="002A6696">
              <w:rPr>
                <w:rFonts w:hint="eastAsia"/>
              </w:rPr>
              <w:t>28</w:t>
            </w:r>
          </w:p>
        </w:tc>
        <w:tc>
          <w:tcPr>
            <w:tcW w:w="1155" w:type="dxa"/>
          </w:tcPr>
          <w:p w:rsidR="002A6696" w:rsidRPr="002A6696" w:rsidRDefault="002A6696" w:rsidP="002A6696">
            <w:pPr>
              <w:spacing w:beforeLines="50" w:before="156" w:afterLines="20" w:after="62"/>
              <w:ind w:firstLineChars="200" w:firstLine="420"/>
              <w:jc w:val="center"/>
            </w:pPr>
            <w:r w:rsidRPr="002A6696">
              <w:rPr>
                <w:rFonts w:hint="eastAsia"/>
              </w:rPr>
              <w:t>40</w:t>
            </w:r>
          </w:p>
        </w:tc>
        <w:tc>
          <w:tcPr>
            <w:tcW w:w="2223" w:type="dxa"/>
            <w:vAlign w:val="center"/>
          </w:tcPr>
          <w:p w:rsidR="002A6696" w:rsidRPr="002A6696" w:rsidRDefault="002A6696" w:rsidP="002A6696">
            <w:pPr>
              <w:spacing w:beforeLines="50" w:before="156" w:afterLines="20" w:after="62"/>
              <w:ind w:firstLineChars="200" w:firstLine="420"/>
              <w:jc w:val="center"/>
            </w:pPr>
            <w:r w:rsidRPr="002A6696">
              <w:rPr>
                <w:rFonts w:hint="eastAsia"/>
              </w:rPr>
              <w:t>0.7</w:t>
            </w:r>
          </w:p>
        </w:tc>
      </w:tr>
      <w:tr w:rsidR="002A6696" w:rsidRPr="002A6696" w:rsidTr="00E53CF2">
        <w:trPr>
          <w:trHeight w:val="418"/>
          <w:jc w:val="center"/>
        </w:trPr>
        <w:tc>
          <w:tcPr>
            <w:tcW w:w="1384" w:type="dxa"/>
            <w:vAlign w:val="center"/>
          </w:tcPr>
          <w:p w:rsidR="002A6696" w:rsidRPr="002A6696" w:rsidRDefault="002A6696" w:rsidP="002A6696">
            <w:pPr>
              <w:spacing w:beforeLines="50" w:before="156" w:afterLines="20" w:after="62"/>
              <w:jc w:val="left"/>
              <w:rPr>
                <w:rFonts w:eastAsiaTheme="minorEastAsia"/>
              </w:rPr>
            </w:pPr>
            <w:r w:rsidRPr="002A6696">
              <w:rPr>
                <w:rFonts w:ascii="宋体" w:eastAsia="宋体" w:hAnsi="宋体" w:cs="宋体" w:hint="eastAsia"/>
              </w:rPr>
              <w:t>课程目标</w:t>
            </w:r>
            <w:r w:rsidRPr="002A6696">
              <w:rPr>
                <w:rFonts w:eastAsiaTheme="minorEastAsia" w:hint="eastAsia"/>
              </w:rPr>
              <w:t>2</w:t>
            </w:r>
          </w:p>
        </w:tc>
        <w:tc>
          <w:tcPr>
            <w:tcW w:w="1205" w:type="dxa"/>
            <w:vAlign w:val="center"/>
          </w:tcPr>
          <w:p w:rsidR="002A6696" w:rsidRPr="002A6696" w:rsidRDefault="002A6696" w:rsidP="002A6696">
            <w:pPr>
              <w:spacing w:beforeLines="50" w:before="156" w:afterLines="20" w:after="62"/>
              <w:ind w:firstLineChars="200" w:firstLine="420"/>
              <w:jc w:val="center"/>
            </w:pPr>
            <w:r w:rsidRPr="002A6696">
              <w:rPr>
                <w:rFonts w:hint="eastAsia"/>
              </w:rPr>
              <w:t>6</w:t>
            </w:r>
          </w:p>
        </w:tc>
        <w:tc>
          <w:tcPr>
            <w:tcW w:w="1290" w:type="dxa"/>
            <w:vAlign w:val="center"/>
          </w:tcPr>
          <w:p w:rsidR="002A6696" w:rsidRPr="002A6696" w:rsidRDefault="002A6696" w:rsidP="002A6696">
            <w:pPr>
              <w:spacing w:beforeLines="50" w:before="156" w:afterLines="20" w:after="62"/>
              <w:ind w:firstLineChars="200" w:firstLine="420"/>
              <w:jc w:val="center"/>
            </w:pPr>
            <w:r w:rsidRPr="002A6696">
              <w:rPr>
                <w:rFonts w:hint="eastAsia"/>
              </w:rPr>
              <w:t>14</w:t>
            </w:r>
          </w:p>
        </w:tc>
        <w:tc>
          <w:tcPr>
            <w:tcW w:w="1155" w:type="dxa"/>
          </w:tcPr>
          <w:p w:rsidR="002A6696" w:rsidRPr="002A6696" w:rsidRDefault="002A6696" w:rsidP="002A6696">
            <w:pPr>
              <w:spacing w:beforeLines="50" w:before="156" w:afterLines="20" w:after="62"/>
              <w:ind w:firstLineChars="200" w:firstLine="420"/>
              <w:jc w:val="center"/>
            </w:pPr>
            <w:r w:rsidRPr="002A6696">
              <w:rPr>
                <w:rFonts w:hint="eastAsia"/>
              </w:rPr>
              <w:t>20</w:t>
            </w:r>
          </w:p>
        </w:tc>
        <w:tc>
          <w:tcPr>
            <w:tcW w:w="2223" w:type="dxa"/>
            <w:vAlign w:val="center"/>
          </w:tcPr>
          <w:p w:rsidR="002A6696" w:rsidRPr="002A6696" w:rsidRDefault="002A6696" w:rsidP="002A6696">
            <w:pPr>
              <w:spacing w:beforeLines="50" w:before="156" w:afterLines="20" w:after="62"/>
              <w:ind w:firstLineChars="200" w:firstLine="420"/>
              <w:jc w:val="center"/>
            </w:pPr>
            <w:r w:rsidRPr="002A6696">
              <w:rPr>
                <w:rFonts w:hint="eastAsia"/>
              </w:rPr>
              <w:t>0.7</w:t>
            </w:r>
          </w:p>
        </w:tc>
      </w:tr>
      <w:tr w:rsidR="002A6696" w:rsidRPr="002A6696" w:rsidTr="00E53CF2">
        <w:trPr>
          <w:trHeight w:val="418"/>
          <w:jc w:val="center"/>
        </w:trPr>
        <w:tc>
          <w:tcPr>
            <w:tcW w:w="1384" w:type="dxa"/>
            <w:vAlign w:val="center"/>
          </w:tcPr>
          <w:p w:rsidR="002A6696" w:rsidRPr="002A6696" w:rsidRDefault="002A6696" w:rsidP="002A6696">
            <w:pPr>
              <w:spacing w:beforeLines="50" w:before="156" w:afterLines="20" w:after="62"/>
              <w:jc w:val="left"/>
              <w:rPr>
                <w:rFonts w:eastAsiaTheme="minorEastAsia"/>
                <w:bCs/>
              </w:rPr>
            </w:pPr>
            <w:r w:rsidRPr="002A6696">
              <w:rPr>
                <w:rFonts w:ascii="宋体" w:eastAsia="宋体" w:hAnsi="宋体" w:cs="宋体" w:hint="eastAsia"/>
              </w:rPr>
              <w:t>课程目标</w:t>
            </w:r>
            <w:r w:rsidRPr="002A6696">
              <w:rPr>
                <w:rFonts w:eastAsiaTheme="minorEastAsia" w:hint="eastAsia"/>
              </w:rPr>
              <w:t>3</w:t>
            </w:r>
          </w:p>
        </w:tc>
        <w:tc>
          <w:tcPr>
            <w:tcW w:w="1205" w:type="dxa"/>
            <w:vAlign w:val="center"/>
          </w:tcPr>
          <w:p w:rsidR="002A6696" w:rsidRPr="002A6696" w:rsidRDefault="002A6696" w:rsidP="002A6696">
            <w:pPr>
              <w:spacing w:beforeLines="50" w:before="156" w:afterLines="20" w:after="62"/>
              <w:ind w:firstLineChars="200" w:firstLine="420"/>
              <w:jc w:val="center"/>
            </w:pPr>
            <w:r w:rsidRPr="002A6696">
              <w:rPr>
                <w:rFonts w:hint="eastAsia"/>
              </w:rPr>
              <w:t>12</w:t>
            </w:r>
          </w:p>
        </w:tc>
        <w:tc>
          <w:tcPr>
            <w:tcW w:w="1290" w:type="dxa"/>
            <w:vAlign w:val="center"/>
          </w:tcPr>
          <w:p w:rsidR="002A6696" w:rsidRPr="002A6696" w:rsidRDefault="002A6696" w:rsidP="002A6696">
            <w:pPr>
              <w:spacing w:beforeLines="50" w:before="156" w:afterLines="20" w:after="62"/>
              <w:ind w:firstLineChars="200" w:firstLine="420"/>
              <w:jc w:val="center"/>
            </w:pPr>
            <w:r w:rsidRPr="002A6696">
              <w:rPr>
                <w:rFonts w:hint="eastAsia"/>
              </w:rPr>
              <w:t>28</w:t>
            </w:r>
          </w:p>
        </w:tc>
        <w:tc>
          <w:tcPr>
            <w:tcW w:w="1155" w:type="dxa"/>
          </w:tcPr>
          <w:p w:rsidR="002A6696" w:rsidRPr="002A6696" w:rsidRDefault="002A6696" w:rsidP="002A6696">
            <w:pPr>
              <w:spacing w:beforeLines="50" w:before="156" w:afterLines="20" w:after="62"/>
              <w:ind w:firstLineChars="200" w:firstLine="420"/>
              <w:jc w:val="center"/>
            </w:pPr>
            <w:r w:rsidRPr="002A6696">
              <w:rPr>
                <w:rFonts w:hint="eastAsia"/>
              </w:rPr>
              <w:t>40</w:t>
            </w:r>
          </w:p>
        </w:tc>
        <w:tc>
          <w:tcPr>
            <w:tcW w:w="2223" w:type="dxa"/>
            <w:vAlign w:val="center"/>
          </w:tcPr>
          <w:p w:rsidR="002A6696" w:rsidRPr="002A6696" w:rsidRDefault="002A6696" w:rsidP="002A6696">
            <w:pPr>
              <w:spacing w:beforeLines="50" w:before="156" w:afterLines="20" w:after="62"/>
              <w:ind w:firstLineChars="200" w:firstLine="420"/>
              <w:jc w:val="center"/>
            </w:pPr>
            <w:r w:rsidRPr="002A6696">
              <w:rPr>
                <w:rFonts w:hint="eastAsia"/>
              </w:rPr>
              <w:t>0.7</w:t>
            </w:r>
          </w:p>
        </w:tc>
      </w:tr>
    </w:tbl>
    <w:p w:rsidR="002A6696" w:rsidRPr="002A6696" w:rsidRDefault="002A6696" w:rsidP="002A6696">
      <w:pPr>
        <w:tabs>
          <w:tab w:val="left" w:pos="3105"/>
          <w:tab w:val="center" w:pos="4363"/>
        </w:tabs>
        <w:spacing w:beforeLines="50" w:before="156" w:afterLines="20" w:after="62"/>
        <w:ind w:firstLineChars="200" w:firstLine="420"/>
        <w:jc w:val="left"/>
      </w:pPr>
      <w:r w:rsidRPr="002A6696">
        <w:rPr>
          <w:rFonts w:hint="eastAsia"/>
        </w:rPr>
        <w:t>八、课程学习资源</w:t>
      </w:r>
    </w:p>
    <w:p w:rsidR="002A6696" w:rsidRPr="002A6696" w:rsidRDefault="002A6696" w:rsidP="002A6696">
      <w:pPr>
        <w:spacing w:beforeLines="50" w:before="156" w:afterLines="20" w:after="62"/>
        <w:ind w:firstLineChars="200" w:firstLine="420"/>
        <w:jc w:val="left"/>
      </w:pPr>
      <w:r w:rsidRPr="002A6696">
        <w:rPr>
          <w:rFonts w:hint="eastAsia"/>
        </w:rPr>
        <w:t>该课程的教材及教学参考书资料如下：</w:t>
      </w:r>
    </w:p>
    <w:p w:rsidR="002A6696" w:rsidRPr="002A6696" w:rsidRDefault="002A6696" w:rsidP="002A6696">
      <w:pPr>
        <w:spacing w:beforeLines="50" w:before="156" w:afterLines="20" w:after="62"/>
        <w:ind w:firstLineChars="200" w:firstLine="420"/>
      </w:pPr>
      <w:r w:rsidRPr="002A6696">
        <w:rPr>
          <w:rFonts w:hint="eastAsia"/>
        </w:rPr>
        <w:t>1.</w:t>
      </w:r>
      <w:r w:rsidRPr="002A6696">
        <w:rPr>
          <w:rFonts w:hint="eastAsia"/>
        </w:rPr>
        <w:t>使用教材</w:t>
      </w:r>
    </w:p>
    <w:p w:rsidR="002A6696" w:rsidRPr="002A6696" w:rsidRDefault="002A6696" w:rsidP="002A6696">
      <w:pPr>
        <w:spacing w:beforeLines="50" w:before="156" w:afterLines="20" w:after="62"/>
        <w:ind w:firstLineChars="200" w:firstLine="420"/>
        <w:jc w:val="left"/>
      </w:pPr>
      <w:r w:rsidRPr="002A6696">
        <w:rPr>
          <w:rFonts w:hint="eastAsia"/>
        </w:rPr>
        <w:t>王希杰</w:t>
      </w:r>
      <w:r w:rsidRPr="002A6696">
        <w:rPr>
          <w:rFonts w:hint="eastAsia"/>
        </w:rPr>
        <w:t>.</w:t>
      </w:r>
      <w:r w:rsidRPr="002A6696">
        <w:rPr>
          <w:rFonts w:hint="eastAsia"/>
        </w:rPr>
        <w:t>汉语修辞学（第三版）</w:t>
      </w:r>
      <w:r w:rsidRPr="002A6696">
        <w:rPr>
          <w:rFonts w:hint="eastAsia"/>
        </w:rPr>
        <w:t>[M].</w:t>
      </w:r>
      <w:r w:rsidRPr="002A6696">
        <w:rPr>
          <w:rFonts w:hint="eastAsia"/>
        </w:rPr>
        <w:t>北京：商务印书馆，</w:t>
      </w:r>
      <w:r w:rsidRPr="002A6696">
        <w:rPr>
          <w:rFonts w:hint="eastAsia"/>
        </w:rPr>
        <w:t>2014</w:t>
      </w:r>
      <w:r w:rsidRPr="002A6696">
        <w:rPr>
          <w:rFonts w:hint="eastAsia"/>
        </w:rPr>
        <w:t>年</w:t>
      </w:r>
      <w:r w:rsidRPr="002A669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930"/>
        <w:gridCol w:w="1545"/>
        <w:gridCol w:w="1332"/>
        <w:gridCol w:w="1890"/>
        <w:gridCol w:w="1421"/>
      </w:tblGrid>
      <w:tr w:rsidR="002A6696" w:rsidRPr="002A6696" w:rsidTr="00E53CF2">
        <w:tc>
          <w:tcPr>
            <w:tcW w:w="1404" w:type="dxa"/>
          </w:tcPr>
          <w:p w:rsidR="002A6696" w:rsidRPr="002A6696" w:rsidRDefault="002A6696" w:rsidP="002A6696">
            <w:pPr>
              <w:spacing w:beforeLines="50" w:before="156" w:afterLines="20" w:after="62"/>
              <w:jc w:val="left"/>
            </w:pPr>
            <w:r w:rsidRPr="002A6696">
              <w:rPr>
                <w:rFonts w:hint="eastAsia"/>
              </w:rPr>
              <w:t>教材名称</w:t>
            </w:r>
          </w:p>
          <w:p w:rsidR="002A6696" w:rsidRPr="002A6696" w:rsidRDefault="002A6696" w:rsidP="002A6696">
            <w:pPr>
              <w:spacing w:beforeLines="50" w:before="156" w:afterLines="20" w:after="62"/>
              <w:jc w:val="left"/>
            </w:pPr>
            <w:r w:rsidRPr="002A6696">
              <w:rPr>
                <w:rFonts w:hint="eastAsia"/>
              </w:rPr>
              <w:lastRenderedPageBreak/>
              <w:t>（第几版）</w:t>
            </w:r>
          </w:p>
        </w:tc>
        <w:tc>
          <w:tcPr>
            <w:tcW w:w="930" w:type="dxa"/>
          </w:tcPr>
          <w:p w:rsidR="002A6696" w:rsidRPr="002A6696" w:rsidRDefault="002A6696" w:rsidP="002A6696">
            <w:pPr>
              <w:spacing w:beforeLines="50" w:before="156" w:afterLines="20" w:after="62"/>
              <w:jc w:val="left"/>
            </w:pPr>
            <w:r w:rsidRPr="002A6696">
              <w:rPr>
                <w:rFonts w:hint="eastAsia"/>
              </w:rPr>
              <w:lastRenderedPageBreak/>
              <w:t>编者</w:t>
            </w:r>
          </w:p>
        </w:tc>
        <w:tc>
          <w:tcPr>
            <w:tcW w:w="1545" w:type="dxa"/>
          </w:tcPr>
          <w:p w:rsidR="002A6696" w:rsidRPr="002A6696" w:rsidRDefault="002A6696" w:rsidP="002A6696">
            <w:pPr>
              <w:spacing w:beforeLines="50" w:before="156" w:afterLines="20" w:after="62"/>
              <w:ind w:firstLineChars="200" w:firstLine="420"/>
              <w:jc w:val="left"/>
            </w:pPr>
            <w:r w:rsidRPr="002A6696">
              <w:rPr>
                <w:rFonts w:hint="eastAsia"/>
              </w:rPr>
              <w:t>出版社</w:t>
            </w:r>
          </w:p>
        </w:tc>
        <w:tc>
          <w:tcPr>
            <w:tcW w:w="1332" w:type="dxa"/>
          </w:tcPr>
          <w:p w:rsidR="002A6696" w:rsidRPr="002A6696" w:rsidRDefault="002A6696" w:rsidP="002A6696">
            <w:pPr>
              <w:spacing w:beforeLines="50" w:before="156" w:afterLines="20" w:after="62"/>
              <w:jc w:val="left"/>
            </w:pPr>
            <w:r w:rsidRPr="002A6696">
              <w:rPr>
                <w:rFonts w:hint="eastAsia"/>
              </w:rPr>
              <w:t>出版时间</w:t>
            </w:r>
          </w:p>
        </w:tc>
        <w:tc>
          <w:tcPr>
            <w:tcW w:w="1890" w:type="dxa"/>
          </w:tcPr>
          <w:p w:rsidR="002A6696" w:rsidRPr="002A6696" w:rsidRDefault="002A6696" w:rsidP="002A6696">
            <w:pPr>
              <w:spacing w:beforeLines="50" w:before="156" w:afterLines="20" w:after="62"/>
              <w:jc w:val="left"/>
            </w:pPr>
            <w:r w:rsidRPr="002A6696">
              <w:rPr>
                <w:rFonts w:hint="eastAsia"/>
              </w:rPr>
              <w:t>是否马工程教材</w:t>
            </w:r>
          </w:p>
        </w:tc>
        <w:tc>
          <w:tcPr>
            <w:tcW w:w="1421" w:type="dxa"/>
          </w:tcPr>
          <w:p w:rsidR="002A6696" w:rsidRPr="002A6696" w:rsidRDefault="002A6696" w:rsidP="002A6696">
            <w:pPr>
              <w:spacing w:beforeLines="50" w:before="156" w:afterLines="20" w:after="62"/>
              <w:jc w:val="left"/>
            </w:pPr>
            <w:r w:rsidRPr="002A6696">
              <w:rPr>
                <w:rFonts w:hint="eastAsia"/>
              </w:rPr>
              <w:t>列入何规划</w:t>
            </w:r>
          </w:p>
        </w:tc>
      </w:tr>
      <w:tr w:rsidR="002A6696" w:rsidRPr="002A6696" w:rsidTr="00E53CF2">
        <w:tc>
          <w:tcPr>
            <w:tcW w:w="1404" w:type="dxa"/>
          </w:tcPr>
          <w:p w:rsidR="002A6696" w:rsidRPr="002A6696" w:rsidRDefault="002A6696" w:rsidP="002A6696">
            <w:pPr>
              <w:spacing w:beforeLines="50" w:before="156" w:afterLines="20" w:after="62"/>
              <w:jc w:val="left"/>
            </w:pPr>
            <w:r w:rsidRPr="002A6696">
              <w:rPr>
                <w:rFonts w:hint="eastAsia"/>
              </w:rPr>
              <w:lastRenderedPageBreak/>
              <w:t>汉语修辞学</w:t>
            </w:r>
          </w:p>
          <w:p w:rsidR="002A6696" w:rsidRPr="002A6696" w:rsidRDefault="002A6696" w:rsidP="002A6696">
            <w:pPr>
              <w:spacing w:beforeLines="50" w:before="156" w:afterLines="20" w:after="62"/>
              <w:jc w:val="left"/>
            </w:pPr>
            <w:r w:rsidRPr="002A6696">
              <w:rPr>
                <w:rFonts w:hint="eastAsia"/>
              </w:rPr>
              <w:t>（第三版）</w:t>
            </w:r>
          </w:p>
        </w:tc>
        <w:tc>
          <w:tcPr>
            <w:tcW w:w="930" w:type="dxa"/>
          </w:tcPr>
          <w:p w:rsidR="002A6696" w:rsidRPr="002A6696" w:rsidRDefault="002A6696" w:rsidP="002A6696">
            <w:pPr>
              <w:spacing w:beforeLines="50" w:before="156" w:afterLines="20" w:after="62"/>
              <w:jc w:val="left"/>
            </w:pPr>
            <w:r w:rsidRPr="002A6696">
              <w:rPr>
                <w:rFonts w:hint="eastAsia"/>
              </w:rPr>
              <w:t>王希杰</w:t>
            </w:r>
          </w:p>
        </w:tc>
        <w:tc>
          <w:tcPr>
            <w:tcW w:w="1545" w:type="dxa"/>
          </w:tcPr>
          <w:p w:rsidR="002A6696" w:rsidRPr="002A6696" w:rsidRDefault="002A6696" w:rsidP="002A6696">
            <w:pPr>
              <w:spacing w:beforeLines="50" w:before="156" w:afterLines="20" w:after="62"/>
              <w:jc w:val="left"/>
            </w:pPr>
            <w:r w:rsidRPr="002A6696">
              <w:rPr>
                <w:rFonts w:hint="eastAsia"/>
              </w:rPr>
              <w:t>商务印书馆</w:t>
            </w:r>
          </w:p>
        </w:tc>
        <w:tc>
          <w:tcPr>
            <w:tcW w:w="1332" w:type="dxa"/>
          </w:tcPr>
          <w:p w:rsidR="002A6696" w:rsidRPr="002A6696" w:rsidRDefault="002A6696" w:rsidP="002A6696">
            <w:pPr>
              <w:spacing w:beforeLines="50" w:before="156" w:afterLines="20" w:after="62"/>
              <w:jc w:val="left"/>
            </w:pPr>
            <w:r w:rsidRPr="002A6696">
              <w:rPr>
                <w:rFonts w:hint="eastAsia"/>
              </w:rPr>
              <w:t>2014.08</w:t>
            </w:r>
          </w:p>
        </w:tc>
        <w:tc>
          <w:tcPr>
            <w:tcW w:w="1890" w:type="dxa"/>
          </w:tcPr>
          <w:p w:rsidR="002A6696" w:rsidRPr="002A6696" w:rsidRDefault="002A6696" w:rsidP="002A6696">
            <w:pPr>
              <w:spacing w:beforeLines="50" w:before="156" w:afterLines="20" w:after="62"/>
              <w:ind w:firstLineChars="200" w:firstLine="420"/>
              <w:jc w:val="left"/>
            </w:pPr>
            <w:r w:rsidRPr="002A6696">
              <w:rPr>
                <w:rFonts w:hint="eastAsia"/>
              </w:rPr>
              <w:t>否</w:t>
            </w:r>
          </w:p>
        </w:tc>
        <w:tc>
          <w:tcPr>
            <w:tcW w:w="1421" w:type="dxa"/>
          </w:tcPr>
          <w:p w:rsidR="002A6696" w:rsidRPr="002A6696" w:rsidRDefault="002A6696" w:rsidP="002A6696">
            <w:pPr>
              <w:spacing w:beforeLines="50" w:before="156" w:afterLines="20" w:after="62"/>
              <w:ind w:firstLineChars="200" w:firstLine="420"/>
              <w:jc w:val="left"/>
            </w:pPr>
            <w:r w:rsidRPr="002A6696">
              <w:rPr>
                <w:rFonts w:hint="eastAsia"/>
              </w:rPr>
              <w:t>否</w:t>
            </w:r>
          </w:p>
        </w:tc>
      </w:tr>
    </w:tbl>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参考书目</w:t>
      </w:r>
    </w:p>
    <w:p w:rsidR="002A6696" w:rsidRPr="002A6696" w:rsidRDefault="002A6696" w:rsidP="002A6696">
      <w:pPr>
        <w:spacing w:beforeLines="50" w:before="156" w:afterLines="20" w:after="62"/>
        <w:ind w:firstLineChars="200" w:firstLine="420"/>
        <w:jc w:val="left"/>
      </w:pPr>
      <w:r w:rsidRPr="002A6696">
        <w:rPr>
          <w:rFonts w:hint="eastAsia"/>
        </w:rPr>
        <w:t>[1]</w:t>
      </w:r>
      <w:proofErr w:type="gramStart"/>
      <w:r w:rsidRPr="002A6696">
        <w:rPr>
          <w:rFonts w:hint="eastAsia"/>
        </w:rPr>
        <w:t>陈汝东</w:t>
      </w:r>
      <w:proofErr w:type="gramEnd"/>
      <w:r w:rsidRPr="002A6696">
        <w:rPr>
          <w:rFonts w:hint="eastAsia"/>
        </w:rPr>
        <w:t>.</w:t>
      </w:r>
      <w:r w:rsidRPr="002A6696">
        <w:rPr>
          <w:rFonts w:hint="eastAsia"/>
        </w:rPr>
        <w:t>当代汉语修辞学</w:t>
      </w:r>
      <w:r w:rsidRPr="002A6696">
        <w:rPr>
          <w:rFonts w:hint="eastAsia"/>
        </w:rPr>
        <w:t>[M].</w:t>
      </w:r>
      <w:r w:rsidRPr="002A6696">
        <w:rPr>
          <w:rFonts w:hint="eastAsia"/>
        </w:rPr>
        <w:t>北京：北京大学出版社，</w:t>
      </w:r>
      <w:r w:rsidRPr="002A6696">
        <w:rPr>
          <w:rFonts w:hint="eastAsia"/>
        </w:rPr>
        <w:t>2004</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陈望道</w:t>
      </w:r>
      <w:r w:rsidRPr="002A6696">
        <w:rPr>
          <w:rFonts w:hint="eastAsia"/>
        </w:rPr>
        <w:t>.</w:t>
      </w:r>
      <w:r w:rsidRPr="002A6696">
        <w:rPr>
          <w:rFonts w:hint="eastAsia"/>
        </w:rPr>
        <w:t>修辞学发凡</w:t>
      </w:r>
      <w:r w:rsidRPr="002A6696">
        <w:rPr>
          <w:rFonts w:hint="eastAsia"/>
        </w:rPr>
        <w:t>[M].</w:t>
      </w:r>
      <w:r w:rsidRPr="002A6696">
        <w:rPr>
          <w:rFonts w:hint="eastAsia"/>
        </w:rPr>
        <w:t>上海：上海世纪出版集团，</w:t>
      </w:r>
      <w:r w:rsidRPr="002A6696">
        <w:rPr>
          <w:rFonts w:hint="eastAsia"/>
        </w:rPr>
        <w:t>2006</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蒋有经</w:t>
      </w:r>
      <w:r w:rsidRPr="002A6696">
        <w:rPr>
          <w:rFonts w:hint="eastAsia"/>
        </w:rPr>
        <w:t>.</w:t>
      </w:r>
      <w:r w:rsidRPr="002A6696">
        <w:rPr>
          <w:rFonts w:hint="eastAsia"/>
        </w:rPr>
        <w:t>模糊修辞学浅说</w:t>
      </w:r>
      <w:r w:rsidRPr="002A6696">
        <w:rPr>
          <w:rFonts w:hint="eastAsia"/>
        </w:rPr>
        <w:t>[M].</w:t>
      </w:r>
      <w:r w:rsidRPr="002A6696">
        <w:rPr>
          <w:rFonts w:hint="eastAsia"/>
        </w:rPr>
        <w:t>北京：光明日报出版社，</w:t>
      </w:r>
      <w:r w:rsidRPr="002A6696">
        <w:rPr>
          <w:rFonts w:hint="eastAsia"/>
        </w:rPr>
        <w:t>1991</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李庆荣</w:t>
      </w:r>
      <w:r w:rsidRPr="002A6696">
        <w:rPr>
          <w:rFonts w:hint="eastAsia"/>
        </w:rPr>
        <w:t>.</w:t>
      </w:r>
      <w:r w:rsidRPr="002A6696">
        <w:rPr>
          <w:rFonts w:hint="eastAsia"/>
        </w:rPr>
        <w:t>现代实用汉语修辞</w:t>
      </w:r>
      <w:r w:rsidRPr="002A6696">
        <w:rPr>
          <w:rFonts w:hint="eastAsia"/>
        </w:rPr>
        <w:t>[M].</w:t>
      </w:r>
      <w:r w:rsidRPr="002A6696">
        <w:rPr>
          <w:rFonts w:hint="eastAsia"/>
        </w:rPr>
        <w:t>北京：北京大学出版社</w:t>
      </w:r>
      <w:r w:rsidRPr="002A6696">
        <w:rPr>
          <w:rFonts w:hint="eastAsia"/>
        </w:rPr>
        <w:t>,2010</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[5]</w:t>
      </w:r>
      <w:proofErr w:type="gramStart"/>
      <w:r w:rsidRPr="002A6696">
        <w:rPr>
          <w:rFonts w:hint="eastAsia"/>
        </w:rPr>
        <w:t>黎运汉</w:t>
      </w:r>
      <w:proofErr w:type="gramEnd"/>
      <w:r w:rsidRPr="002A6696">
        <w:rPr>
          <w:rFonts w:hint="eastAsia"/>
        </w:rPr>
        <w:t>.</w:t>
      </w:r>
      <w:r w:rsidRPr="002A6696">
        <w:rPr>
          <w:rFonts w:hint="eastAsia"/>
        </w:rPr>
        <w:t>现代汉语语体修辞学</w:t>
      </w:r>
      <w:r w:rsidRPr="002A6696">
        <w:rPr>
          <w:rFonts w:hint="eastAsia"/>
        </w:rPr>
        <w:t>[M].</w:t>
      </w:r>
      <w:r w:rsidRPr="002A6696">
        <w:rPr>
          <w:rFonts w:hint="eastAsia"/>
        </w:rPr>
        <w:t>南宁：广西教育出版社</w:t>
      </w:r>
      <w:r w:rsidRPr="002A6696">
        <w:rPr>
          <w:rFonts w:hint="eastAsia"/>
        </w:rPr>
        <w:t>,1989</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[6]</w:t>
      </w:r>
      <w:r w:rsidRPr="002A6696">
        <w:rPr>
          <w:rFonts w:hint="eastAsia"/>
        </w:rPr>
        <w:t>谭学纯、朱玲</w:t>
      </w:r>
      <w:r w:rsidRPr="002A6696">
        <w:rPr>
          <w:rFonts w:hint="eastAsia"/>
        </w:rPr>
        <w:t>.</w:t>
      </w:r>
      <w:r w:rsidRPr="002A6696">
        <w:rPr>
          <w:rFonts w:hint="eastAsia"/>
        </w:rPr>
        <w:t>广义修辞学</w:t>
      </w:r>
      <w:r w:rsidRPr="002A6696">
        <w:rPr>
          <w:rFonts w:hint="eastAsia"/>
        </w:rPr>
        <w:t>[M].</w:t>
      </w:r>
      <w:r w:rsidRPr="002A6696">
        <w:rPr>
          <w:rFonts w:hint="eastAsia"/>
        </w:rPr>
        <w:t>合肥：安徽教育出版社，</w:t>
      </w:r>
      <w:r w:rsidRPr="002A6696">
        <w:rPr>
          <w:rFonts w:hint="eastAsia"/>
        </w:rPr>
        <w:t>2001</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[7]</w:t>
      </w:r>
      <w:r w:rsidRPr="002A6696">
        <w:rPr>
          <w:rFonts w:hint="eastAsia"/>
        </w:rPr>
        <w:t>谭永祥</w:t>
      </w:r>
      <w:r w:rsidRPr="002A6696">
        <w:rPr>
          <w:rFonts w:hint="eastAsia"/>
        </w:rPr>
        <w:t>.</w:t>
      </w:r>
      <w:r w:rsidRPr="002A6696">
        <w:rPr>
          <w:rFonts w:hint="eastAsia"/>
        </w:rPr>
        <w:t>修辞新格</w:t>
      </w:r>
      <w:r w:rsidRPr="002A6696">
        <w:rPr>
          <w:rFonts w:hint="eastAsia"/>
        </w:rPr>
        <w:t>[M].</w:t>
      </w:r>
      <w:r w:rsidRPr="002A6696">
        <w:rPr>
          <w:rFonts w:hint="eastAsia"/>
        </w:rPr>
        <w:t>广州：暨南大学出版社，</w:t>
      </w:r>
      <w:r w:rsidRPr="002A6696">
        <w:rPr>
          <w:rFonts w:hint="eastAsia"/>
        </w:rPr>
        <w:t>1996</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[8]</w:t>
      </w:r>
      <w:r w:rsidRPr="002A6696">
        <w:rPr>
          <w:rFonts w:hint="eastAsia"/>
        </w:rPr>
        <w:t>谭永祥</w:t>
      </w:r>
      <w:r w:rsidRPr="002A6696">
        <w:rPr>
          <w:rFonts w:hint="eastAsia"/>
        </w:rPr>
        <w:t>.</w:t>
      </w:r>
      <w:r w:rsidRPr="002A6696">
        <w:rPr>
          <w:rFonts w:hint="eastAsia"/>
        </w:rPr>
        <w:t>修辞精品六十格</w:t>
      </w:r>
      <w:r w:rsidRPr="002A6696">
        <w:rPr>
          <w:rFonts w:hint="eastAsia"/>
        </w:rPr>
        <w:t>[M].</w:t>
      </w:r>
      <w:r w:rsidRPr="002A6696">
        <w:rPr>
          <w:rFonts w:hint="eastAsia"/>
        </w:rPr>
        <w:t>太原：山西人民出版社，</w:t>
      </w:r>
      <w:r w:rsidRPr="002A6696">
        <w:rPr>
          <w:rFonts w:hint="eastAsia"/>
        </w:rPr>
        <w:t>1994</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[9]</w:t>
      </w:r>
      <w:r w:rsidRPr="002A6696">
        <w:rPr>
          <w:rFonts w:hint="eastAsia"/>
        </w:rPr>
        <w:t>王德春</w:t>
      </w:r>
      <w:r w:rsidRPr="002A6696">
        <w:rPr>
          <w:rFonts w:hint="eastAsia"/>
        </w:rPr>
        <w:t>.</w:t>
      </w:r>
      <w:r w:rsidRPr="002A6696">
        <w:rPr>
          <w:rFonts w:hint="eastAsia"/>
        </w:rPr>
        <w:t>大学修辞学</w:t>
      </w:r>
      <w:r w:rsidRPr="002A6696">
        <w:rPr>
          <w:rFonts w:hint="eastAsia"/>
        </w:rPr>
        <w:t>[M].</w:t>
      </w:r>
      <w:r w:rsidRPr="002A6696">
        <w:rPr>
          <w:rFonts w:hint="eastAsia"/>
        </w:rPr>
        <w:t>福州：福建人民出版社，</w:t>
      </w:r>
      <w:r w:rsidRPr="002A6696">
        <w:rPr>
          <w:rFonts w:hint="eastAsia"/>
        </w:rPr>
        <w:t>2004</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[10]</w:t>
      </w:r>
      <w:r w:rsidRPr="002A6696">
        <w:rPr>
          <w:rFonts w:hint="eastAsia"/>
        </w:rPr>
        <w:t>王德春、陈晨</w:t>
      </w:r>
      <w:r w:rsidRPr="002A6696">
        <w:rPr>
          <w:rFonts w:hint="eastAsia"/>
        </w:rPr>
        <w:t>.</w:t>
      </w:r>
      <w:r w:rsidRPr="002A6696">
        <w:rPr>
          <w:rFonts w:hint="eastAsia"/>
        </w:rPr>
        <w:t>现代修辞学</w:t>
      </w:r>
      <w:r w:rsidRPr="002A6696">
        <w:rPr>
          <w:rFonts w:hint="eastAsia"/>
        </w:rPr>
        <w:t>[M].</w:t>
      </w:r>
      <w:r w:rsidRPr="002A6696">
        <w:rPr>
          <w:rFonts w:hint="eastAsia"/>
        </w:rPr>
        <w:t>上海：上海外语教育出版社，</w:t>
      </w:r>
      <w:r w:rsidRPr="002A6696">
        <w:rPr>
          <w:rFonts w:hint="eastAsia"/>
        </w:rPr>
        <w:t>2001</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[11]</w:t>
      </w:r>
      <w:r w:rsidRPr="002A6696">
        <w:rPr>
          <w:rFonts w:hint="eastAsia"/>
        </w:rPr>
        <w:t>王希杰</w:t>
      </w:r>
      <w:r w:rsidRPr="002A6696">
        <w:rPr>
          <w:rFonts w:hint="eastAsia"/>
        </w:rPr>
        <w:t>.</w:t>
      </w:r>
      <w:r w:rsidRPr="002A6696">
        <w:rPr>
          <w:rFonts w:hint="eastAsia"/>
        </w:rPr>
        <w:t>修辞学通论</w:t>
      </w:r>
      <w:r w:rsidRPr="002A6696">
        <w:rPr>
          <w:rFonts w:hint="eastAsia"/>
        </w:rPr>
        <w:t>[M].</w:t>
      </w:r>
      <w:r w:rsidRPr="002A6696">
        <w:rPr>
          <w:rFonts w:hint="eastAsia"/>
        </w:rPr>
        <w:t>南京：南京大学出版社，</w:t>
      </w:r>
      <w:r w:rsidRPr="002A6696">
        <w:rPr>
          <w:rFonts w:hint="eastAsia"/>
        </w:rPr>
        <w:t>1996</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[12]</w:t>
      </w:r>
      <w:r w:rsidRPr="002A6696">
        <w:rPr>
          <w:rFonts w:hint="eastAsia"/>
        </w:rPr>
        <w:t>袁晖</w:t>
      </w:r>
      <w:r w:rsidRPr="002A6696">
        <w:rPr>
          <w:rFonts w:hint="eastAsia"/>
        </w:rPr>
        <w:t>.</w:t>
      </w:r>
      <w:r w:rsidRPr="002A6696">
        <w:rPr>
          <w:rFonts w:hint="eastAsia"/>
        </w:rPr>
        <w:t>二十世纪的汉语修辞学</w:t>
      </w:r>
      <w:r w:rsidRPr="002A6696">
        <w:rPr>
          <w:rFonts w:hint="eastAsia"/>
        </w:rPr>
        <w:t>[M].</w:t>
      </w:r>
      <w:r w:rsidRPr="002A6696">
        <w:rPr>
          <w:rFonts w:hint="eastAsia"/>
        </w:rPr>
        <w:t>西安：书海出版社，</w:t>
      </w:r>
      <w:r w:rsidRPr="002A6696">
        <w:rPr>
          <w:rFonts w:hint="eastAsia"/>
        </w:rPr>
        <w:t>2000</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[13]</w:t>
      </w:r>
      <w:r w:rsidRPr="002A6696">
        <w:rPr>
          <w:rFonts w:hint="eastAsia"/>
        </w:rPr>
        <w:t>袁晖、宗廷虎</w:t>
      </w:r>
      <w:r w:rsidRPr="002A6696">
        <w:rPr>
          <w:rFonts w:hint="eastAsia"/>
        </w:rPr>
        <w:t>.</w:t>
      </w:r>
      <w:r w:rsidRPr="002A6696">
        <w:rPr>
          <w:rFonts w:hint="eastAsia"/>
        </w:rPr>
        <w:t>汉语修辞学史</w:t>
      </w:r>
      <w:r w:rsidRPr="002A6696">
        <w:rPr>
          <w:rFonts w:hint="eastAsia"/>
        </w:rPr>
        <w:t>[M].</w:t>
      </w:r>
      <w:r w:rsidRPr="002A6696">
        <w:rPr>
          <w:rFonts w:hint="eastAsia"/>
        </w:rPr>
        <w:t>太原：山西人民出版社，</w:t>
      </w:r>
      <w:r w:rsidRPr="002A6696">
        <w:rPr>
          <w:rFonts w:hint="eastAsia"/>
        </w:rPr>
        <w:t>1995</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[14]</w:t>
      </w:r>
      <w:r w:rsidRPr="002A6696">
        <w:rPr>
          <w:rFonts w:hint="eastAsia"/>
        </w:rPr>
        <w:t>郑颐寿</w:t>
      </w:r>
      <w:r w:rsidRPr="002A6696">
        <w:rPr>
          <w:rFonts w:hint="eastAsia"/>
        </w:rPr>
        <w:t>.</w:t>
      </w:r>
      <w:r w:rsidRPr="002A6696">
        <w:rPr>
          <w:rFonts w:hint="eastAsia"/>
        </w:rPr>
        <w:t>比较修辞</w:t>
      </w:r>
      <w:r w:rsidRPr="002A6696">
        <w:rPr>
          <w:rFonts w:hint="eastAsia"/>
        </w:rPr>
        <w:t>[M].</w:t>
      </w:r>
      <w:r w:rsidRPr="002A6696">
        <w:rPr>
          <w:rFonts w:hint="eastAsia"/>
        </w:rPr>
        <w:t>福州：福建人民出版社，</w:t>
      </w:r>
      <w:r w:rsidRPr="002A6696">
        <w:rPr>
          <w:rFonts w:hint="eastAsia"/>
        </w:rPr>
        <w:t>1982</w:t>
      </w:r>
      <w:r w:rsidRPr="002A6696">
        <w:rPr>
          <w:rFonts w:hint="eastAsia"/>
        </w:rPr>
        <w:t>年</w:t>
      </w:r>
      <w:r w:rsidRPr="002A6696">
        <w:rPr>
          <w:rFonts w:hint="eastAsia"/>
        </w:rPr>
        <w:t>.</w:t>
      </w:r>
    </w:p>
    <w:p w:rsidR="002A6696" w:rsidRPr="002A6696" w:rsidRDefault="002A6696" w:rsidP="002A6696">
      <w:pPr>
        <w:spacing w:beforeLines="50" w:before="156" w:afterLines="20" w:after="62"/>
        <w:ind w:firstLineChars="200" w:firstLine="420"/>
        <w:jc w:val="left"/>
      </w:pPr>
      <w:r w:rsidRPr="002A6696">
        <w:rPr>
          <w:rFonts w:hint="eastAsia"/>
        </w:rPr>
        <w:t xml:space="preserve"> 3.</w:t>
      </w:r>
      <w:proofErr w:type="gramStart"/>
      <w:r w:rsidRPr="002A6696">
        <w:rPr>
          <w:rFonts w:hint="eastAsia"/>
        </w:rPr>
        <w:t>其他学习</w:t>
      </w:r>
      <w:proofErr w:type="gramEnd"/>
      <w:r w:rsidRPr="002A6696">
        <w:rPr>
          <w:rFonts w:hint="eastAsia"/>
        </w:rPr>
        <w:t>资料</w:t>
      </w:r>
    </w:p>
    <w:p w:rsidR="002A6696" w:rsidRPr="002A6696" w:rsidRDefault="002A6696" w:rsidP="002A6696">
      <w:pPr>
        <w:spacing w:beforeLines="50" w:before="156" w:afterLines="20" w:after="62"/>
        <w:ind w:firstLineChars="200" w:firstLine="420"/>
        <w:jc w:val="left"/>
      </w:pPr>
      <w:r w:rsidRPr="002A6696">
        <w:rPr>
          <w:rFonts w:hint="eastAsia"/>
        </w:rPr>
        <w:t>汉语修辞学网络教学视频、汉语修辞学网络课程资源。</w:t>
      </w:r>
    </w:p>
    <w:p w:rsidR="002A6696" w:rsidRPr="002A6696" w:rsidRDefault="002A6696" w:rsidP="002A6696">
      <w:pPr>
        <w:spacing w:beforeLines="50" w:before="156" w:afterLines="20" w:after="62"/>
        <w:ind w:firstLineChars="200" w:firstLine="420"/>
        <w:jc w:val="left"/>
      </w:pPr>
      <w:r w:rsidRPr="002A6696">
        <w:rPr>
          <w:rFonts w:hint="eastAsia"/>
        </w:rPr>
        <w:t>九、课程学习建议</w:t>
      </w:r>
    </w:p>
    <w:p w:rsidR="002A6696" w:rsidRPr="002A6696" w:rsidRDefault="002A6696" w:rsidP="002A6696">
      <w:pPr>
        <w:spacing w:beforeLines="50" w:before="156" w:afterLines="20" w:after="62"/>
        <w:ind w:firstLineChars="200" w:firstLine="420"/>
        <w:jc w:val="left"/>
      </w:pPr>
      <w:r w:rsidRPr="002A6696">
        <w:rPr>
          <w:rFonts w:hint="eastAsia"/>
        </w:rPr>
        <w:t>1.</w:t>
      </w:r>
      <w:r w:rsidRPr="002A6696">
        <w:rPr>
          <w:rFonts w:hint="eastAsia"/>
        </w:rPr>
        <w:t>先行课程。先学现代汉语、古代汉语等课程。</w:t>
      </w:r>
    </w:p>
    <w:p w:rsidR="002A6696" w:rsidRPr="002A6696" w:rsidRDefault="002A6696" w:rsidP="002A6696">
      <w:pPr>
        <w:spacing w:beforeLines="50" w:before="156" w:afterLines="20" w:after="62"/>
        <w:ind w:firstLineChars="200" w:firstLine="420"/>
        <w:jc w:val="left"/>
      </w:pPr>
      <w:r w:rsidRPr="002A6696">
        <w:rPr>
          <w:rFonts w:hint="eastAsia"/>
        </w:rPr>
        <w:t>2.</w:t>
      </w:r>
      <w:r w:rsidRPr="002A6696">
        <w:rPr>
          <w:rFonts w:hint="eastAsia"/>
        </w:rPr>
        <w:t>课程实践。以书面语修辞为突破口，提高口语修辞的能力。</w:t>
      </w:r>
    </w:p>
    <w:p w:rsidR="002A6696" w:rsidRPr="002A6696" w:rsidRDefault="002A6696" w:rsidP="002A6696">
      <w:pPr>
        <w:spacing w:beforeLines="50" w:before="156" w:afterLines="20" w:after="62"/>
        <w:ind w:firstLineChars="200" w:firstLine="420"/>
        <w:jc w:val="left"/>
      </w:pPr>
      <w:r w:rsidRPr="002A6696">
        <w:rPr>
          <w:rFonts w:hint="eastAsia"/>
        </w:rPr>
        <w:t>3.</w:t>
      </w:r>
      <w:r w:rsidRPr="002A6696">
        <w:rPr>
          <w:rFonts w:hint="eastAsia"/>
        </w:rPr>
        <w:t>主要内容与要求。积极参加课堂练习活动，提高学生的认识能力，提升汉语修辞学内涵，锻炼写的技能。</w:t>
      </w:r>
    </w:p>
    <w:p w:rsidR="002A6696" w:rsidRPr="002A6696" w:rsidRDefault="002A6696" w:rsidP="002A6696">
      <w:pPr>
        <w:spacing w:beforeLines="50" w:before="156" w:afterLines="20" w:after="62"/>
        <w:ind w:firstLineChars="200" w:firstLine="420"/>
        <w:jc w:val="left"/>
      </w:pPr>
      <w:r w:rsidRPr="002A6696">
        <w:rPr>
          <w:rFonts w:hint="eastAsia"/>
        </w:rPr>
        <w:t>4.</w:t>
      </w:r>
      <w:r w:rsidRPr="002A6696">
        <w:rPr>
          <w:rFonts w:hint="eastAsia"/>
        </w:rPr>
        <w:t>学时分配：《汉语修辞学》开设一个学期，周</w:t>
      </w:r>
      <w:r w:rsidRPr="002A6696">
        <w:rPr>
          <w:rFonts w:hint="eastAsia"/>
        </w:rPr>
        <w:t>2</w:t>
      </w:r>
      <w:r w:rsidRPr="002A6696">
        <w:rPr>
          <w:rFonts w:hint="eastAsia"/>
        </w:rPr>
        <w:t>课时，学期课时</w:t>
      </w:r>
      <w:r w:rsidRPr="002A6696">
        <w:rPr>
          <w:rFonts w:hint="eastAsia"/>
        </w:rPr>
        <w:t>32</w:t>
      </w:r>
      <w:r w:rsidRPr="002A6696">
        <w:rPr>
          <w:rFonts w:hint="eastAsia"/>
        </w:rPr>
        <w:t>课时。</w:t>
      </w:r>
    </w:p>
    <w:p w:rsidR="002A6696" w:rsidRPr="002A6696" w:rsidRDefault="002A6696" w:rsidP="002A6696">
      <w:pPr>
        <w:spacing w:beforeLines="50" w:before="156" w:afterLines="20" w:after="62"/>
        <w:ind w:firstLineChars="200" w:firstLine="420"/>
        <w:jc w:val="left"/>
      </w:pPr>
      <w:r w:rsidRPr="002A6696">
        <w:rPr>
          <w:rFonts w:hint="eastAsia"/>
        </w:rPr>
        <w:t>建议整个教学过程要努力做到把教学理论与教学实践紧密结合，尽量创造条件让学生有积极参与教学技能训练；配合本课程的实验（单独设课）、微格及技能训练等展开实践教学，以提高学生从教的素质；加强计算机辅助教学，训练学生有分析、综合、小结、归纳的能力；鼓励学生进行深度的汉语修辞学教学理论与实践研究，对于在各级正规出版刊物上发表汉语修辞学研究方面文章的学生，建议在平时成绩或总评成绩上给予适当加分直至本门平时成绩</w:t>
      </w:r>
      <w:r w:rsidRPr="002A6696">
        <w:rPr>
          <w:rFonts w:hint="eastAsia"/>
        </w:rPr>
        <w:lastRenderedPageBreak/>
        <w:t>或总评成绩（在期末考试及格的前提下）按优秀等级记分等奖励（具体由任课老师按照校、院等相关文件确定并报批。</w:t>
      </w:r>
    </w:p>
    <w:p w:rsidR="002A6696" w:rsidRPr="002A6696" w:rsidRDefault="002A6696" w:rsidP="002A6696">
      <w:pPr>
        <w:spacing w:beforeLines="50" w:before="156" w:afterLines="20" w:after="62"/>
        <w:ind w:firstLineChars="200" w:firstLine="420"/>
        <w:jc w:val="left"/>
      </w:pPr>
      <w:bookmarkStart w:id="0" w:name="_GoBack"/>
      <w:r w:rsidRPr="002A6696">
        <w:rPr>
          <w:rFonts w:hint="eastAsia"/>
        </w:rPr>
        <w:t>十、评分标准</w:t>
      </w:r>
    </w:p>
    <w:tbl>
      <w:tblPr>
        <w:tblStyle w:val="a3"/>
        <w:tblW w:w="9072" w:type="dxa"/>
        <w:jc w:val="center"/>
        <w:tblLayout w:type="fixed"/>
        <w:tblCellMar>
          <w:top w:w="57" w:type="dxa"/>
          <w:left w:w="57" w:type="dxa"/>
          <w:bottom w:w="57" w:type="dxa"/>
          <w:right w:w="57" w:type="dxa"/>
        </w:tblCellMar>
        <w:tblLook w:val="04A0" w:firstRow="1" w:lastRow="0" w:firstColumn="1" w:lastColumn="0" w:noHBand="0" w:noVBand="1"/>
      </w:tblPr>
      <w:tblGrid>
        <w:gridCol w:w="575"/>
        <w:gridCol w:w="1699"/>
        <w:gridCol w:w="1699"/>
        <w:gridCol w:w="1700"/>
        <w:gridCol w:w="1699"/>
        <w:gridCol w:w="1700"/>
      </w:tblGrid>
      <w:tr w:rsidR="002A6696" w:rsidRPr="002A6696" w:rsidTr="00E53CF2">
        <w:trPr>
          <w:trHeight w:val="283"/>
          <w:jc w:val="center"/>
        </w:trPr>
        <w:tc>
          <w:tcPr>
            <w:tcW w:w="575" w:type="dxa"/>
            <w:vMerge w:val="restart"/>
            <w:tcBorders>
              <w:top w:val="single" w:sz="4" w:space="0" w:color="auto"/>
              <w:left w:val="single" w:sz="4" w:space="0" w:color="auto"/>
              <w:bottom w:val="single" w:sz="4" w:space="0" w:color="auto"/>
              <w:right w:val="single" w:sz="4" w:space="0" w:color="auto"/>
            </w:tcBorders>
            <w:shd w:val="clear" w:color="auto" w:fill="D8D8D8"/>
            <w:vAlign w:val="center"/>
          </w:tcPr>
          <w:bookmarkEnd w:id="0"/>
          <w:p w:rsidR="002A6696" w:rsidRPr="002A6696" w:rsidRDefault="002A6696" w:rsidP="002A6696">
            <w:pPr>
              <w:spacing w:beforeLines="50" w:before="156" w:afterLines="20" w:after="62"/>
              <w:jc w:val="left"/>
            </w:pPr>
            <w:r w:rsidRPr="002A6696">
              <w:rPr>
                <w:rFonts w:ascii="宋体" w:eastAsia="宋体" w:hAnsi="宋体" w:cs="宋体" w:hint="eastAsia"/>
              </w:rPr>
              <w:t>课程目标</w:t>
            </w:r>
          </w:p>
        </w:tc>
        <w:tc>
          <w:tcPr>
            <w:tcW w:w="8497" w:type="dxa"/>
            <w:gridSpan w:val="5"/>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center"/>
            </w:pPr>
            <w:r w:rsidRPr="002A6696">
              <w:rPr>
                <w:rFonts w:ascii="宋体" w:eastAsia="宋体" w:hAnsi="宋体" w:cs="宋体" w:hint="eastAsia"/>
              </w:rPr>
              <w:t>评分标准</w:t>
            </w:r>
          </w:p>
        </w:tc>
      </w:tr>
      <w:tr w:rsidR="002A6696" w:rsidRPr="002A6696" w:rsidTr="00E53CF2">
        <w:trPr>
          <w:trHeight w:val="283"/>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left"/>
            </w:pPr>
          </w:p>
        </w:tc>
        <w:tc>
          <w:tcPr>
            <w:tcW w:w="1699"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hint="eastAsia"/>
              </w:rPr>
              <w:t>90-100</w:t>
            </w:r>
          </w:p>
        </w:tc>
        <w:tc>
          <w:tcPr>
            <w:tcW w:w="1699"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hint="eastAsia"/>
              </w:rPr>
              <w:t>80-89</w:t>
            </w:r>
          </w:p>
        </w:tc>
        <w:tc>
          <w:tcPr>
            <w:tcW w:w="1700"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hint="eastAsia"/>
              </w:rPr>
              <w:t>70-79</w:t>
            </w:r>
          </w:p>
        </w:tc>
        <w:tc>
          <w:tcPr>
            <w:tcW w:w="1699"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hint="eastAsia"/>
              </w:rPr>
              <w:t>60-69</w:t>
            </w:r>
          </w:p>
        </w:tc>
        <w:tc>
          <w:tcPr>
            <w:tcW w:w="1700"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hint="eastAsia"/>
              </w:rPr>
              <w:t>0-59</w:t>
            </w:r>
          </w:p>
        </w:tc>
      </w:tr>
      <w:tr w:rsidR="002A6696" w:rsidRPr="002A6696" w:rsidTr="00E53CF2">
        <w:trPr>
          <w:trHeight w:val="283"/>
          <w:jc w:val="center"/>
        </w:trPr>
        <w:tc>
          <w:tcPr>
            <w:tcW w:w="575" w:type="dxa"/>
            <w:vMerge/>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ind w:firstLineChars="200" w:firstLine="420"/>
              <w:jc w:val="left"/>
            </w:pPr>
          </w:p>
        </w:tc>
        <w:tc>
          <w:tcPr>
            <w:tcW w:w="1699"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ascii="宋体" w:eastAsia="宋体" w:hAnsi="宋体" w:cs="宋体" w:hint="eastAsia"/>
              </w:rPr>
              <w:t>优</w:t>
            </w:r>
          </w:p>
        </w:tc>
        <w:tc>
          <w:tcPr>
            <w:tcW w:w="1699"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ascii="宋体" w:eastAsia="宋体" w:hAnsi="宋体" w:cs="宋体" w:hint="eastAsia"/>
              </w:rPr>
              <w:t>良</w:t>
            </w:r>
          </w:p>
        </w:tc>
        <w:tc>
          <w:tcPr>
            <w:tcW w:w="1700"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ascii="宋体" w:eastAsia="宋体" w:hAnsi="宋体" w:cs="宋体" w:hint="eastAsia"/>
              </w:rPr>
              <w:t>中</w:t>
            </w:r>
          </w:p>
        </w:tc>
        <w:tc>
          <w:tcPr>
            <w:tcW w:w="1699"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ascii="宋体" w:eastAsia="宋体" w:hAnsi="宋体" w:cs="宋体" w:hint="eastAsia"/>
              </w:rPr>
              <w:t>及格</w:t>
            </w:r>
          </w:p>
        </w:tc>
        <w:tc>
          <w:tcPr>
            <w:tcW w:w="1700" w:type="dxa"/>
            <w:tcBorders>
              <w:top w:val="single" w:sz="4" w:space="0" w:color="auto"/>
              <w:left w:val="nil"/>
              <w:bottom w:val="single" w:sz="4" w:space="0" w:color="auto"/>
              <w:right w:val="single" w:sz="4" w:space="0" w:color="auto"/>
            </w:tcBorders>
            <w:shd w:val="clear" w:color="auto" w:fill="D8D8D8"/>
            <w:vAlign w:val="center"/>
          </w:tcPr>
          <w:p w:rsidR="002A6696" w:rsidRPr="002A6696" w:rsidRDefault="002A6696" w:rsidP="002A6696">
            <w:pPr>
              <w:spacing w:beforeLines="50" w:before="156" w:afterLines="20" w:after="62"/>
              <w:ind w:firstLineChars="200" w:firstLine="420"/>
              <w:jc w:val="left"/>
            </w:pPr>
            <w:r w:rsidRPr="002A6696">
              <w:rPr>
                <w:rFonts w:ascii="宋体" w:eastAsia="宋体" w:hAnsi="宋体" w:cs="宋体" w:hint="eastAsia"/>
              </w:rPr>
              <w:t>不及格</w:t>
            </w:r>
          </w:p>
        </w:tc>
      </w:tr>
      <w:tr w:rsidR="002A6696" w:rsidRPr="002A6696" w:rsidTr="00E53CF2">
        <w:trPr>
          <w:trHeight w:val="283"/>
          <w:jc w:val="center"/>
        </w:trPr>
        <w:tc>
          <w:tcPr>
            <w:tcW w:w="575" w:type="dxa"/>
            <w:tcBorders>
              <w:top w:val="single" w:sz="4" w:space="0" w:color="auto"/>
              <w:left w:val="single" w:sz="4" w:space="0" w:color="auto"/>
              <w:bottom w:val="single" w:sz="4" w:space="0" w:color="auto"/>
              <w:right w:val="single" w:sz="4" w:space="0" w:color="auto"/>
            </w:tcBorders>
          </w:tcPr>
          <w:p w:rsidR="002A6696" w:rsidRPr="002A6696" w:rsidRDefault="002A6696" w:rsidP="002A6696">
            <w:pPr>
              <w:spacing w:beforeLines="50" w:before="156" w:afterLines="20" w:after="62"/>
              <w:jc w:val="left"/>
            </w:pPr>
            <w:r w:rsidRPr="002A6696">
              <w:rPr>
                <w:rFonts w:ascii="宋体" w:eastAsia="宋体" w:hAnsi="宋体" w:cs="宋体" w:hint="eastAsia"/>
              </w:rPr>
              <w:t>课程目标</w:t>
            </w:r>
            <w:r w:rsidRPr="002A6696">
              <w:rPr>
                <w:rFonts w:hint="eastAsia"/>
              </w:rPr>
              <w:t>1</w:t>
            </w:r>
          </w:p>
        </w:tc>
        <w:tc>
          <w:tcPr>
            <w:tcW w:w="1699" w:type="dxa"/>
            <w:tcBorders>
              <w:top w:val="single" w:sz="4" w:space="0" w:color="auto"/>
              <w:left w:val="nil"/>
              <w:bottom w:val="single" w:sz="4" w:space="0" w:color="auto"/>
              <w:right w:val="single" w:sz="4" w:space="0" w:color="auto"/>
            </w:tcBorders>
          </w:tcPr>
          <w:p w:rsidR="002A6696" w:rsidRPr="002A6696" w:rsidRDefault="002A6696" w:rsidP="002A6696">
            <w:pPr>
              <w:spacing w:beforeLines="50" w:before="156" w:afterLines="20" w:after="62" w:line="240" w:lineRule="atLeast"/>
              <w:jc w:val="left"/>
              <w:rPr>
                <w:rFonts w:ascii="宋体" w:hAnsi="宋体"/>
                <w:sz w:val="22"/>
                <w:szCs w:val="22"/>
              </w:rPr>
            </w:pPr>
            <w:r w:rsidRPr="002A6696">
              <w:rPr>
                <w:rFonts w:ascii="宋体" w:hAnsi="宋体" w:hint="eastAsia"/>
                <w:sz w:val="22"/>
                <w:szCs w:val="22"/>
              </w:rPr>
              <w:t>熟练掌握汉语修辞学的基础知识，全面了解课程的基本观点、特点和规律。能正确理解汉语修辞学中最基础的名称、术语和概念，能正确运用课程术语去处理和分析古今修辞现象中的语言材料。（能在刊物上发表相关研究论文优先评优）</w:t>
            </w:r>
          </w:p>
        </w:tc>
        <w:tc>
          <w:tcPr>
            <w:tcW w:w="1699" w:type="dxa"/>
            <w:tcBorders>
              <w:top w:val="single" w:sz="4" w:space="0" w:color="auto"/>
              <w:left w:val="nil"/>
              <w:bottom w:val="single" w:sz="4" w:space="0" w:color="auto"/>
              <w:right w:val="single" w:sz="4" w:space="0" w:color="auto"/>
            </w:tcBorders>
          </w:tcPr>
          <w:p w:rsidR="002A6696" w:rsidRPr="002A6696" w:rsidRDefault="002A6696" w:rsidP="002A6696">
            <w:pPr>
              <w:spacing w:beforeLines="50" w:before="156" w:afterLines="20" w:after="62" w:line="240" w:lineRule="atLeast"/>
              <w:jc w:val="left"/>
              <w:rPr>
                <w:rFonts w:ascii="宋体" w:eastAsiaTheme="minorEastAsia" w:hAnsi="宋体"/>
                <w:sz w:val="22"/>
                <w:szCs w:val="22"/>
              </w:rPr>
            </w:pPr>
            <w:r w:rsidRPr="002A6696">
              <w:rPr>
                <w:rFonts w:ascii="宋体" w:hAnsi="宋体" w:hint="eastAsia"/>
                <w:sz w:val="22"/>
                <w:szCs w:val="22"/>
              </w:rPr>
              <w:t>比较熟练掌握汉语修辞学的基础知识，较全面了解课程的基本观点、特点和规律。能比较正确理解汉语修辞学中最基础的名称、术语和概念，能比较正确运用课程术语去处理和分析古今修辞现象中的语言材料。</w:t>
            </w:r>
          </w:p>
        </w:tc>
        <w:tc>
          <w:tcPr>
            <w:tcW w:w="1700" w:type="dxa"/>
            <w:tcBorders>
              <w:top w:val="single" w:sz="4" w:space="0" w:color="auto"/>
              <w:left w:val="nil"/>
              <w:bottom w:val="single" w:sz="4" w:space="0" w:color="auto"/>
              <w:right w:val="single" w:sz="4" w:space="0" w:color="auto"/>
            </w:tcBorders>
          </w:tcPr>
          <w:p w:rsidR="002A6696" w:rsidRPr="002A6696" w:rsidRDefault="002A6696" w:rsidP="002A6696">
            <w:pPr>
              <w:widowControl/>
              <w:spacing w:beforeLines="50" w:before="156" w:afterLines="20" w:after="62" w:line="240" w:lineRule="atLeast"/>
              <w:jc w:val="left"/>
              <w:rPr>
                <w:rFonts w:ascii="宋体" w:hAnsi="宋体"/>
                <w:sz w:val="22"/>
                <w:szCs w:val="22"/>
              </w:rPr>
            </w:pPr>
            <w:r w:rsidRPr="002A6696">
              <w:rPr>
                <w:rFonts w:ascii="宋体" w:hAnsi="宋体" w:hint="eastAsia"/>
                <w:kern w:val="0"/>
                <w:sz w:val="22"/>
                <w:szCs w:val="22"/>
              </w:rPr>
              <w:t>基本</w:t>
            </w:r>
            <w:r w:rsidRPr="002A6696">
              <w:rPr>
                <w:rFonts w:ascii="宋体" w:hAnsi="宋体" w:hint="eastAsia"/>
                <w:sz w:val="22"/>
                <w:szCs w:val="22"/>
              </w:rPr>
              <w:t>掌握汉语修辞学的基础知识，基本了解课程的基本观点、特点和规律。能基本正确理解汉语修辞学中最基础的名称、术语和概念，能基本正确运用课程术语去处理和分析古今修辞现象中的语言材料。</w:t>
            </w:r>
          </w:p>
        </w:tc>
        <w:tc>
          <w:tcPr>
            <w:tcW w:w="1699" w:type="dxa"/>
            <w:tcBorders>
              <w:top w:val="single" w:sz="4" w:space="0" w:color="auto"/>
              <w:left w:val="nil"/>
              <w:bottom w:val="single" w:sz="4" w:space="0" w:color="auto"/>
              <w:right w:val="single" w:sz="4" w:space="0" w:color="auto"/>
            </w:tcBorders>
          </w:tcPr>
          <w:p w:rsidR="002A6696" w:rsidRPr="002A6696" w:rsidRDefault="002A6696" w:rsidP="002A6696">
            <w:pPr>
              <w:widowControl/>
              <w:spacing w:beforeLines="50" w:before="156" w:afterLines="20" w:after="62" w:line="240" w:lineRule="atLeast"/>
              <w:jc w:val="left"/>
              <w:rPr>
                <w:rFonts w:ascii="宋体" w:hAnsi="宋体"/>
                <w:sz w:val="22"/>
                <w:szCs w:val="22"/>
              </w:rPr>
            </w:pPr>
            <w:r w:rsidRPr="002A6696">
              <w:rPr>
                <w:rFonts w:ascii="宋体" w:hAnsi="宋体" w:hint="eastAsia"/>
                <w:kern w:val="0"/>
                <w:sz w:val="22"/>
                <w:szCs w:val="22"/>
              </w:rPr>
              <w:t>部分</w:t>
            </w:r>
            <w:r w:rsidRPr="002A6696">
              <w:rPr>
                <w:rFonts w:ascii="宋体" w:hAnsi="宋体" w:hint="eastAsia"/>
                <w:sz w:val="22"/>
                <w:szCs w:val="22"/>
              </w:rPr>
              <w:t>掌握汉语修辞学的基础知识，部分了解课程的基本观点、特点和规律。能部分正确理解汉语修辞学中最基础的名称、术语和概念，能部分正确运用课程术语去处理和分析古今修辞现象中的语言材料。</w:t>
            </w:r>
          </w:p>
        </w:tc>
        <w:tc>
          <w:tcPr>
            <w:tcW w:w="1700" w:type="dxa"/>
            <w:tcBorders>
              <w:top w:val="single" w:sz="4" w:space="0" w:color="auto"/>
              <w:left w:val="nil"/>
              <w:bottom w:val="single" w:sz="4" w:space="0" w:color="auto"/>
              <w:right w:val="single" w:sz="4" w:space="0" w:color="auto"/>
            </w:tcBorders>
          </w:tcPr>
          <w:p w:rsidR="002A6696" w:rsidRPr="002A6696" w:rsidRDefault="002A6696" w:rsidP="002A6696">
            <w:pPr>
              <w:widowControl/>
              <w:spacing w:beforeLines="50" w:before="156" w:afterLines="20" w:after="62" w:line="240" w:lineRule="atLeast"/>
              <w:jc w:val="left"/>
              <w:rPr>
                <w:rFonts w:ascii="宋体" w:hAnsi="宋体"/>
                <w:sz w:val="22"/>
                <w:szCs w:val="22"/>
              </w:rPr>
            </w:pPr>
            <w:r w:rsidRPr="002A6696">
              <w:rPr>
                <w:rFonts w:ascii="宋体" w:hAnsi="宋体" w:hint="eastAsia"/>
                <w:sz w:val="22"/>
                <w:szCs w:val="22"/>
              </w:rPr>
              <w:t>几乎没有掌握汉语修辞学的基础知识，几乎不了解课程的基本观点、特点和规律。几乎不能正确理解汉语修辞学中最基础的名称、术语和概念，几乎不能正确运用课程术语去处理和分析古今修辞现象中的语言材料。</w:t>
            </w:r>
          </w:p>
        </w:tc>
      </w:tr>
      <w:tr w:rsidR="002A6696" w:rsidRPr="002A6696" w:rsidTr="00E53CF2">
        <w:trPr>
          <w:trHeight w:val="283"/>
          <w:jc w:val="center"/>
        </w:trPr>
        <w:tc>
          <w:tcPr>
            <w:tcW w:w="575" w:type="dxa"/>
            <w:tcBorders>
              <w:top w:val="single" w:sz="4" w:space="0" w:color="auto"/>
              <w:left w:val="single" w:sz="4" w:space="0" w:color="auto"/>
              <w:bottom w:val="single" w:sz="4" w:space="0" w:color="auto"/>
              <w:right w:val="single" w:sz="4" w:space="0" w:color="auto"/>
            </w:tcBorders>
          </w:tcPr>
          <w:p w:rsidR="002A6696" w:rsidRPr="002A6696" w:rsidRDefault="002A6696" w:rsidP="002A6696">
            <w:pPr>
              <w:spacing w:beforeLines="50" w:before="156" w:afterLines="20" w:after="62"/>
              <w:jc w:val="left"/>
            </w:pPr>
            <w:r w:rsidRPr="002A6696">
              <w:rPr>
                <w:rFonts w:ascii="宋体" w:eastAsia="宋体" w:hAnsi="宋体" w:cs="宋体" w:hint="eastAsia"/>
              </w:rPr>
              <w:t>课程目标</w:t>
            </w:r>
            <w:r w:rsidRPr="002A6696">
              <w:rPr>
                <w:rFonts w:hint="eastAsia"/>
              </w:rPr>
              <w:t>2</w:t>
            </w:r>
          </w:p>
        </w:tc>
        <w:tc>
          <w:tcPr>
            <w:tcW w:w="1699" w:type="dxa"/>
            <w:tcBorders>
              <w:top w:val="single" w:sz="4" w:space="0" w:color="auto"/>
              <w:left w:val="nil"/>
              <w:bottom w:val="single" w:sz="4" w:space="0" w:color="auto"/>
              <w:right w:val="single" w:sz="4" w:space="0" w:color="auto"/>
            </w:tcBorders>
          </w:tcPr>
          <w:p w:rsidR="002A6696" w:rsidRPr="002A6696" w:rsidRDefault="002A6696" w:rsidP="002A6696">
            <w:pPr>
              <w:spacing w:beforeLines="50" w:before="156" w:afterLines="20" w:after="62"/>
              <w:jc w:val="left"/>
              <w:rPr>
                <w:rFonts w:asciiTheme="minorHAnsi" w:eastAsiaTheme="minorEastAsia" w:hAnsiTheme="minorHAnsi" w:cstheme="minorBidi"/>
                <w:szCs w:val="22"/>
              </w:rPr>
            </w:pPr>
            <w:r w:rsidRPr="002A6696">
              <w:rPr>
                <w:rFonts w:asciiTheme="minorHAnsi" w:eastAsiaTheme="minorEastAsia" w:hAnsiTheme="minorHAnsi" w:cstheme="minorBidi" w:hint="eastAsia"/>
                <w:szCs w:val="22"/>
              </w:rPr>
              <w:t>熟悉修辞与修辞学的关系，汉语修辞与外语修辞的关系；熟悉汉语修辞学的发展历史和汉语修辞艺术的应用事例；能熟练运用一定的方法进行汉语修辞学教学设计和组织方法教学活动的能力；全面了解汉语修辞艺术与国家语言文字应用。（能在刊物上发表相关研究论文优先评优）</w:t>
            </w:r>
          </w:p>
        </w:tc>
        <w:tc>
          <w:tcPr>
            <w:tcW w:w="1699" w:type="dxa"/>
            <w:tcBorders>
              <w:top w:val="single" w:sz="4" w:space="0" w:color="auto"/>
              <w:left w:val="nil"/>
              <w:bottom w:val="single" w:sz="4" w:space="0" w:color="auto"/>
              <w:right w:val="single" w:sz="4" w:space="0" w:color="auto"/>
            </w:tcBorders>
          </w:tcPr>
          <w:p w:rsidR="002A6696" w:rsidRPr="002A6696" w:rsidRDefault="002A6696" w:rsidP="002A6696">
            <w:pPr>
              <w:widowControl/>
              <w:spacing w:beforeLines="50" w:before="156" w:afterLines="20" w:after="62" w:line="240" w:lineRule="atLeast"/>
              <w:jc w:val="left"/>
              <w:rPr>
                <w:rFonts w:ascii="宋体" w:hAnsi="宋体"/>
                <w:sz w:val="22"/>
                <w:szCs w:val="22"/>
              </w:rPr>
            </w:pPr>
            <w:r w:rsidRPr="002A6696">
              <w:rPr>
                <w:rFonts w:ascii="宋体" w:hAnsi="宋体" w:hint="eastAsia"/>
                <w:sz w:val="22"/>
                <w:szCs w:val="22"/>
              </w:rPr>
              <w:t>理解修辞与修辞学的关系，汉语修辞与外语修辞的关系；理解汉语修辞学的发展历史和汉语修辞艺术的应用事例；能大致运用一定的方法进行汉语修辞学教学设计和组织方法教学活动的能力；全面了解汉语修辞艺术与国家语言文字应用。</w:t>
            </w:r>
          </w:p>
        </w:tc>
        <w:tc>
          <w:tcPr>
            <w:tcW w:w="1700" w:type="dxa"/>
            <w:tcBorders>
              <w:top w:val="single" w:sz="4" w:space="0" w:color="auto"/>
              <w:left w:val="nil"/>
              <w:bottom w:val="single" w:sz="4" w:space="0" w:color="auto"/>
              <w:right w:val="single" w:sz="4" w:space="0" w:color="auto"/>
            </w:tcBorders>
          </w:tcPr>
          <w:p w:rsidR="002A6696" w:rsidRPr="002A6696" w:rsidRDefault="002A6696" w:rsidP="002A6696">
            <w:pPr>
              <w:widowControl/>
              <w:spacing w:beforeLines="50" w:before="156" w:afterLines="20" w:after="62" w:line="240" w:lineRule="atLeast"/>
              <w:jc w:val="left"/>
              <w:rPr>
                <w:rFonts w:ascii="宋体" w:hAnsi="宋体"/>
                <w:sz w:val="22"/>
                <w:szCs w:val="22"/>
              </w:rPr>
            </w:pPr>
            <w:r w:rsidRPr="002A6696">
              <w:rPr>
                <w:rFonts w:ascii="宋体" w:hAnsi="宋体" w:hint="eastAsia"/>
                <w:sz w:val="22"/>
                <w:szCs w:val="22"/>
              </w:rPr>
              <w:t>基本理解修辞与修辞学的关系，汉语修辞与外语修辞的关系；基本理解汉语修辞学的发展历史和汉语修辞艺术的应用事例；能大致运用一定的方法进行汉语修辞学教学设计和组织方法教学活动的能力；基本了解汉语修辞艺术与国家语言文字应用。</w:t>
            </w:r>
          </w:p>
        </w:tc>
        <w:tc>
          <w:tcPr>
            <w:tcW w:w="1699" w:type="dxa"/>
            <w:tcBorders>
              <w:top w:val="single" w:sz="4" w:space="0" w:color="auto"/>
              <w:left w:val="nil"/>
              <w:bottom w:val="single" w:sz="4" w:space="0" w:color="auto"/>
              <w:right w:val="single" w:sz="4" w:space="0" w:color="auto"/>
            </w:tcBorders>
          </w:tcPr>
          <w:p w:rsidR="002A6696" w:rsidRPr="002A6696" w:rsidRDefault="002A6696" w:rsidP="002A6696">
            <w:pPr>
              <w:widowControl/>
              <w:spacing w:beforeLines="50" w:before="156" w:afterLines="20" w:after="62" w:line="240" w:lineRule="atLeast"/>
              <w:jc w:val="left"/>
              <w:rPr>
                <w:rFonts w:ascii="宋体" w:hAnsi="宋体"/>
                <w:sz w:val="22"/>
                <w:szCs w:val="22"/>
              </w:rPr>
            </w:pPr>
            <w:r w:rsidRPr="002A6696">
              <w:rPr>
                <w:rFonts w:ascii="宋体" w:hAnsi="宋体" w:hint="eastAsia"/>
                <w:sz w:val="22"/>
                <w:szCs w:val="22"/>
              </w:rPr>
              <w:t>部分理解熟悉修辞与修辞学的关系，汉语修辞与外语修辞的关系；部分理解汉语修辞学的发展历史和汉语修辞艺术的应用事例；能部分运用一定的方法进行汉语修辞学教学设计和组织方法教学活动的能力；部分了解汉语修辞艺术与国家语言文字应用。</w:t>
            </w:r>
          </w:p>
        </w:tc>
        <w:tc>
          <w:tcPr>
            <w:tcW w:w="1700" w:type="dxa"/>
            <w:tcBorders>
              <w:top w:val="single" w:sz="4" w:space="0" w:color="auto"/>
              <w:left w:val="nil"/>
              <w:bottom w:val="single" w:sz="4" w:space="0" w:color="auto"/>
              <w:right w:val="single" w:sz="4" w:space="0" w:color="auto"/>
            </w:tcBorders>
          </w:tcPr>
          <w:p w:rsidR="002A6696" w:rsidRPr="002A6696" w:rsidRDefault="002A6696" w:rsidP="002A6696">
            <w:pPr>
              <w:widowControl/>
              <w:spacing w:beforeLines="50" w:before="156" w:afterLines="20" w:after="62" w:line="240" w:lineRule="atLeast"/>
              <w:jc w:val="left"/>
              <w:rPr>
                <w:rFonts w:ascii="宋体" w:hAnsi="宋体"/>
                <w:sz w:val="22"/>
                <w:szCs w:val="22"/>
              </w:rPr>
            </w:pPr>
            <w:r w:rsidRPr="002A6696">
              <w:rPr>
                <w:rFonts w:ascii="宋体" w:hAnsi="宋体" w:hint="eastAsia"/>
                <w:sz w:val="22"/>
                <w:szCs w:val="22"/>
              </w:rPr>
              <w:t>几乎不能理解修辞与修辞学的关系，汉语修辞与外语修辞的关系；几乎不能理解汉语修辞学的发展历史和汉语修辞艺术的应用事例；几乎不能运用一定的方法进行汉语修辞学教学设计和组织方法教学活动的能力；几乎不了解汉语修辞艺术与国家语言文字应用。</w:t>
            </w:r>
          </w:p>
        </w:tc>
      </w:tr>
      <w:tr w:rsidR="002A6696" w:rsidRPr="002A6696" w:rsidTr="00E53CF2">
        <w:trPr>
          <w:trHeight w:val="283"/>
          <w:jc w:val="center"/>
        </w:trPr>
        <w:tc>
          <w:tcPr>
            <w:tcW w:w="575" w:type="dxa"/>
            <w:tcBorders>
              <w:top w:val="single" w:sz="4" w:space="0" w:color="auto"/>
              <w:left w:val="single" w:sz="4" w:space="0" w:color="auto"/>
              <w:bottom w:val="single" w:sz="4" w:space="0" w:color="auto"/>
              <w:right w:val="single" w:sz="4" w:space="0" w:color="auto"/>
            </w:tcBorders>
            <w:vAlign w:val="center"/>
          </w:tcPr>
          <w:p w:rsidR="002A6696" w:rsidRPr="002A6696" w:rsidRDefault="002A6696" w:rsidP="002A6696">
            <w:pPr>
              <w:spacing w:beforeLines="50" w:before="156" w:afterLines="20" w:after="62"/>
              <w:jc w:val="left"/>
            </w:pPr>
            <w:r w:rsidRPr="002A6696">
              <w:rPr>
                <w:rFonts w:ascii="宋体" w:eastAsia="宋体" w:hAnsi="宋体" w:cs="宋体" w:hint="eastAsia"/>
              </w:rPr>
              <w:lastRenderedPageBreak/>
              <w:t>课程目标</w:t>
            </w:r>
            <w:r w:rsidRPr="002A6696">
              <w:rPr>
                <w:rFonts w:hint="eastAsia"/>
              </w:rPr>
              <w:t>3</w:t>
            </w:r>
          </w:p>
        </w:tc>
        <w:tc>
          <w:tcPr>
            <w:tcW w:w="1699" w:type="dxa"/>
            <w:tcBorders>
              <w:top w:val="single" w:sz="4" w:space="0" w:color="auto"/>
              <w:left w:val="nil"/>
              <w:bottom w:val="single" w:sz="4" w:space="0" w:color="auto"/>
              <w:right w:val="single" w:sz="4" w:space="0" w:color="auto"/>
            </w:tcBorders>
          </w:tcPr>
          <w:p w:rsidR="002A6696" w:rsidRPr="002A6696" w:rsidRDefault="002A6696" w:rsidP="002A6696">
            <w:pPr>
              <w:widowControl/>
              <w:autoSpaceDE w:val="0"/>
              <w:autoSpaceDN w:val="0"/>
              <w:spacing w:beforeLines="50" w:before="156" w:afterLines="20" w:after="62" w:line="240" w:lineRule="atLeast"/>
              <w:jc w:val="left"/>
              <w:textAlignment w:val="bottom"/>
              <w:rPr>
                <w:rFonts w:ascii="宋体" w:eastAsiaTheme="minorEastAsia" w:hAnsi="宋体"/>
                <w:kern w:val="0"/>
                <w:sz w:val="22"/>
                <w:szCs w:val="22"/>
              </w:rPr>
            </w:pPr>
            <w:r w:rsidRPr="002A6696">
              <w:rPr>
                <w:rFonts w:ascii="宋体" w:eastAsiaTheme="minorEastAsia" w:hAnsi="宋体" w:hint="eastAsia"/>
                <w:kern w:val="0"/>
                <w:sz w:val="22"/>
                <w:szCs w:val="22"/>
              </w:rPr>
              <w:t>熟悉汉语修辞学系统理论的辩证分析；熟悉汉字与汉字文化研究的前沿知识和新兴理论；熟悉汉语修辞学的深度和广度的反思研究；能熟练进行汉语修辞学课程教学研究。（能在刊物上发表相关研究论文优先评优）</w:t>
            </w:r>
          </w:p>
        </w:tc>
        <w:tc>
          <w:tcPr>
            <w:tcW w:w="1699" w:type="dxa"/>
            <w:tcBorders>
              <w:top w:val="single" w:sz="4" w:space="0" w:color="auto"/>
              <w:left w:val="nil"/>
              <w:bottom w:val="single" w:sz="4" w:space="0" w:color="auto"/>
              <w:right w:val="single" w:sz="4" w:space="0" w:color="auto"/>
            </w:tcBorders>
          </w:tcPr>
          <w:p w:rsidR="002A6696" w:rsidRPr="002A6696" w:rsidRDefault="002A6696" w:rsidP="002A6696">
            <w:pPr>
              <w:spacing w:beforeLines="50" w:before="156" w:afterLines="20" w:after="62"/>
              <w:jc w:val="left"/>
              <w:rPr>
                <w:rFonts w:eastAsiaTheme="minorEastAsia"/>
              </w:rPr>
            </w:pPr>
            <w:r w:rsidRPr="002A6696">
              <w:rPr>
                <w:rFonts w:eastAsiaTheme="minorEastAsia" w:hint="eastAsia"/>
              </w:rPr>
              <w:t>理解汉语修辞学系统理论的辩证分析；理解汉语修辞学研究的前沿知识和新兴理论；理解汉语修辞学的深度和广度的反思研究；能比较熟练进行汉语修辞学课程教学研究。</w:t>
            </w:r>
          </w:p>
        </w:tc>
        <w:tc>
          <w:tcPr>
            <w:tcW w:w="1700" w:type="dxa"/>
            <w:tcBorders>
              <w:top w:val="single" w:sz="4" w:space="0" w:color="auto"/>
              <w:left w:val="nil"/>
              <w:bottom w:val="single" w:sz="4" w:space="0" w:color="auto"/>
              <w:right w:val="single" w:sz="4" w:space="0" w:color="auto"/>
            </w:tcBorders>
          </w:tcPr>
          <w:p w:rsidR="002A6696" w:rsidRPr="002A6696" w:rsidRDefault="002A6696" w:rsidP="002A6696">
            <w:pPr>
              <w:widowControl/>
              <w:autoSpaceDE w:val="0"/>
              <w:autoSpaceDN w:val="0"/>
              <w:spacing w:beforeLines="50" w:before="156" w:afterLines="20" w:after="62" w:line="240" w:lineRule="atLeast"/>
              <w:jc w:val="left"/>
              <w:textAlignment w:val="bottom"/>
              <w:rPr>
                <w:rFonts w:ascii="宋体" w:eastAsiaTheme="minorEastAsia" w:hAnsi="宋体"/>
                <w:kern w:val="0"/>
                <w:sz w:val="22"/>
                <w:szCs w:val="22"/>
              </w:rPr>
            </w:pPr>
            <w:r w:rsidRPr="002A6696">
              <w:rPr>
                <w:rFonts w:ascii="宋体" w:eastAsiaTheme="minorEastAsia" w:hAnsi="宋体" w:hint="eastAsia"/>
                <w:kern w:val="0"/>
                <w:sz w:val="22"/>
                <w:szCs w:val="22"/>
              </w:rPr>
              <w:t>基本理解汉语修辞学系统理论的辩证分析；基本理解汉语修辞学研究的前沿知识和新兴理论；基本理解汉语修辞学的深度和广度的反思研究；基本能进行汉语修辞学课程教学研究。</w:t>
            </w:r>
          </w:p>
        </w:tc>
        <w:tc>
          <w:tcPr>
            <w:tcW w:w="1699" w:type="dxa"/>
            <w:tcBorders>
              <w:top w:val="single" w:sz="4" w:space="0" w:color="auto"/>
              <w:left w:val="nil"/>
              <w:bottom w:val="single" w:sz="4" w:space="0" w:color="auto"/>
              <w:right w:val="single" w:sz="4" w:space="0" w:color="auto"/>
            </w:tcBorders>
          </w:tcPr>
          <w:p w:rsidR="002A6696" w:rsidRPr="002A6696" w:rsidRDefault="002A6696" w:rsidP="002A6696">
            <w:pPr>
              <w:spacing w:beforeLines="50" w:before="156" w:afterLines="20" w:after="62"/>
              <w:jc w:val="left"/>
              <w:rPr>
                <w:rFonts w:ascii="宋体" w:eastAsiaTheme="minorEastAsia" w:hAnsi="宋体"/>
                <w:kern w:val="0"/>
                <w:sz w:val="22"/>
                <w:szCs w:val="22"/>
              </w:rPr>
            </w:pPr>
            <w:r w:rsidRPr="002A6696">
              <w:rPr>
                <w:rFonts w:ascii="宋体" w:eastAsiaTheme="minorEastAsia" w:hAnsi="宋体" w:hint="eastAsia"/>
                <w:kern w:val="0"/>
                <w:sz w:val="22"/>
                <w:szCs w:val="22"/>
              </w:rPr>
              <w:t>部分理解汉语修辞学系统理论的辩证分析；部分理解汉语修辞学研究的前沿知识和新兴理论；部分理解汉语修辞学的深度和广度的反思研究；能部分进行汉语修辞学课程教学研究。</w:t>
            </w:r>
          </w:p>
        </w:tc>
        <w:tc>
          <w:tcPr>
            <w:tcW w:w="1700" w:type="dxa"/>
            <w:tcBorders>
              <w:top w:val="single" w:sz="4" w:space="0" w:color="auto"/>
              <w:left w:val="nil"/>
              <w:bottom w:val="single" w:sz="4" w:space="0" w:color="auto"/>
              <w:right w:val="single" w:sz="4" w:space="0" w:color="auto"/>
            </w:tcBorders>
          </w:tcPr>
          <w:p w:rsidR="002A6696" w:rsidRPr="002A6696" w:rsidRDefault="002A6696" w:rsidP="002A6696">
            <w:pPr>
              <w:widowControl/>
              <w:autoSpaceDE w:val="0"/>
              <w:autoSpaceDN w:val="0"/>
              <w:spacing w:beforeLines="50" w:before="156" w:afterLines="20" w:after="62" w:line="240" w:lineRule="atLeast"/>
              <w:jc w:val="left"/>
              <w:textAlignment w:val="bottom"/>
              <w:rPr>
                <w:rFonts w:ascii="宋体" w:eastAsiaTheme="minorEastAsia" w:hAnsi="宋体"/>
                <w:kern w:val="0"/>
                <w:sz w:val="22"/>
                <w:szCs w:val="22"/>
              </w:rPr>
            </w:pPr>
            <w:r w:rsidRPr="002A6696">
              <w:rPr>
                <w:rFonts w:ascii="宋体" w:eastAsiaTheme="minorEastAsia" w:hAnsi="宋体" w:hint="eastAsia"/>
                <w:kern w:val="0"/>
                <w:sz w:val="22"/>
                <w:szCs w:val="22"/>
              </w:rPr>
              <w:t>几乎不能理解汉语修辞学系统理论的辩证分析；几乎不能理解汉语修辞学研究的前沿知识和新兴理论；几乎不理解汉语修辞学的深度和广度的反思研究；几乎不能进行汉语修辞学课程教学研究。</w:t>
            </w:r>
          </w:p>
        </w:tc>
      </w:tr>
    </w:tbl>
    <w:p w:rsidR="006F12DD" w:rsidRPr="002A6696" w:rsidRDefault="006F12DD" w:rsidP="002A6696">
      <w:pPr>
        <w:spacing w:beforeLines="50" w:before="156" w:afterLines="20" w:after="62"/>
        <w:ind w:firstLine="420"/>
        <w:jc w:val="left"/>
      </w:pPr>
    </w:p>
    <w:sectPr w:rsidR="006F12DD" w:rsidRPr="002A6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90C" w:rsidRDefault="00B3390C" w:rsidP="00643B56">
      <w:r>
        <w:separator/>
      </w:r>
    </w:p>
  </w:endnote>
  <w:endnote w:type="continuationSeparator" w:id="0">
    <w:p w:rsidR="00B3390C" w:rsidRDefault="00B3390C" w:rsidP="0064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90C" w:rsidRDefault="00B3390C" w:rsidP="00643B56">
      <w:r>
        <w:separator/>
      </w:r>
    </w:p>
  </w:footnote>
  <w:footnote w:type="continuationSeparator" w:id="0">
    <w:p w:rsidR="00B3390C" w:rsidRDefault="00B3390C" w:rsidP="00643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F820B"/>
    <w:multiLevelType w:val="singleLevel"/>
    <w:tmpl w:val="A93F820B"/>
    <w:lvl w:ilvl="0">
      <w:start w:val="12"/>
      <w:numFmt w:val="chineseCounting"/>
      <w:suff w:val="space"/>
      <w:lvlText w:val="第%1讲"/>
      <w:lvlJc w:val="left"/>
      <w:rPr>
        <w:rFonts w:hint="eastAsia"/>
      </w:rPr>
    </w:lvl>
  </w:abstractNum>
  <w:abstractNum w:abstractNumId="1">
    <w:nsid w:val="6CDD8429"/>
    <w:multiLevelType w:val="singleLevel"/>
    <w:tmpl w:val="6CDD8429"/>
    <w:lvl w:ilvl="0">
      <w:start w:val="3"/>
      <w:numFmt w:val="chineseCounting"/>
      <w:suff w:val="space"/>
      <w:lvlText w:val="第%1讲"/>
      <w:lvlJc w:val="left"/>
      <w:rPr>
        <w:rFonts w:hint="eastAsia"/>
      </w:rPr>
    </w:lvl>
  </w:abstractNum>
  <w:num w:numId="1">
    <w:abstractNumId w:val="1"/>
  </w:num>
  <w:num w:numId="2">
    <w:abstractNumId w:val="0"/>
  </w:num>
  <w:num w:numId="3">
    <w:abstractNumId w:val="1"/>
    <w:lvlOverride w:ilvl="0">
      <w:startOverride w:val="3"/>
    </w:lvlOverride>
  </w:num>
  <w:num w:numId="4">
    <w:abstractNumId w:val="0"/>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M2I5Yzc3MWE1ZDkwZTg0MmJkYTM3NmE4MmFlNWEifQ=="/>
  </w:docVars>
  <w:rsids>
    <w:rsidRoot w:val="004D09E4"/>
    <w:rsid w:val="000D6BD8"/>
    <w:rsid w:val="001230E5"/>
    <w:rsid w:val="00141B9D"/>
    <w:rsid w:val="002873E8"/>
    <w:rsid w:val="002A6696"/>
    <w:rsid w:val="002D096C"/>
    <w:rsid w:val="002D38B8"/>
    <w:rsid w:val="00456BE1"/>
    <w:rsid w:val="004A72DC"/>
    <w:rsid w:val="004D09E4"/>
    <w:rsid w:val="005B539C"/>
    <w:rsid w:val="005F3D12"/>
    <w:rsid w:val="00643B56"/>
    <w:rsid w:val="006B3256"/>
    <w:rsid w:val="006F12DD"/>
    <w:rsid w:val="00853A33"/>
    <w:rsid w:val="00862183"/>
    <w:rsid w:val="008B30C4"/>
    <w:rsid w:val="00934811"/>
    <w:rsid w:val="0094287E"/>
    <w:rsid w:val="009B0CEF"/>
    <w:rsid w:val="00B3390C"/>
    <w:rsid w:val="00BF7F7F"/>
    <w:rsid w:val="00C178CF"/>
    <w:rsid w:val="00D7392F"/>
    <w:rsid w:val="00DE53EF"/>
    <w:rsid w:val="00E06D38"/>
    <w:rsid w:val="00ED4EDA"/>
    <w:rsid w:val="00FB04D0"/>
    <w:rsid w:val="01080CB2"/>
    <w:rsid w:val="01870AC2"/>
    <w:rsid w:val="01C0343C"/>
    <w:rsid w:val="0322631F"/>
    <w:rsid w:val="086E56C4"/>
    <w:rsid w:val="09CE1074"/>
    <w:rsid w:val="0B823B98"/>
    <w:rsid w:val="0D6B6C8F"/>
    <w:rsid w:val="0E173377"/>
    <w:rsid w:val="1015622B"/>
    <w:rsid w:val="16C8411C"/>
    <w:rsid w:val="16D0177B"/>
    <w:rsid w:val="189C1483"/>
    <w:rsid w:val="19090B2A"/>
    <w:rsid w:val="1A9445C5"/>
    <w:rsid w:val="1ADC18DB"/>
    <w:rsid w:val="1C73363E"/>
    <w:rsid w:val="1DFB017F"/>
    <w:rsid w:val="20F97CD5"/>
    <w:rsid w:val="21D63A22"/>
    <w:rsid w:val="241C3C0B"/>
    <w:rsid w:val="25057181"/>
    <w:rsid w:val="2A161B0B"/>
    <w:rsid w:val="2A3C7B5E"/>
    <w:rsid w:val="334248D7"/>
    <w:rsid w:val="35382ABD"/>
    <w:rsid w:val="377B0AEF"/>
    <w:rsid w:val="389C2003"/>
    <w:rsid w:val="38EE66CA"/>
    <w:rsid w:val="3AD94A87"/>
    <w:rsid w:val="3E674FE1"/>
    <w:rsid w:val="3ECF3B6C"/>
    <w:rsid w:val="3EF33B2C"/>
    <w:rsid w:val="3F0F2B86"/>
    <w:rsid w:val="412A5A21"/>
    <w:rsid w:val="42983CEB"/>
    <w:rsid w:val="43182B55"/>
    <w:rsid w:val="46B00312"/>
    <w:rsid w:val="4AE03767"/>
    <w:rsid w:val="4C6B2DA7"/>
    <w:rsid w:val="4CB039F8"/>
    <w:rsid w:val="4CE908CB"/>
    <w:rsid w:val="4FF8404E"/>
    <w:rsid w:val="51395865"/>
    <w:rsid w:val="53F44F07"/>
    <w:rsid w:val="543861A8"/>
    <w:rsid w:val="5498192E"/>
    <w:rsid w:val="57B223D7"/>
    <w:rsid w:val="583A19BC"/>
    <w:rsid w:val="5A7B5788"/>
    <w:rsid w:val="6000366C"/>
    <w:rsid w:val="6182490A"/>
    <w:rsid w:val="62F050C4"/>
    <w:rsid w:val="67411757"/>
    <w:rsid w:val="68262DA7"/>
    <w:rsid w:val="68A805F6"/>
    <w:rsid w:val="6AB013DA"/>
    <w:rsid w:val="6BFC0573"/>
    <w:rsid w:val="6CD43F05"/>
    <w:rsid w:val="6DDA17F2"/>
    <w:rsid w:val="6FF36A01"/>
    <w:rsid w:val="721C5D7D"/>
    <w:rsid w:val="73200468"/>
    <w:rsid w:val="744D517B"/>
    <w:rsid w:val="78CD0EE1"/>
    <w:rsid w:val="7A1A67C6"/>
    <w:rsid w:val="7E7B0465"/>
    <w:rsid w:val="7EA04EB1"/>
    <w:rsid w:val="7FD8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43B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43B56"/>
    <w:rPr>
      <w:rFonts w:ascii="Calibri" w:hAnsi="Calibri"/>
      <w:kern w:val="2"/>
      <w:sz w:val="18"/>
      <w:szCs w:val="18"/>
    </w:rPr>
  </w:style>
  <w:style w:type="paragraph" w:styleId="a5">
    <w:name w:val="footer"/>
    <w:basedOn w:val="a"/>
    <w:link w:val="Char0"/>
    <w:uiPriority w:val="99"/>
    <w:unhideWhenUsed/>
    <w:rsid w:val="00643B56"/>
    <w:pPr>
      <w:tabs>
        <w:tab w:val="center" w:pos="4153"/>
        <w:tab w:val="right" w:pos="8306"/>
      </w:tabs>
      <w:snapToGrid w:val="0"/>
      <w:jc w:val="left"/>
    </w:pPr>
    <w:rPr>
      <w:sz w:val="18"/>
      <w:szCs w:val="18"/>
    </w:rPr>
  </w:style>
  <w:style w:type="character" w:customStyle="1" w:styleId="Char0">
    <w:name w:val="页脚 Char"/>
    <w:basedOn w:val="a0"/>
    <w:link w:val="a5"/>
    <w:uiPriority w:val="99"/>
    <w:rsid w:val="00643B56"/>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43B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43B56"/>
    <w:rPr>
      <w:rFonts w:ascii="Calibri" w:hAnsi="Calibri"/>
      <w:kern w:val="2"/>
      <w:sz w:val="18"/>
      <w:szCs w:val="18"/>
    </w:rPr>
  </w:style>
  <w:style w:type="paragraph" w:styleId="a5">
    <w:name w:val="footer"/>
    <w:basedOn w:val="a"/>
    <w:link w:val="Char0"/>
    <w:uiPriority w:val="99"/>
    <w:unhideWhenUsed/>
    <w:rsid w:val="00643B56"/>
    <w:pPr>
      <w:tabs>
        <w:tab w:val="center" w:pos="4153"/>
        <w:tab w:val="right" w:pos="8306"/>
      </w:tabs>
      <w:snapToGrid w:val="0"/>
      <w:jc w:val="left"/>
    </w:pPr>
    <w:rPr>
      <w:sz w:val="18"/>
      <w:szCs w:val="18"/>
    </w:rPr>
  </w:style>
  <w:style w:type="character" w:customStyle="1" w:styleId="Char0">
    <w:name w:val="页脚 Char"/>
    <w:basedOn w:val="a0"/>
    <w:link w:val="a5"/>
    <w:uiPriority w:val="99"/>
    <w:rsid w:val="00643B5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1216</Words>
  <Characters>6935</Characters>
  <Application>Microsoft Office Word</Application>
  <DocSecurity>0</DocSecurity>
  <Lines>57</Lines>
  <Paragraphs>16</Paragraphs>
  <ScaleCrop>false</ScaleCrop>
  <Company>CHINA</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21</cp:revision>
  <dcterms:created xsi:type="dcterms:W3CDTF">2021-04-16T07:30:00Z</dcterms:created>
  <dcterms:modified xsi:type="dcterms:W3CDTF">2024-02-26T07:43:00Z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63B01361162A43E9931581B5CDB58D7F</vt:lpwstr>
  </property>
</Properties>
</file>