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Ansi="宋体"/>
        </w:rPr>
      </w:pPr>
    </w:p>
    <w:p>
      <w:pPr>
        <w:ind w:firstLine="723"/>
        <w:jc w:val="center"/>
        <w:outlineLvl w:val="0"/>
        <w:rPr>
          <w:rFonts w:ascii="黑体" w:eastAsia="黑体"/>
          <w:b/>
          <w:sz w:val="36"/>
          <w:szCs w:val="36"/>
        </w:rPr>
      </w:pPr>
      <w:r>
        <w:rPr>
          <w:rFonts w:hint="eastAsia" w:ascii="黑体" w:eastAsia="黑体"/>
          <w:b/>
          <w:sz w:val="36"/>
          <w:szCs w:val="36"/>
        </w:rPr>
        <w:t>《</w:t>
      </w:r>
      <w:r>
        <w:rPr>
          <w:rFonts w:hint="eastAsia" w:ascii="黑体" w:eastAsia="黑体"/>
          <w:b/>
          <w:sz w:val="36"/>
          <w:szCs w:val="36"/>
          <w:lang w:val="en-US" w:eastAsia="zh-CN"/>
        </w:rPr>
        <w:t>继电保护原理</w:t>
      </w:r>
      <w:r>
        <w:rPr>
          <w:rFonts w:hint="eastAsia" w:ascii="黑体" w:eastAsia="黑体"/>
          <w:b/>
          <w:sz w:val="36"/>
          <w:szCs w:val="36"/>
        </w:rPr>
        <w:t>》教学大纲</w:t>
      </w:r>
    </w:p>
    <w:p>
      <w:pPr>
        <w:pStyle w:val="20"/>
      </w:pPr>
    </w:p>
    <w:p>
      <w:pPr>
        <w:pStyle w:val="20"/>
        <w:ind w:firstLine="0" w:firstLineChars="0"/>
        <w:rPr>
          <w:rFonts w:ascii="宋体"/>
          <w:szCs w:val="21"/>
        </w:rPr>
      </w:pPr>
      <w:r>
        <w:rPr>
          <w:rFonts w:hint="eastAsia"/>
        </w:rPr>
        <w:t>一、课程基本信息</w:t>
      </w:r>
    </w:p>
    <w:tbl>
      <w:tblPr>
        <w:tblStyle w:val="10"/>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7" w:type="dxa"/>
          <w:bottom w:w="0" w:type="dxa"/>
          <w:right w:w="57" w:type="dxa"/>
        </w:tblCellMar>
      </w:tblPr>
      <w:tblGrid>
        <w:gridCol w:w="1093"/>
        <w:gridCol w:w="639"/>
        <w:gridCol w:w="646"/>
        <w:gridCol w:w="395"/>
        <w:gridCol w:w="658"/>
        <w:gridCol w:w="321"/>
        <w:gridCol w:w="703"/>
        <w:gridCol w:w="679"/>
        <w:gridCol w:w="946"/>
        <w:gridCol w:w="674"/>
        <w:gridCol w:w="971"/>
        <w:gridCol w:w="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653" w:type="pct"/>
            <w:tcBorders>
              <w:top w:val="single" w:color="auto" w:sz="4" w:space="0"/>
              <w:left w:val="single" w:color="auto" w:sz="4" w:space="0"/>
              <w:bottom w:val="single" w:color="auto" w:sz="4" w:space="0"/>
              <w:right w:val="single" w:color="auto" w:sz="4" w:space="0"/>
            </w:tcBorders>
            <w:tcMar>
              <w:left w:w="0" w:type="dxa"/>
              <w:right w:w="0" w:type="dxa"/>
            </w:tcMar>
            <w:vAlign w:val="center"/>
          </w:tcPr>
          <w:p>
            <w:pPr>
              <w:ind w:firstLine="0" w:firstLineChars="0"/>
              <w:jc w:val="center"/>
            </w:pPr>
            <w:r>
              <w:rPr>
                <w:rFonts w:hint="eastAsia"/>
              </w:rPr>
              <w:t>课程代码</w:t>
            </w:r>
          </w:p>
        </w:tc>
        <w:tc>
          <w:tcPr>
            <w:tcW w:w="768" w:type="pct"/>
            <w:gridSpan w:val="2"/>
            <w:tcBorders>
              <w:top w:val="single" w:color="auto" w:sz="4" w:space="0"/>
              <w:left w:val="single" w:color="auto" w:sz="4" w:space="0"/>
              <w:bottom w:val="single" w:color="auto" w:sz="4" w:space="0"/>
              <w:right w:val="single" w:color="auto" w:sz="4" w:space="0"/>
            </w:tcBorders>
            <w:tcMar>
              <w:left w:w="0" w:type="dxa"/>
              <w:right w:w="0" w:type="dxa"/>
            </w:tcMar>
            <w:vAlign w:val="center"/>
          </w:tcPr>
          <w:p>
            <w:pPr>
              <w:ind w:firstLine="0" w:firstLineChars="0"/>
              <w:jc w:val="center"/>
            </w:pPr>
            <w:r>
              <w:rPr>
                <w:rFonts w:hint="eastAsia" w:eastAsia="仿宋_GB2312"/>
                <w:szCs w:val="21"/>
              </w:rPr>
              <w:t>31033331</w:t>
            </w:r>
          </w:p>
        </w:tc>
        <w:tc>
          <w:tcPr>
            <w:tcW w:w="820" w:type="pct"/>
            <w:gridSpan w:val="3"/>
            <w:tcBorders>
              <w:top w:val="single" w:color="auto" w:sz="4" w:space="0"/>
              <w:left w:val="single" w:color="auto" w:sz="4" w:space="0"/>
              <w:bottom w:val="single" w:color="auto" w:sz="4" w:space="0"/>
              <w:right w:val="single" w:color="auto" w:sz="4" w:space="0"/>
            </w:tcBorders>
            <w:vAlign w:val="center"/>
          </w:tcPr>
          <w:p>
            <w:pPr>
              <w:ind w:firstLine="0" w:firstLineChars="0"/>
            </w:pPr>
            <w:r>
              <w:rPr>
                <w:rFonts w:hint="eastAsia"/>
              </w:rPr>
              <w:t>课程英文名称</w:t>
            </w:r>
          </w:p>
        </w:tc>
        <w:tc>
          <w:tcPr>
            <w:tcW w:w="2756" w:type="pct"/>
            <w:gridSpan w:val="6"/>
            <w:tcBorders>
              <w:top w:val="single" w:color="auto" w:sz="4" w:space="0"/>
              <w:left w:val="single" w:color="auto" w:sz="4" w:space="0"/>
              <w:bottom w:val="single" w:color="auto" w:sz="4" w:space="0"/>
              <w:right w:val="single" w:color="auto" w:sz="4" w:space="0"/>
            </w:tcBorders>
            <w:vAlign w:val="center"/>
          </w:tcPr>
          <w:p>
            <w:pPr>
              <w:ind w:firstLine="0" w:firstLineChars="0"/>
              <w:jc w:val="center"/>
            </w:pPr>
            <w:r>
              <w:rPr>
                <w:rFonts w:eastAsia="仿宋_GB2312"/>
                <w:sz w:val="18"/>
                <w:szCs w:val="18"/>
              </w:rPr>
              <w:t>Principle of Power System Protection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653" w:type="pct"/>
            <w:tcBorders>
              <w:top w:val="single" w:color="auto" w:sz="4" w:space="0"/>
              <w:left w:val="single" w:color="auto" w:sz="4" w:space="0"/>
              <w:bottom w:val="single" w:color="auto" w:sz="4" w:space="0"/>
              <w:right w:val="single" w:color="auto" w:sz="4" w:space="0"/>
            </w:tcBorders>
            <w:tcMar>
              <w:left w:w="0" w:type="dxa"/>
              <w:right w:w="0" w:type="dxa"/>
            </w:tcMar>
            <w:vAlign w:val="center"/>
          </w:tcPr>
          <w:p>
            <w:pPr>
              <w:ind w:firstLine="0" w:firstLineChars="0"/>
              <w:jc w:val="center"/>
            </w:pPr>
            <w:r>
              <w:rPr>
                <w:rFonts w:hint="eastAsia"/>
              </w:rPr>
              <w:t>课程性质</w:t>
            </w:r>
          </w:p>
        </w:tc>
        <w:tc>
          <w:tcPr>
            <w:tcW w:w="1004" w:type="pct"/>
            <w:gridSpan w:val="3"/>
            <w:tcBorders>
              <w:top w:val="single" w:color="auto" w:sz="4" w:space="0"/>
              <w:left w:val="single" w:color="auto" w:sz="4" w:space="0"/>
              <w:bottom w:val="single" w:color="auto" w:sz="4" w:space="0"/>
              <w:right w:val="single" w:color="auto" w:sz="4" w:space="0"/>
            </w:tcBorders>
            <w:tcMar>
              <w:left w:w="0" w:type="dxa"/>
              <w:right w:w="0" w:type="dxa"/>
            </w:tcMar>
            <w:vAlign w:val="center"/>
          </w:tcPr>
          <w:p>
            <w:pPr>
              <w:ind w:firstLine="0" w:firstLineChars="0"/>
              <w:jc w:val="center"/>
            </w:pPr>
            <w:r>
              <w:rPr>
                <w:rFonts w:hint="eastAsia"/>
              </w:rPr>
              <w:t>必修</w:t>
            </w:r>
          </w:p>
        </w:tc>
        <w:tc>
          <w:tcPr>
            <w:tcW w:w="585" w:type="pct"/>
            <w:gridSpan w:val="2"/>
            <w:tcBorders>
              <w:top w:val="single" w:color="auto" w:sz="4" w:space="0"/>
              <w:left w:val="single" w:color="auto" w:sz="4" w:space="0"/>
              <w:bottom w:val="single" w:color="auto" w:sz="4" w:space="0"/>
              <w:right w:val="single" w:color="auto" w:sz="4" w:space="0"/>
            </w:tcBorders>
            <w:tcMar>
              <w:left w:w="0" w:type="dxa"/>
              <w:right w:w="0" w:type="dxa"/>
            </w:tcMar>
            <w:vAlign w:val="center"/>
          </w:tcPr>
          <w:p>
            <w:pPr>
              <w:ind w:firstLine="0" w:firstLineChars="0"/>
              <w:jc w:val="center"/>
            </w:pPr>
            <w:r>
              <w:rPr>
                <w:rFonts w:hint="eastAsia"/>
              </w:rPr>
              <w:t>课程类别</w:t>
            </w:r>
          </w:p>
        </w:tc>
        <w:tc>
          <w:tcPr>
            <w:tcW w:w="1794" w:type="pct"/>
            <w:gridSpan w:val="4"/>
            <w:tcBorders>
              <w:top w:val="single" w:color="auto" w:sz="4" w:space="0"/>
              <w:left w:val="single" w:color="auto" w:sz="4" w:space="0"/>
              <w:bottom w:val="single" w:color="auto" w:sz="4" w:space="0"/>
              <w:right w:val="single" w:color="auto" w:sz="4" w:space="0"/>
            </w:tcBorders>
            <w:tcMar>
              <w:left w:w="0" w:type="dxa"/>
              <w:right w:w="0" w:type="dxa"/>
            </w:tcMar>
            <w:vAlign w:val="center"/>
          </w:tcPr>
          <w:p>
            <w:pPr>
              <w:ind w:firstLine="0" w:firstLineChars="0"/>
              <w:jc w:val="center"/>
            </w:pPr>
            <w:r>
              <w:rPr>
                <w:rFonts w:hint="eastAsia"/>
              </w:rPr>
              <w:t>专业教育</w:t>
            </w:r>
          </w:p>
        </w:tc>
        <w:tc>
          <w:tcPr>
            <w:tcW w:w="580" w:type="pct"/>
            <w:tcBorders>
              <w:top w:val="single" w:color="auto" w:sz="4" w:space="0"/>
              <w:left w:val="single" w:color="auto" w:sz="4" w:space="0"/>
              <w:bottom w:val="single" w:color="auto" w:sz="4" w:space="0"/>
              <w:right w:val="single" w:color="auto" w:sz="4" w:space="0"/>
            </w:tcBorders>
            <w:tcMar>
              <w:left w:w="0" w:type="dxa"/>
              <w:right w:w="0" w:type="dxa"/>
            </w:tcMar>
            <w:vAlign w:val="center"/>
          </w:tcPr>
          <w:p>
            <w:pPr>
              <w:ind w:firstLine="0" w:firstLineChars="0"/>
              <w:jc w:val="center"/>
            </w:pPr>
            <w:r>
              <w:rPr>
                <w:rFonts w:hint="eastAsia"/>
              </w:rPr>
              <w:t>学分数</w:t>
            </w:r>
          </w:p>
        </w:tc>
        <w:tc>
          <w:tcPr>
            <w:tcW w:w="381" w:type="pct"/>
            <w:tcBorders>
              <w:top w:val="single" w:color="auto" w:sz="4" w:space="0"/>
              <w:left w:val="single" w:color="auto" w:sz="4" w:space="0"/>
              <w:bottom w:val="single" w:color="auto" w:sz="4" w:space="0"/>
              <w:right w:val="single" w:color="auto" w:sz="4" w:space="0"/>
            </w:tcBorders>
            <w:tcMar>
              <w:left w:w="0" w:type="dxa"/>
              <w:right w:w="0" w:type="dxa"/>
            </w:tcMar>
            <w:vAlign w:val="center"/>
          </w:tcPr>
          <w:p>
            <w:pPr>
              <w:ind w:firstLine="0" w:firstLineChars="0"/>
              <w:jc w:val="center"/>
            </w:pPr>
            <w:r>
              <w:rPr>
                <w:rFonts w:hint="eastAsia"/>
                <w:lang w:val="en-US" w:eastAsia="zh-CN"/>
              </w:rPr>
              <w:t>2</w:t>
            </w:r>
            <w: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653" w:type="pct"/>
            <w:vMerge w:val="restart"/>
            <w:tcBorders>
              <w:top w:val="single" w:color="auto" w:sz="4" w:space="0"/>
              <w:left w:val="single" w:color="auto" w:sz="4" w:space="0"/>
              <w:bottom w:val="single" w:color="auto" w:sz="4" w:space="0"/>
              <w:right w:val="single" w:color="auto" w:sz="4" w:space="0"/>
            </w:tcBorders>
            <w:tcMar>
              <w:left w:w="0" w:type="dxa"/>
              <w:right w:w="0" w:type="dxa"/>
            </w:tcMar>
            <w:vAlign w:val="center"/>
          </w:tcPr>
          <w:p>
            <w:pPr>
              <w:ind w:firstLine="0" w:firstLineChars="0"/>
              <w:jc w:val="center"/>
            </w:pPr>
            <w:r>
              <w:rPr>
                <w:rFonts w:hint="eastAsia"/>
              </w:rPr>
              <w:t>学时数</w:t>
            </w:r>
          </w:p>
        </w:tc>
        <w:tc>
          <w:tcPr>
            <w:tcW w:w="4346" w:type="pct"/>
            <w:gridSpan w:val="11"/>
            <w:tcBorders>
              <w:top w:val="single" w:color="auto" w:sz="4" w:space="0"/>
              <w:left w:val="single" w:color="auto" w:sz="4" w:space="0"/>
              <w:bottom w:val="single" w:color="auto" w:sz="4" w:space="0"/>
              <w:right w:val="single" w:color="auto" w:sz="4" w:space="0"/>
            </w:tcBorders>
            <w:tcMar>
              <w:left w:w="0" w:type="dxa"/>
              <w:right w:w="0" w:type="dxa"/>
            </w:tcMar>
            <w:vAlign w:val="center"/>
          </w:tcPr>
          <w:p>
            <w:pPr>
              <w:ind w:firstLine="0" w:firstLineChars="0"/>
              <w:jc w:val="center"/>
            </w:pPr>
            <w:r>
              <w:rPr>
                <w:rFonts w:hint="eastAsia"/>
                <w:lang w:val="en-US" w:eastAsia="zh-CN"/>
              </w:rPr>
              <w:t>40</w:t>
            </w:r>
            <w:r>
              <w:rPr>
                <w:rFonts w:hint="eastAsia"/>
              </w:rPr>
              <w:t>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653"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ind w:firstLine="0" w:firstLineChars="0"/>
              <w:jc w:val="center"/>
            </w:pPr>
          </w:p>
        </w:tc>
        <w:tc>
          <w:tcPr>
            <w:tcW w:w="382" w:type="pct"/>
            <w:tcBorders>
              <w:top w:val="single" w:color="auto" w:sz="4" w:space="0"/>
              <w:left w:val="single" w:color="auto" w:sz="4" w:space="0"/>
              <w:bottom w:val="single" w:color="auto" w:sz="4" w:space="0"/>
              <w:right w:val="single" w:color="auto" w:sz="4" w:space="0"/>
            </w:tcBorders>
            <w:tcMar>
              <w:left w:w="0" w:type="dxa"/>
              <w:right w:w="0" w:type="dxa"/>
            </w:tcMar>
            <w:vAlign w:val="center"/>
          </w:tcPr>
          <w:p>
            <w:pPr>
              <w:ind w:firstLine="0" w:firstLineChars="0"/>
              <w:jc w:val="center"/>
            </w:pPr>
            <w:r>
              <w:rPr>
                <w:rFonts w:hint="eastAsia"/>
              </w:rPr>
              <w:t>其中</w:t>
            </w:r>
          </w:p>
        </w:tc>
        <w:tc>
          <w:tcPr>
            <w:tcW w:w="621" w:type="pct"/>
            <w:gridSpan w:val="2"/>
            <w:tcBorders>
              <w:top w:val="single" w:color="auto" w:sz="4" w:space="0"/>
              <w:left w:val="single" w:color="auto" w:sz="4" w:space="0"/>
              <w:bottom w:val="single" w:color="auto" w:sz="4" w:space="0"/>
              <w:right w:val="single" w:color="auto" w:sz="4" w:space="0"/>
            </w:tcBorders>
            <w:tcMar>
              <w:left w:w="0" w:type="dxa"/>
              <w:right w:w="0" w:type="dxa"/>
            </w:tcMar>
            <w:vAlign w:val="center"/>
          </w:tcPr>
          <w:p>
            <w:pPr>
              <w:ind w:firstLine="0" w:firstLineChars="0"/>
              <w:jc w:val="center"/>
            </w:pPr>
            <w:r>
              <w:rPr>
                <w:rFonts w:hint="eastAsia"/>
              </w:rPr>
              <w:t>理论学时</w:t>
            </w:r>
          </w:p>
        </w:tc>
        <w:tc>
          <w:tcPr>
            <w:tcW w:w="393" w:type="pct"/>
            <w:tcBorders>
              <w:top w:val="single" w:color="auto" w:sz="4" w:space="0"/>
              <w:left w:val="single" w:color="auto" w:sz="4" w:space="0"/>
              <w:bottom w:val="single" w:color="auto" w:sz="4" w:space="0"/>
              <w:right w:val="single" w:color="auto" w:sz="4" w:space="0"/>
            </w:tcBorders>
            <w:tcMar>
              <w:left w:w="0" w:type="dxa"/>
              <w:right w:w="0" w:type="dxa"/>
            </w:tcMar>
            <w:vAlign w:val="center"/>
          </w:tcPr>
          <w:p>
            <w:pPr>
              <w:ind w:firstLine="0" w:firstLineChars="0"/>
              <w:jc w:val="center"/>
              <w:rPr>
                <w:rFonts w:hint="default" w:eastAsia="宋体"/>
                <w:lang w:val="en-US" w:eastAsia="zh-CN"/>
              </w:rPr>
            </w:pPr>
            <w:r>
              <w:rPr>
                <w:rFonts w:hint="eastAsia"/>
                <w:lang w:val="en-US" w:eastAsia="zh-CN"/>
              </w:rPr>
              <w:t>34</w:t>
            </w:r>
          </w:p>
        </w:tc>
        <w:tc>
          <w:tcPr>
            <w:tcW w:w="612" w:type="pct"/>
            <w:gridSpan w:val="2"/>
            <w:tcBorders>
              <w:top w:val="single" w:color="auto" w:sz="4" w:space="0"/>
              <w:left w:val="single" w:color="auto" w:sz="4" w:space="0"/>
              <w:bottom w:val="single" w:color="auto" w:sz="4" w:space="0"/>
              <w:right w:val="single" w:color="auto" w:sz="4" w:space="0"/>
            </w:tcBorders>
            <w:tcMar>
              <w:left w:w="0" w:type="dxa"/>
              <w:right w:w="0" w:type="dxa"/>
            </w:tcMar>
            <w:vAlign w:val="center"/>
          </w:tcPr>
          <w:p>
            <w:pPr>
              <w:ind w:firstLine="0" w:firstLineChars="0"/>
              <w:jc w:val="center"/>
            </w:pPr>
            <w:r>
              <w:rPr>
                <w:rFonts w:hint="eastAsia"/>
              </w:rPr>
              <w:t>实验学时</w:t>
            </w:r>
          </w:p>
        </w:tc>
        <w:tc>
          <w:tcPr>
            <w:tcW w:w="406" w:type="pct"/>
            <w:tcBorders>
              <w:top w:val="single" w:color="auto" w:sz="4" w:space="0"/>
              <w:left w:val="single" w:color="auto" w:sz="4" w:space="0"/>
              <w:bottom w:val="single" w:color="auto" w:sz="4" w:space="0"/>
              <w:right w:val="single" w:color="auto" w:sz="4" w:space="0"/>
            </w:tcBorders>
            <w:tcMar>
              <w:left w:w="0" w:type="dxa"/>
              <w:right w:w="0" w:type="dxa"/>
            </w:tcMar>
            <w:vAlign w:val="center"/>
          </w:tcPr>
          <w:p>
            <w:pPr>
              <w:ind w:firstLine="0" w:firstLineChars="0"/>
              <w:jc w:val="center"/>
              <w:rPr>
                <w:rFonts w:hint="eastAsia" w:eastAsia="宋体"/>
                <w:lang w:eastAsia="zh-CN"/>
              </w:rPr>
            </w:pPr>
            <w:r>
              <w:rPr>
                <w:rFonts w:hint="eastAsia"/>
                <w:lang w:val="en-US" w:eastAsia="zh-CN"/>
              </w:rPr>
              <w:t>6</w:t>
            </w:r>
          </w:p>
        </w:tc>
        <w:tc>
          <w:tcPr>
            <w:tcW w:w="565" w:type="pct"/>
            <w:tcBorders>
              <w:top w:val="single" w:color="auto" w:sz="4" w:space="0"/>
              <w:left w:val="single" w:color="auto" w:sz="4" w:space="0"/>
              <w:bottom w:val="single" w:color="auto" w:sz="4" w:space="0"/>
              <w:right w:val="single" w:color="auto" w:sz="4" w:space="0"/>
            </w:tcBorders>
            <w:tcMar>
              <w:left w:w="0" w:type="dxa"/>
              <w:right w:w="0" w:type="dxa"/>
            </w:tcMar>
            <w:vAlign w:val="center"/>
          </w:tcPr>
          <w:p>
            <w:pPr>
              <w:ind w:firstLine="0" w:firstLineChars="0"/>
              <w:jc w:val="center"/>
            </w:pPr>
            <w:r>
              <w:rPr>
                <w:rFonts w:hint="eastAsia"/>
              </w:rPr>
              <w:t>上机学时</w:t>
            </w:r>
          </w:p>
        </w:tc>
        <w:tc>
          <w:tcPr>
            <w:tcW w:w="400" w:type="pct"/>
            <w:tcBorders>
              <w:top w:val="single" w:color="auto" w:sz="4" w:space="0"/>
              <w:left w:val="single" w:color="auto" w:sz="4" w:space="0"/>
              <w:bottom w:val="single" w:color="auto" w:sz="4" w:space="0"/>
              <w:right w:val="single" w:color="auto" w:sz="4" w:space="0"/>
            </w:tcBorders>
            <w:tcMar>
              <w:left w:w="0" w:type="dxa"/>
              <w:right w:w="0" w:type="dxa"/>
            </w:tcMar>
            <w:vAlign w:val="center"/>
          </w:tcPr>
          <w:p>
            <w:pPr>
              <w:ind w:firstLine="0" w:firstLineChars="0"/>
              <w:jc w:val="center"/>
            </w:pPr>
            <w:r>
              <w:rPr>
                <w:rFonts w:hint="eastAsia"/>
              </w:rPr>
              <w:t>0</w:t>
            </w:r>
          </w:p>
        </w:tc>
        <w:tc>
          <w:tcPr>
            <w:tcW w:w="580" w:type="pct"/>
            <w:tcBorders>
              <w:top w:val="single" w:color="auto" w:sz="4" w:space="0"/>
              <w:left w:val="single" w:color="auto" w:sz="4" w:space="0"/>
              <w:bottom w:val="single" w:color="auto" w:sz="4" w:space="0"/>
              <w:right w:val="single" w:color="auto" w:sz="4" w:space="0"/>
            </w:tcBorders>
            <w:tcMar>
              <w:left w:w="0" w:type="dxa"/>
              <w:right w:w="0" w:type="dxa"/>
            </w:tcMar>
            <w:vAlign w:val="center"/>
          </w:tcPr>
          <w:p>
            <w:pPr>
              <w:ind w:firstLine="0" w:firstLineChars="0"/>
              <w:jc w:val="center"/>
            </w:pPr>
            <w:r>
              <w:rPr>
                <w:rFonts w:hint="eastAsia"/>
              </w:rPr>
              <w:t>其它实践学时</w:t>
            </w:r>
          </w:p>
        </w:tc>
        <w:tc>
          <w:tcPr>
            <w:tcW w:w="381" w:type="pct"/>
            <w:tcBorders>
              <w:top w:val="single" w:color="auto" w:sz="4" w:space="0"/>
              <w:left w:val="single" w:color="auto" w:sz="4" w:space="0"/>
              <w:bottom w:val="single" w:color="auto" w:sz="4" w:space="0"/>
              <w:right w:val="single" w:color="auto" w:sz="4" w:space="0"/>
            </w:tcBorders>
            <w:tcMar>
              <w:left w:w="0" w:type="dxa"/>
              <w:right w:w="0" w:type="dxa"/>
            </w:tcMar>
            <w:vAlign w:val="center"/>
          </w:tcPr>
          <w:p>
            <w:pPr>
              <w:ind w:firstLine="0" w:firstLineChars="0"/>
              <w:jc w:val="center"/>
            </w:pPr>
            <w: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653" w:type="pct"/>
            <w:tcBorders>
              <w:top w:val="single" w:color="auto" w:sz="4" w:space="0"/>
              <w:left w:val="single" w:color="auto" w:sz="4" w:space="0"/>
              <w:bottom w:val="single" w:color="auto" w:sz="4" w:space="0"/>
              <w:right w:val="single" w:color="auto" w:sz="4" w:space="0"/>
            </w:tcBorders>
            <w:tcMar>
              <w:left w:w="0" w:type="dxa"/>
              <w:right w:w="0" w:type="dxa"/>
            </w:tcMar>
            <w:vAlign w:val="center"/>
          </w:tcPr>
          <w:p>
            <w:pPr>
              <w:ind w:firstLine="0" w:firstLineChars="0"/>
              <w:jc w:val="center"/>
            </w:pPr>
            <w:r>
              <w:rPr>
                <w:rFonts w:hint="eastAsia"/>
              </w:rPr>
              <w:t>开课学期</w:t>
            </w:r>
          </w:p>
        </w:tc>
        <w:tc>
          <w:tcPr>
            <w:tcW w:w="4346" w:type="pct"/>
            <w:gridSpan w:val="11"/>
            <w:tcBorders>
              <w:top w:val="single" w:color="auto" w:sz="4" w:space="0"/>
              <w:left w:val="single" w:color="auto" w:sz="4" w:space="0"/>
              <w:bottom w:val="single" w:color="auto" w:sz="4" w:space="0"/>
              <w:right w:val="single" w:color="auto" w:sz="4" w:space="0"/>
            </w:tcBorders>
            <w:tcMar>
              <w:left w:w="0" w:type="dxa"/>
              <w:right w:w="0" w:type="dxa"/>
            </w:tcMar>
            <w:vAlign w:val="center"/>
          </w:tcPr>
          <w:p>
            <w:pPr>
              <w:ind w:firstLine="0" w:firstLineChars="0"/>
              <w:jc w:val="center"/>
            </w:pPr>
            <w:r>
              <w:rPr>
                <w:rFonts w:hint="eastAsia"/>
              </w:rPr>
              <w:t>第</w:t>
            </w:r>
            <w:r>
              <w:rPr>
                <w:rFonts w:hint="eastAsia"/>
                <w:lang w:val="en-US" w:eastAsia="zh-CN"/>
              </w:rPr>
              <w:t>6</w:t>
            </w:r>
            <w:r>
              <w:rPr>
                <w:rFonts w:hint="eastAsia"/>
              </w:rPr>
              <w:t>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653" w:type="pct"/>
            <w:tcBorders>
              <w:top w:val="single" w:color="auto" w:sz="4" w:space="0"/>
              <w:left w:val="single" w:color="auto" w:sz="4" w:space="0"/>
              <w:bottom w:val="single" w:color="auto" w:sz="4" w:space="0"/>
              <w:right w:val="single" w:color="auto" w:sz="4" w:space="0"/>
            </w:tcBorders>
            <w:tcMar>
              <w:left w:w="0" w:type="dxa"/>
              <w:right w:w="0" w:type="dxa"/>
            </w:tcMar>
            <w:vAlign w:val="center"/>
          </w:tcPr>
          <w:p>
            <w:pPr>
              <w:ind w:firstLine="0" w:firstLineChars="0"/>
              <w:jc w:val="center"/>
            </w:pPr>
            <w:r>
              <w:rPr>
                <w:rFonts w:hint="eastAsia"/>
              </w:rPr>
              <w:t>先修课程</w:t>
            </w:r>
          </w:p>
        </w:tc>
        <w:tc>
          <w:tcPr>
            <w:tcW w:w="4346" w:type="pct"/>
            <w:gridSpan w:val="11"/>
            <w:tcBorders>
              <w:top w:val="single" w:color="auto" w:sz="4" w:space="0"/>
              <w:left w:val="single" w:color="auto" w:sz="4" w:space="0"/>
              <w:bottom w:val="single" w:color="auto" w:sz="4" w:space="0"/>
              <w:right w:val="single" w:color="auto" w:sz="4" w:space="0"/>
            </w:tcBorders>
            <w:tcMar>
              <w:left w:w="0" w:type="dxa"/>
              <w:right w:w="0" w:type="dxa"/>
            </w:tcMar>
            <w:vAlign w:val="center"/>
          </w:tcPr>
          <w:p>
            <w:pPr>
              <w:ind w:firstLine="0" w:firstLineChars="0"/>
              <w:jc w:val="center"/>
            </w:pPr>
            <w:r>
              <w:rPr>
                <w:rFonts w:hint="eastAsia"/>
              </w:rPr>
              <w:t>电路分析，电机学，电力系统分析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653" w:type="pct"/>
            <w:tcBorders>
              <w:top w:val="single" w:color="auto" w:sz="4" w:space="0"/>
              <w:left w:val="single" w:color="auto" w:sz="4" w:space="0"/>
              <w:bottom w:val="single" w:color="auto" w:sz="4" w:space="0"/>
              <w:right w:val="single" w:color="auto" w:sz="4" w:space="0"/>
            </w:tcBorders>
            <w:tcMar>
              <w:left w:w="0" w:type="dxa"/>
              <w:right w:w="0" w:type="dxa"/>
            </w:tcMar>
            <w:vAlign w:val="center"/>
          </w:tcPr>
          <w:p>
            <w:pPr>
              <w:ind w:firstLine="0" w:firstLineChars="0"/>
              <w:jc w:val="center"/>
            </w:pPr>
            <w:r>
              <w:rPr>
                <w:rFonts w:hint="eastAsia"/>
              </w:rPr>
              <w:t>适用专业</w:t>
            </w:r>
          </w:p>
        </w:tc>
        <w:tc>
          <w:tcPr>
            <w:tcW w:w="4346" w:type="pct"/>
            <w:gridSpan w:val="11"/>
            <w:tcBorders>
              <w:top w:val="single" w:color="auto" w:sz="4" w:space="0"/>
              <w:left w:val="single" w:color="auto" w:sz="4" w:space="0"/>
              <w:bottom w:val="single" w:color="auto" w:sz="4" w:space="0"/>
              <w:right w:val="single" w:color="auto" w:sz="4" w:space="0"/>
            </w:tcBorders>
            <w:tcMar>
              <w:left w:w="0" w:type="dxa"/>
              <w:right w:w="0" w:type="dxa"/>
            </w:tcMar>
            <w:vAlign w:val="center"/>
          </w:tcPr>
          <w:p>
            <w:pPr>
              <w:ind w:firstLine="0" w:firstLineChars="0"/>
              <w:jc w:val="center"/>
            </w:pPr>
            <w:r>
              <w:rPr>
                <w:rFonts w:hint="eastAsia"/>
              </w:rPr>
              <w:t>电气工程及其自动化</w:t>
            </w:r>
          </w:p>
        </w:tc>
      </w:tr>
    </w:tbl>
    <w:p>
      <w:pPr>
        <w:pStyle w:val="30"/>
      </w:pPr>
      <w:r>
        <w:rPr>
          <w:rFonts w:hint="eastAsia"/>
        </w:rPr>
        <w:t>二、课程简介</w:t>
      </w:r>
    </w:p>
    <w:p>
      <w:pPr>
        <w:pStyle w:val="17"/>
      </w:pPr>
      <w:r>
        <w:rPr>
          <w:rFonts w:hint="eastAsia"/>
          <w:color w:val="000000" w:themeColor="text1"/>
          <w14:textFill>
            <w14:solidFill>
              <w14:schemeClr w14:val="tx1"/>
            </w14:solidFill>
          </w14:textFill>
        </w:rPr>
        <w:t>《</w:t>
      </w:r>
      <w:r>
        <w:rPr>
          <w:rFonts w:hint="eastAsia"/>
        </w:rPr>
        <w:t>继电保护原理</w:t>
      </w:r>
      <w:r>
        <w:rPr>
          <w:rFonts w:hint="eastAsia"/>
          <w:color w:val="000000" w:themeColor="text1"/>
          <w14:textFill>
            <w14:solidFill>
              <w14:schemeClr w14:val="tx1"/>
            </w14:solidFill>
          </w14:textFill>
        </w:rPr>
        <w:t>》</w:t>
      </w:r>
      <w:r>
        <w:rPr>
          <w:rFonts w:hint="eastAsia"/>
        </w:rPr>
        <w:t>是电气工程类专业的专业课程之一。主要了解电力网络参数、电力系统数学模型建立的方法及理论，研究电力系统的故障特征，构成电力系统保护的工作原理，建立电力系统保护整定方法。通过本课程的学习，学生能够运用现代电力系统保护基本原理，对电力系统正常状态和异常状态进行判断、分析和辨识，提高学生如何应用科学的原理和方法，运用科学思维模式以及现代工具解决实际问题的能力。学生将了解电力系统保护领域的国内外现状和发展趋势，知晓相关国际国内标准，为今后从事相关专业设计提供理论支持，也为同学们今后从事与电力系统有关的设计、运行、施工奠定理论基础。</w:t>
      </w:r>
    </w:p>
    <w:p>
      <w:pPr>
        <w:pStyle w:val="17"/>
        <w:rPr>
          <w:rFonts w:ascii="宋体" w:hAnsi="宋体"/>
          <w:color w:val="000000" w:themeColor="text1"/>
          <w14:textFill>
            <w14:solidFill>
              <w14:schemeClr w14:val="tx1"/>
            </w14:solidFill>
          </w14:textFill>
        </w:rPr>
      </w:pPr>
    </w:p>
    <w:p>
      <w:pPr>
        <w:pStyle w:val="30"/>
      </w:pPr>
      <w:r>
        <w:rPr>
          <w:rFonts w:hint="eastAsia"/>
        </w:rPr>
        <w:t>三、课程目标</w:t>
      </w:r>
    </w:p>
    <w:p>
      <w:pPr>
        <w:pStyle w:val="31"/>
        <w:ind w:firstLine="422"/>
      </w:pPr>
      <w:r>
        <w:rPr>
          <w:rFonts w:hint="eastAsia"/>
        </w:rPr>
        <w:t>1.课程目标</w:t>
      </w:r>
    </w:p>
    <w:p>
      <w:pPr>
        <w:pStyle w:val="17"/>
        <w:rPr>
          <w:color w:val="000000" w:themeColor="text1"/>
          <w14:textFill>
            <w14:solidFill>
              <w14:schemeClr w14:val="tx1"/>
            </w14:solidFill>
          </w14:textFill>
        </w:rPr>
      </w:pPr>
      <w:r>
        <w:rPr>
          <w:rFonts w:hint="eastAsia"/>
          <w:color w:val="000000" w:themeColor="text1"/>
          <w14:textFill>
            <w14:solidFill>
              <w14:schemeClr w14:val="tx1"/>
            </w14:solidFill>
          </w14:textFill>
        </w:rPr>
        <w:t>目标1.</w:t>
      </w:r>
      <w:r>
        <w:rPr>
          <w:color w:val="000000" w:themeColor="text1"/>
          <w14:textFill>
            <w14:solidFill>
              <w14:schemeClr w14:val="tx1"/>
            </w14:solidFill>
          </w14:textFill>
        </w:rPr>
        <w:t xml:space="preserve"> </w:t>
      </w:r>
      <w:r>
        <w:rPr>
          <w:rFonts w:hint="eastAsia"/>
        </w:rPr>
        <w:t>掌握电力系统</w:t>
      </w:r>
      <w:r>
        <w:rPr>
          <w:rFonts w:hint="eastAsia"/>
          <w:lang w:val="en-US" w:eastAsia="zh-CN"/>
        </w:rPr>
        <w:t>或轨道交通供电系统</w:t>
      </w:r>
      <w:r>
        <w:rPr>
          <w:rFonts w:hint="eastAsia"/>
        </w:rPr>
        <w:t>各主要设备故障特征，掌握电力系统</w:t>
      </w:r>
      <w:r>
        <w:rPr>
          <w:rFonts w:hint="eastAsia"/>
          <w:lang w:val="en-US" w:eastAsia="zh-CN"/>
        </w:rPr>
        <w:t>或轨道交通供电系统</w:t>
      </w:r>
      <w:r>
        <w:rPr>
          <w:rFonts w:hint="eastAsia"/>
        </w:rPr>
        <w:t>基本保护原理及构成，能正确理解继电保护的四个基本要求</w:t>
      </w:r>
      <w:r>
        <w:rPr>
          <w:rFonts w:hint="eastAsia"/>
          <w:lang w:eastAsia="zh-CN"/>
        </w:rPr>
        <w:t>，</w:t>
      </w:r>
      <w:r>
        <w:rPr>
          <w:rFonts w:hint="eastAsia"/>
        </w:rPr>
        <w:t>能够应用所学保护原理解决中压电网的故障问题；</w:t>
      </w:r>
      <w:r>
        <w:rPr>
          <w:rFonts w:hint="eastAsia"/>
          <w:lang w:val="en-US" w:eastAsia="zh-CN"/>
        </w:rPr>
        <w:t>掌握常规测试实验方法，</w:t>
      </w:r>
      <w:r>
        <w:rPr>
          <w:rFonts w:hint="eastAsia"/>
          <w:color w:val="000000" w:themeColor="text1"/>
          <w14:textFill>
            <w14:solidFill>
              <w14:schemeClr w14:val="tx1"/>
            </w14:solidFill>
          </w14:textFill>
        </w:rPr>
        <w:t>熟</w:t>
      </w:r>
      <w:r>
        <w:rPr>
          <w:rFonts w:hint="eastAsia"/>
          <w:color w:val="000000" w:themeColor="text1"/>
          <w:lang w:val="en-US" w:eastAsia="zh-CN"/>
          <w14:textFill>
            <w14:solidFill>
              <w14:schemeClr w14:val="tx1"/>
            </w14:solidFill>
          </w14:textFill>
        </w:rPr>
        <w:t>悉</w:t>
      </w:r>
      <w:r>
        <w:rPr>
          <w:rFonts w:hint="eastAsia"/>
        </w:rPr>
        <w:t>整定计算的基本原则和保护之间的配合关系。</w:t>
      </w:r>
      <w:r>
        <w:rPr>
          <w:color w:val="000000" w:themeColor="text1"/>
          <w14:textFill>
            <w14:solidFill>
              <w14:schemeClr w14:val="tx1"/>
            </w14:solidFill>
          </w14:textFill>
        </w:rPr>
        <w:t>（支撑毕业要求 </w:t>
      </w:r>
      <w:r>
        <w:rPr>
          <w:rFonts w:hint="eastAsia"/>
          <w:color w:val="000000" w:themeColor="text1"/>
          <w:lang w:val="en-US" w:eastAsia="zh-CN"/>
          <w14:textFill>
            <w14:solidFill>
              <w14:schemeClr w14:val="tx1"/>
            </w14:solidFill>
          </w14:textFill>
        </w:rPr>
        <w:t>2</w:t>
      </w:r>
      <w:r>
        <w:rPr>
          <w:color w:val="000000" w:themeColor="text1"/>
          <w14:textFill>
            <w14:solidFill>
              <w14:schemeClr w14:val="tx1"/>
            </w14:solidFill>
          </w14:textFill>
        </w:rPr>
        <w:t>-</w:t>
      </w:r>
      <w:r>
        <w:rPr>
          <w:rFonts w:hint="eastAsia"/>
          <w:color w:val="000000" w:themeColor="text1"/>
          <w:lang w:val="en-US" w:eastAsia="zh-CN"/>
          <w14:textFill>
            <w14:solidFill>
              <w14:schemeClr w14:val="tx1"/>
            </w14:solidFill>
          </w14:textFill>
        </w:rPr>
        <w:t>3、</w:t>
      </w:r>
      <w:r>
        <w:rPr>
          <w:rFonts w:hint="eastAsia"/>
          <w:color w:val="000000" w:themeColor="text1"/>
          <w14:textFill>
            <w14:solidFill>
              <w14:schemeClr w14:val="tx1"/>
            </w14:solidFill>
          </w14:textFill>
        </w:rPr>
        <w:t>4-4</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8-2</w:t>
      </w:r>
      <w:r>
        <w:rPr>
          <w:rFonts w:hint="eastAsia"/>
          <w:color w:val="000000"/>
          <w:kern w:val="0"/>
          <w:sz w:val="18"/>
          <w:szCs w:val="18"/>
        </w:rPr>
        <w:t xml:space="preserve"> </w:t>
      </w:r>
      <w:r>
        <w:rPr>
          <w:color w:val="000000" w:themeColor="text1"/>
          <w14:textFill>
            <w14:solidFill>
              <w14:schemeClr w14:val="tx1"/>
            </w14:solidFill>
          </w14:textFill>
        </w:rPr>
        <w:t>）</w:t>
      </w:r>
    </w:p>
    <w:p>
      <w:pPr>
        <w:pStyle w:val="17"/>
        <w:rPr>
          <w:color w:val="000000" w:themeColor="text1"/>
          <w14:textFill>
            <w14:solidFill>
              <w14:schemeClr w14:val="tx1"/>
            </w14:solidFill>
          </w14:textFill>
        </w:rPr>
      </w:pPr>
      <w:r>
        <w:rPr>
          <w:rFonts w:hint="eastAsia"/>
          <w:color w:val="000000" w:themeColor="text1"/>
          <w14:textFill>
            <w14:solidFill>
              <w14:schemeClr w14:val="tx1"/>
            </w14:solidFill>
          </w14:textFill>
        </w:rPr>
        <w:t>目标2.</w:t>
      </w:r>
      <w:r>
        <w:rPr>
          <w:color w:val="000000" w:themeColor="text1"/>
          <w14:textFill>
            <w14:solidFill>
              <w14:schemeClr w14:val="tx1"/>
            </w14:solidFill>
          </w14:textFill>
        </w:rPr>
        <w:t xml:space="preserve"> </w:t>
      </w:r>
      <w:r>
        <w:t>掌握输电线路的距离保护、纵联保护的基本原理以及距离保护的整定计算原则</w:t>
      </w:r>
      <w:r>
        <w:rPr>
          <w:rFonts w:hint="eastAsia"/>
        </w:rPr>
        <w:t>，能够应用所学保护原理解决高压电网的常见故障问题</w:t>
      </w:r>
      <w:r>
        <w:t>及其运行分析方法</w:t>
      </w:r>
      <w:r>
        <w:rPr>
          <w:rFonts w:hint="eastAsia"/>
          <w:lang w:eastAsia="zh-CN"/>
        </w:rPr>
        <w:t>，</w:t>
      </w:r>
      <w:r>
        <w:t>掌握线路自动重合闸装置的基本原理</w:t>
      </w:r>
      <w:r>
        <w:rPr>
          <w:rFonts w:hint="eastAsia"/>
          <w:lang w:val="en-US" w:eastAsia="zh-CN"/>
        </w:rPr>
        <w:t>并能测试</w:t>
      </w:r>
      <w:r>
        <w:rPr>
          <w:rFonts w:hint="eastAsia"/>
        </w:rPr>
        <w:t>，</w:t>
      </w:r>
      <w:r>
        <w:t>掌握变压器保护的配置及差动保护的基本原理，掌握变压器</w:t>
      </w:r>
      <w:r>
        <w:rPr>
          <w:rFonts w:hint="eastAsia"/>
        </w:rPr>
        <w:t>后备保护原理。能够应用所学保护原理分析常见变压器故障问题</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（支撑毕业要求</w:t>
      </w:r>
      <w:r>
        <w:rPr>
          <w:rFonts w:hint="eastAsia"/>
          <w:color w:val="000000" w:themeColor="text1"/>
          <w:lang w:val="en-US" w:eastAsia="zh-CN"/>
          <w14:textFill>
            <w14:solidFill>
              <w14:schemeClr w14:val="tx1"/>
            </w14:solidFill>
          </w14:textFill>
        </w:rPr>
        <w:t>2</w:t>
      </w:r>
      <w:r>
        <w:rPr>
          <w:color w:val="000000" w:themeColor="text1"/>
          <w14:textFill>
            <w14:solidFill>
              <w14:schemeClr w14:val="tx1"/>
            </w14:solidFill>
          </w14:textFill>
        </w:rPr>
        <w:t>-</w:t>
      </w:r>
      <w:r>
        <w:rPr>
          <w:rFonts w:hint="eastAsia"/>
          <w:color w:val="000000" w:themeColor="text1"/>
          <w:lang w:val="en-US" w:eastAsia="zh-CN"/>
          <w14:textFill>
            <w14:solidFill>
              <w14:schemeClr w14:val="tx1"/>
            </w14:solidFill>
          </w14:textFill>
        </w:rPr>
        <w:t>3、</w:t>
      </w:r>
      <w:r>
        <w:rPr>
          <w:rFonts w:hint="eastAsia"/>
          <w:color w:val="000000" w:themeColor="text1"/>
          <w14:textFill>
            <w14:solidFill>
              <w14:schemeClr w14:val="tx1"/>
            </w14:solidFill>
          </w14:textFill>
        </w:rPr>
        <w:t>4-4</w:t>
      </w:r>
      <w:r>
        <w:rPr>
          <w:rFonts w:hint="eastAsia"/>
          <w:color w:val="000000" w:themeColor="text1"/>
          <w:lang w:eastAsia="zh-CN"/>
          <w14:textFill>
            <w14:solidFill>
              <w14:schemeClr w14:val="tx1"/>
            </w14:solidFill>
          </w14:textFill>
        </w:rPr>
        <w:t>、</w:t>
      </w:r>
      <w:r>
        <w:rPr>
          <w:color w:val="000000" w:themeColor="text1"/>
          <w14:textFill>
            <w14:solidFill>
              <w14:schemeClr w14:val="tx1"/>
            </w14:solidFill>
          </w14:textFill>
        </w:rPr>
        <w:t>）</w:t>
      </w:r>
    </w:p>
    <w:p>
      <w:pPr>
        <w:pStyle w:val="17"/>
        <w:rPr>
          <w:color w:val="000000" w:themeColor="text1"/>
          <w14:textFill>
            <w14:solidFill>
              <w14:schemeClr w14:val="tx1"/>
            </w14:solidFill>
          </w14:textFill>
        </w:rPr>
      </w:pPr>
      <w:r>
        <w:rPr>
          <w:rFonts w:hint="eastAsia"/>
          <w:color w:val="000000" w:themeColor="text1"/>
          <w14:textFill>
            <w14:solidFill>
              <w14:schemeClr w14:val="tx1"/>
            </w14:solidFill>
          </w14:textFill>
        </w:rPr>
        <w:t>目标3.</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能够根</w:t>
      </w:r>
      <w:r>
        <w:rPr>
          <w:rFonts w:hint="eastAsia"/>
          <w:color w:val="000000" w:themeColor="text1"/>
          <w:lang w:val="en-US" w:eastAsia="zh-CN"/>
          <w14:textFill>
            <w14:solidFill>
              <w14:schemeClr w14:val="tx1"/>
            </w14:solidFill>
          </w14:textFill>
        </w:rPr>
        <w:t>据电力系统及</w:t>
      </w:r>
      <w:r>
        <w:rPr>
          <w:rFonts w:hint="eastAsia"/>
          <w:lang w:val="en-US" w:eastAsia="zh-CN"/>
        </w:rPr>
        <w:t>轨道交通供电系统</w:t>
      </w:r>
      <w:r>
        <w:rPr>
          <w:rFonts w:hint="eastAsia"/>
        </w:rPr>
        <w:t>各主要设备故障特征</w:t>
      </w:r>
      <w:r>
        <w:rPr>
          <w:rFonts w:hint="eastAsia"/>
          <w:color w:val="000000" w:themeColor="text1"/>
          <w14:textFill>
            <w14:solidFill>
              <w14:schemeClr w14:val="tx1"/>
            </w14:solidFill>
          </w14:textFill>
        </w:rPr>
        <w:t>，</w:t>
      </w:r>
      <w:r>
        <w:rPr>
          <w:rFonts w:hint="eastAsia"/>
          <w:color w:val="000000" w:themeColor="text1"/>
          <w:lang w:val="en-US" w:eastAsia="zh-CN"/>
          <w14:textFill>
            <w14:solidFill>
              <w14:schemeClr w14:val="tx1"/>
            </w14:solidFill>
          </w14:textFill>
        </w:rPr>
        <w:t>合理选择保护方案</w:t>
      </w:r>
      <w:r>
        <w:rPr>
          <w:rFonts w:hint="eastAsia"/>
          <w:color w:val="000000" w:themeColor="text1"/>
          <w14:textFill>
            <w14:solidFill>
              <w14:schemeClr w14:val="tx1"/>
            </w14:solidFill>
          </w14:textFill>
        </w:rPr>
        <w:t>。应用所掌握的</w:t>
      </w:r>
      <w:r>
        <w:rPr>
          <w:rFonts w:hint="eastAsia"/>
          <w:color w:val="000000" w:themeColor="text1"/>
          <w:lang w:val="en-US" w:eastAsia="zh-CN"/>
          <w14:textFill>
            <w14:solidFill>
              <w14:schemeClr w14:val="tx1"/>
            </w14:solidFill>
          </w14:textFill>
        </w:rPr>
        <w:t>继电保护原理</w:t>
      </w:r>
      <w:r>
        <w:rPr>
          <w:rFonts w:hint="eastAsia"/>
          <w:color w:val="000000" w:themeColor="text1"/>
          <w14:textFill>
            <w14:solidFill>
              <w14:schemeClr w14:val="tx1"/>
            </w14:solidFill>
          </w14:textFill>
        </w:rPr>
        <w:t>知识，</w:t>
      </w:r>
      <w:r>
        <w:rPr>
          <w:rFonts w:hint="eastAsia"/>
          <w:color w:val="000000" w:themeColor="text1"/>
          <w:lang w:val="en-US" w:eastAsia="zh-CN"/>
          <w14:textFill>
            <w14:solidFill>
              <w14:schemeClr w14:val="tx1"/>
            </w14:solidFill>
          </w14:textFill>
        </w:rPr>
        <w:t xml:space="preserve"> 能正确理解诚实公正、诚信守则的工程职业道德和规范，并能在电力系统和轨道交通电气工程实践中自觉遵守，</w:t>
      </w:r>
      <w:r>
        <w:rPr>
          <w:rFonts w:hint="eastAsia"/>
          <w:color w:val="000000" w:themeColor="text1"/>
          <w14:textFill>
            <w14:solidFill>
              <w14:schemeClr w14:val="tx1"/>
            </w14:solidFill>
          </w14:textFill>
        </w:rPr>
        <w:t>根据相关法律、法规、国家标准，分工协作，开展</w:t>
      </w:r>
      <w:r>
        <w:rPr>
          <w:rFonts w:hint="eastAsia"/>
          <w:color w:val="000000" w:themeColor="text1"/>
          <w:lang w:val="en-US" w:eastAsia="zh-CN"/>
          <w14:textFill>
            <w14:solidFill>
              <w14:schemeClr w14:val="tx1"/>
            </w14:solidFill>
          </w14:textFill>
        </w:rPr>
        <w:t>继电保护</w:t>
      </w:r>
      <w:r>
        <w:rPr>
          <w:rFonts w:hint="eastAsia"/>
          <w:color w:val="000000" w:themeColor="text1"/>
          <w14:textFill>
            <w14:solidFill>
              <w14:schemeClr w14:val="tx1"/>
            </w14:solidFill>
          </w14:textFill>
        </w:rPr>
        <w:t>的电气工程设计，并</w:t>
      </w:r>
      <w:r>
        <w:rPr>
          <w:color w:val="000000" w:themeColor="text1"/>
          <w14:textFill>
            <w14:solidFill>
              <w14:schemeClr w14:val="tx1"/>
            </w14:solidFill>
          </w14:textFill>
        </w:rPr>
        <w:t>撰写报告，</w:t>
      </w:r>
      <w:r>
        <w:rPr>
          <w:rFonts w:hint="eastAsia"/>
          <w:color w:val="000000" w:themeColor="text1"/>
          <w14:textFill>
            <w14:solidFill>
              <w14:schemeClr w14:val="tx1"/>
            </w14:solidFill>
          </w14:textFill>
        </w:rPr>
        <w:t>展示并准确</w:t>
      </w:r>
      <w:r>
        <w:rPr>
          <w:color w:val="000000" w:themeColor="text1"/>
          <w14:textFill>
            <w14:solidFill>
              <w14:schemeClr w14:val="tx1"/>
            </w14:solidFill>
          </w14:textFill>
        </w:rPr>
        <w:t>表达自己的分析</w:t>
      </w:r>
      <w:r>
        <w:rPr>
          <w:rFonts w:hint="eastAsia"/>
          <w:color w:val="000000" w:themeColor="text1"/>
          <w14:textFill>
            <w14:solidFill>
              <w14:schemeClr w14:val="tx1"/>
            </w14:solidFill>
          </w14:textFill>
        </w:rPr>
        <w:t>设计</w:t>
      </w:r>
      <w:r>
        <w:rPr>
          <w:color w:val="000000" w:themeColor="text1"/>
          <w14:textFill>
            <w14:solidFill>
              <w14:schemeClr w14:val="tx1"/>
            </w14:solidFill>
          </w14:textFill>
        </w:rPr>
        <w:t>结果，</w:t>
      </w:r>
      <w:r>
        <w:rPr>
          <w:rFonts w:hint="eastAsia"/>
          <w:color w:val="000000" w:themeColor="text1"/>
          <w14:textFill>
            <w14:solidFill>
              <w14:schemeClr w14:val="tx1"/>
            </w14:solidFill>
          </w14:textFill>
        </w:rPr>
        <w:t>并获得有效结论。</w:t>
      </w:r>
      <w:r>
        <w:rPr>
          <w:color w:val="000000" w:themeColor="text1"/>
          <w14:textFill>
            <w14:solidFill>
              <w14:schemeClr w14:val="tx1"/>
            </w14:solidFill>
          </w14:textFill>
        </w:rPr>
        <w:t>（支撑毕业要求</w:t>
      </w:r>
      <w:r>
        <w:rPr>
          <w:rFonts w:hint="eastAsia"/>
          <w:color w:val="000000" w:themeColor="text1"/>
          <w:lang w:val="en-US" w:eastAsia="zh-CN"/>
          <w14:textFill>
            <w14:solidFill>
              <w14:schemeClr w14:val="tx1"/>
            </w14:solidFill>
          </w14:textFill>
        </w:rPr>
        <w:t>2</w:t>
      </w:r>
      <w:r>
        <w:rPr>
          <w:color w:val="000000" w:themeColor="text1"/>
          <w14:textFill>
            <w14:solidFill>
              <w14:schemeClr w14:val="tx1"/>
            </w14:solidFill>
          </w14:textFill>
        </w:rPr>
        <w:t>-</w:t>
      </w:r>
      <w:r>
        <w:rPr>
          <w:rFonts w:hint="eastAsia"/>
          <w:color w:val="000000" w:themeColor="text1"/>
          <w:lang w:val="en-US" w:eastAsia="zh-CN"/>
          <w14:textFill>
            <w14:solidFill>
              <w14:schemeClr w14:val="tx1"/>
            </w14:solidFill>
          </w14:textFill>
        </w:rPr>
        <w:t>3、</w:t>
      </w:r>
      <w:r>
        <w:rPr>
          <w:rFonts w:hint="eastAsia"/>
          <w:color w:val="000000" w:themeColor="text1"/>
          <w14:textFill>
            <w14:solidFill>
              <w14:schemeClr w14:val="tx1"/>
            </w14:solidFill>
          </w14:textFill>
        </w:rPr>
        <w:t>8-2</w:t>
      </w:r>
      <w:r>
        <w:rPr>
          <w:rFonts w:hint="eastAsia"/>
          <w:color w:val="000000"/>
          <w:kern w:val="0"/>
          <w:sz w:val="18"/>
          <w:szCs w:val="18"/>
        </w:rPr>
        <w:t xml:space="preserve"> </w:t>
      </w:r>
      <w:r>
        <w:rPr>
          <w:color w:val="000000" w:themeColor="text1"/>
          <w14:textFill>
            <w14:solidFill>
              <w14:schemeClr w14:val="tx1"/>
            </w14:solidFill>
          </w14:textFill>
        </w:rPr>
        <w:t>）</w:t>
      </w:r>
    </w:p>
    <w:p>
      <w:pPr>
        <w:pStyle w:val="31"/>
        <w:ind w:firstLine="422"/>
      </w:pPr>
      <w:r>
        <w:rPr>
          <w:rFonts w:hint="eastAsia"/>
        </w:rPr>
        <w:t>2.课</w:t>
      </w:r>
      <w:r>
        <w:t>程目标与毕业要求指标点的对应关系</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7" w:type="dxa"/>
          <w:bottom w:w="0" w:type="dxa"/>
          <w:right w:w="57" w:type="dxa"/>
        </w:tblCellMar>
      </w:tblPr>
      <w:tblGrid>
        <w:gridCol w:w="599"/>
        <w:gridCol w:w="5564"/>
        <w:gridCol w:w="753"/>
        <w:gridCol w:w="753"/>
        <w:gridCol w:w="7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trPr>
        <w:tc>
          <w:tcPr>
            <w:tcW w:w="356" w:type="pct"/>
            <w:shd w:val="clear" w:color="auto" w:fill="F2F2F2"/>
            <w:vAlign w:val="center"/>
          </w:tcPr>
          <w:p>
            <w:pPr>
              <w:pStyle w:val="29"/>
              <w:rPr>
                <w:sz w:val="18"/>
                <w:szCs w:val="18"/>
              </w:rPr>
            </w:pPr>
            <w:r>
              <w:rPr>
                <w:sz w:val="18"/>
                <w:szCs w:val="18"/>
              </w:rPr>
              <w:t>序号</w:t>
            </w:r>
          </w:p>
        </w:tc>
        <w:tc>
          <w:tcPr>
            <w:tcW w:w="3304" w:type="pct"/>
            <w:shd w:val="clear" w:color="auto" w:fill="F2F2F2"/>
            <w:vAlign w:val="center"/>
          </w:tcPr>
          <w:p>
            <w:pPr>
              <w:pStyle w:val="29"/>
              <w:rPr>
                <w:sz w:val="18"/>
                <w:szCs w:val="18"/>
              </w:rPr>
            </w:pPr>
            <w:r>
              <w:rPr>
                <w:sz w:val="18"/>
                <w:szCs w:val="18"/>
              </w:rPr>
              <w:t>毕业要求指标点</w:t>
            </w:r>
          </w:p>
        </w:tc>
        <w:tc>
          <w:tcPr>
            <w:tcW w:w="447" w:type="pct"/>
            <w:shd w:val="clear" w:color="auto" w:fill="F2F2F2"/>
            <w:vAlign w:val="center"/>
          </w:tcPr>
          <w:p>
            <w:pPr>
              <w:pStyle w:val="29"/>
              <w:rPr>
                <w:sz w:val="18"/>
                <w:szCs w:val="18"/>
              </w:rPr>
            </w:pPr>
            <w:r>
              <w:rPr>
                <w:sz w:val="18"/>
                <w:szCs w:val="18"/>
              </w:rPr>
              <w:t>课程目标1</w:t>
            </w:r>
          </w:p>
        </w:tc>
        <w:tc>
          <w:tcPr>
            <w:tcW w:w="447" w:type="pct"/>
            <w:shd w:val="clear" w:color="auto" w:fill="F2F2F2"/>
            <w:vAlign w:val="center"/>
          </w:tcPr>
          <w:p>
            <w:pPr>
              <w:pStyle w:val="29"/>
              <w:rPr>
                <w:sz w:val="18"/>
                <w:szCs w:val="18"/>
              </w:rPr>
            </w:pPr>
            <w:r>
              <w:rPr>
                <w:sz w:val="18"/>
                <w:szCs w:val="18"/>
              </w:rPr>
              <w:t>课程目标2</w:t>
            </w:r>
          </w:p>
        </w:tc>
        <w:tc>
          <w:tcPr>
            <w:tcW w:w="446" w:type="pct"/>
            <w:shd w:val="clear" w:color="auto" w:fill="F2F2F2"/>
            <w:vAlign w:val="center"/>
          </w:tcPr>
          <w:p>
            <w:pPr>
              <w:pStyle w:val="29"/>
              <w:rPr>
                <w:sz w:val="18"/>
                <w:szCs w:val="18"/>
              </w:rPr>
            </w:pPr>
            <w:r>
              <w:rPr>
                <w:sz w:val="18"/>
                <w:szCs w:val="18"/>
              </w:rPr>
              <w:t>课程目标3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356" w:type="pct"/>
            <w:vAlign w:val="center"/>
          </w:tcPr>
          <w:p>
            <w:pPr>
              <w:pStyle w:val="29"/>
              <w:rPr>
                <w:sz w:val="18"/>
                <w:szCs w:val="18"/>
              </w:rPr>
            </w:pPr>
            <w:r>
              <w:rPr>
                <w:sz w:val="18"/>
                <w:szCs w:val="18"/>
              </w:rPr>
              <w:t>1</w:t>
            </w:r>
          </w:p>
        </w:tc>
        <w:tc>
          <w:tcPr>
            <w:tcW w:w="3304" w:type="pct"/>
            <w:vAlign w:val="center"/>
          </w:tcPr>
          <w:p>
            <w:pPr>
              <w:widowControl/>
              <w:ind w:left="0" w:leftChars="0" w:firstLine="0" w:firstLineChars="0"/>
              <w:jc w:val="left"/>
              <w:textAlignment w:val="center"/>
              <w:rPr>
                <w:sz w:val="18"/>
                <w:szCs w:val="18"/>
              </w:rPr>
            </w:pPr>
            <w:r>
              <w:rPr>
                <w:rFonts w:hint="eastAsia"/>
                <w:color w:val="000000"/>
                <w:kern w:val="0"/>
                <w:sz w:val="18"/>
                <w:szCs w:val="18"/>
              </w:rPr>
              <w:t>2-3 能认识到解决</w:t>
            </w:r>
            <w:r>
              <w:rPr>
                <w:rFonts w:hint="eastAsia"/>
                <w:color w:val="000000"/>
                <w:kern w:val="0"/>
                <w:sz w:val="18"/>
                <w:szCs w:val="18"/>
                <w:lang w:val="en-US" w:eastAsia="zh-CN"/>
              </w:rPr>
              <w:t>电气工程</w:t>
            </w:r>
            <w:r>
              <w:rPr>
                <w:rFonts w:hint="eastAsia"/>
                <w:color w:val="000000"/>
                <w:kern w:val="0"/>
                <w:sz w:val="18"/>
                <w:szCs w:val="18"/>
              </w:rPr>
              <w:t>问题有多种方案可选择，会通过文献研究寻求可替代的解决方案。</w:t>
            </w:r>
          </w:p>
        </w:tc>
        <w:tc>
          <w:tcPr>
            <w:tcW w:w="447" w:type="pct"/>
            <w:vAlign w:val="center"/>
          </w:tcPr>
          <w:p>
            <w:pPr>
              <w:pStyle w:val="29"/>
              <w:jc w:val="center"/>
              <w:rPr>
                <w:sz w:val="18"/>
                <w:szCs w:val="18"/>
              </w:rPr>
            </w:pPr>
            <w:r>
              <w:rPr>
                <w:sz w:val="18"/>
                <w:szCs w:val="18"/>
              </w:rPr>
              <w:sym w:font="Wingdings" w:char="F0FC"/>
            </w:r>
          </w:p>
        </w:tc>
        <w:tc>
          <w:tcPr>
            <w:tcW w:w="447" w:type="pct"/>
            <w:vAlign w:val="center"/>
          </w:tcPr>
          <w:p>
            <w:pPr>
              <w:pStyle w:val="29"/>
              <w:jc w:val="center"/>
              <w:rPr>
                <w:sz w:val="18"/>
                <w:szCs w:val="18"/>
              </w:rPr>
            </w:pPr>
            <w:r>
              <w:rPr>
                <w:sz w:val="18"/>
                <w:szCs w:val="18"/>
              </w:rPr>
              <w:sym w:font="Wingdings" w:char="F0FC"/>
            </w:r>
          </w:p>
        </w:tc>
        <w:tc>
          <w:tcPr>
            <w:tcW w:w="446" w:type="pct"/>
            <w:vAlign w:val="center"/>
          </w:tcPr>
          <w:p>
            <w:pPr>
              <w:pStyle w:val="29"/>
              <w:jc w:val="center"/>
              <w:rPr>
                <w:sz w:val="18"/>
                <w:szCs w:val="18"/>
              </w:rPr>
            </w:pPr>
            <w:r>
              <w:rPr>
                <w:sz w:val="18"/>
                <w:szCs w:val="18"/>
              </w:rPr>
              <w:sym w:font="Wingdings" w:char="F0FC"/>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356" w:type="pct"/>
            <w:vAlign w:val="center"/>
          </w:tcPr>
          <w:p>
            <w:pPr>
              <w:pStyle w:val="29"/>
              <w:rPr>
                <w:sz w:val="18"/>
                <w:szCs w:val="18"/>
              </w:rPr>
            </w:pPr>
            <w:r>
              <w:rPr>
                <w:rFonts w:hint="eastAsia"/>
                <w:sz w:val="18"/>
                <w:szCs w:val="18"/>
              </w:rPr>
              <w:t>2</w:t>
            </w:r>
          </w:p>
        </w:tc>
        <w:tc>
          <w:tcPr>
            <w:tcW w:w="3304" w:type="pct"/>
            <w:vAlign w:val="center"/>
          </w:tcPr>
          <w:p>
            <w:pPr>
              <w:pStyle w:val="29"/>
              <w:rPr>
                <w:sz w:val="18"/>
                <w:szCs w:val="18"/>
              </w:rPr>
            </w:pPr>
            <w:r>
              <w:rPr>
                <w:rFonts w:hint="eastAsia"/>
                <w:color w:val="000000"/>
                <w:kern w:val="0"/>
                <w:sz w:val="18"/>
                <w:szCs w:val="18"/>
              </w:rPr>
              <w:t>4-4 能对</w:t>
            </w:r>
            <w:r>
              <w:rPr>
                <w:rFonts w:hint="eastAsia"/>
                <w:color w:val="000000"/>
                <w:kern w:val="0"/>
                <w:sz w:val="18"/>
                <w:szCs w:val="18"/>
                <w:lang w:val="en-US" w:eastAsia="zh-CN"/>
              </w:rPr>
              <w:t>电力系统和轨道交通电气中各种</w:t>
            </w:r>
            <w:r>
              <w:rPr>
                <w:rFonts w:hint="eastAsia"/>
                <w:color w:val="000000"/>
                <w:kern w:val="0"/>
                <w:sz w:val="18"/>
                <w:szCs w:val="18"/>
              </w:rPr>
              <w:t>实验结果进行分析和解释，并通过信息综合得到合理有效的结论。</w:t>
            </w:r>
          </w:p>
        </w:tc>
        <w:tc>
          <w:tcPr>
            <w:tcW w:w="447" w:type="pct"/>
            <w:vAlign w:val="center"/>
          </w:tcPr>
          <w:p>
            <w:pPr>
              <w:pStyle w:val="29"/>
              <w:jc w:val="center"/>
              <w:rPr>
                <w:sz w:val="18"/>
                <w:szCs w:val="18"/>
              </w:rPr>
            </w:pPr>
            <w:r>
              <w:rPr>
                <w:sz w:val="18"/>
                <w:szCs w:val="18"/>
              </w:rPr>
              <w:sym w:font="Wingdings" w:char="F0FC"/>
            </w:r>
          </w:p>
        </w:tc>
        <w:tc>
          <w:tcPr>
            <w:tcW w:w="447" w:type="pct"/>
            <w:vAlign w:val="center"/>
          </w:tcPr>
          <w:p>
            <w:pPr>
              <w:pStyle w:val="29"/>
              <w:jc w:val="center"/>
              <w:rPr>
                <w:sz w:val="18"/>
                <w:szCs w:val="18"/>
              </w:rPr>
            </w:pPr>
            <w:r>
              <w:rPr>
                <w:sz w:val="18"/>
                <w:szCs w:val="18"/>
              </w:rPr>
              <w:sym w:font="Wingdings" w:char="F0FC"/>
            </w:r>
          </w:p>
        </w:tc>
        <w:tc>
          <w:tcPr>
            <w:tcW w:w="446" w:type="pct"/>
            <w:vAlign w:val="center"/>
          </w:tcPr>
          <w:p>
            <w:pPr>
              <w:pStyle w:val="29"/>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56" w:type="pct"/>
            <w:vAlign w:val="center"/>
          </w:tcPr>
          <w:p>
            <w:pPr>
              <w:pStyle w:val="29"/>
              <w:rPr>
                <w:sz w:val="18"/>
                <w:szCs w:val="18"/>
              </w:rPr>
            </w:pPr>
            <w:r>
              <w:rPr>
                <w:sz w:val="18"/>
                <w:szCs w:val="18"/>
              </w:rPr>
              <w:t>3</w:t>
            </w:r>
          </w:p>
        </w:tc>
        <w:tc>
          <w:tcPr>
            <w:tcW w:w="3304" w:type="pct"/>
            <w:vAlign w:val="center"/>
          </w:tcPr>
          <w:p>
            <w:pPr>
              <w:pStyle w:val="29"/>
              <w:rPr>
                <w:sz w:val="18"/>
                <w:szCs w:val="18"/>
              </w:rPr>
            </w:pPr>
            <w:r>
              <w:rPr>
                <w:rFonts w:hint="eastAsia"/>
                <w:color w:val="000000"/>
                <w:kern w:val="0"/>
                <w:sz w:val="18"/>
                <w:szCs w:val="18"/>
              </w:rPr>
              <w:t>8-2 理解诚实公正、诚信守则的工程职业道德和规范，并能在</w:t>
            </w:r>
            <w:r>
              <w:rPr>
                <w:rFonts w:hint="eastAsia"/>
                <w:color w:val="000000"/>
                <w:kern w:val="0"/>
                <w:sz w:val="18"/>
                <w:szCs w:val="18"/>
                <w:lang w:val="en-US" w:eastAsia="zh-CN"/>
              </w:rPr>
              <w:t>电力系统和轨道交通电气</w:t>
            </w:r>
            <w:r>
              <w:rPr>
                <w:rFonts w:hint="eastAsia"/>
                <w:color w:val="000000"/>
                <w:kern w:val="0"/>
                <w:sz w:val="18"/>
                <w:szCs w:val="18"/>
              </w:rPr>
              <w:t>工程实践中自觉遵守</w:t>
            </w:r>
            <w:r>
              <w:rPr>
                <w:rFonts w:hint="eastAsia"/>
                <w:sz w:val="18"/>
                <w:szCs w:val="18"/>
              </w:rPr>
              <w:t>。</w:t>
            </w:r>
          </w:p>
        </w:tc>
        <w:tc>
          <w:tcPr>
            <w:tcW w:w="447" w:type="pct"/>
            <w:vAlign w:val="center"/>
          </w:tcPr>
          <w:p>
            <w:pPr>
              <w:pStyle w:val="29"/>
              <w:jc w:val="center"/>
              <w:rPr>
                <w:sz w:val="18"/>
                <w:szCs w:val="18"/>
              </w:rPr>
            </w:pPr>
            <w:r>
              <w:rPr>
                <w:sz w:val="18"/>
                <w:szCs w:val="18"/>
              </w:rPr>
              <w:sym w:font="Wingdings" w:char="F0FC"/>
            </w:r>
          </w:p>
        </w:tc>
        <w:tc>
          <w:tcPr>
            <w:tcW w:w="447" w:type="pct"/>
            <w:vAlign w:val="center"/>
          </w:tcPr>
          <w:p>
            <w:pPr>
              <w:pStyle w:val="29"/>
              <w:jc w:val="center"/>
              <w:rPr>
                <w:sz w:val="18"/>
                <w:szCs w:val="18"/>
              </w:rPr>
            </w:pPr>
          </w:p>
        </w:tc>
        <w:tc>
          <w:tcPr>
            <w:tcW w:w="446" w:type="pct"/>
            <w:vAlign w:val="center"/>
          </w:tcPr>
          <w:p>
            <w:pPr>
              <w:pStyle w:val="29"/>
              <w:jc w:val="center"/>
              <w:rPr>
                <w:sz w:val="18"/>
                <w:szCs w:val="18"/>
              </w:rPr>
            </w:pPr>
            <w:r>
              <w:rPr>
                <w:sz w:val="18"/>
                <w:szCs w:val="18"/>
              </w:rPr>
              <w:sym w:font="Wingdings" w:char="F0FC"/>
            </w:r>
          </w:p>
        </w:tc>
      </w:tr>
    </w:tbl>
    <w:p>
      <w:pPr>
        <w:pStyle w:val="4"/>
        <w:ind w:firstLine="480"/>
        <w:rPr>
          <w:rFonts w:ascii="Times New Roman" w:hAnsi="Times New Roman" w:cs="Times New Roman"/>
          <w:color w:val="0000FF"/>
          <w:sz w:val="24"/>
          <w:szCs w:val="24"/>
        </w:rPr>
      </w:pPr>
    </w:p>
    <w:p>
      <w:pPr>
        <w:pStyle w:val="30"/>
      </w:pPr>
      <w:r>
        <w:rPr>
          <w:rFonts w:hint="eastAsia"/>
        </w:rPr>
        <w:t>四、教学内容、要求与学时分配</w:t>
      </w:r>
    </w:p>
    <w:p>
      <w:pPr>
        <w:pStyle w:val="31"/>
        <w:ind w:firstLine="482"/>
        <w:rPr>
          <w:rFonts w:cs="Times New Roman"/>
        </w:rPr>
      </w:pPr>
      <w:r>
        <w:rPr>
          <w:rFonts w:hint="eastAsia" w:cs="Times New Roman"/>
          <w:sz w:val="24"/>
          <w:szCs w:val="24"/>
        </w:rPr>
        <w:t>1.</w:t>
      </w:r>
      <w:r>
        <w:rPr>
          <w:rFonts w:hint="eastAsia" w:cs="Times New Roman"/>
        </w:rPr>
        <w:t>课程教学内容、教学方式与的课程目标的对应关系</w:t>
      </w:r>
    </w:p>
    <w:tbl>
      <w:tblPr>
        <w:tblStyle w:val="10"/>
        <w:tblpPr w:leftFromText="180" w:rightFromText="180" w:vertAnchor="text" w:horzAnchor="page" w:tblpX="1901" w:tblpY="30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6"/>
        <w:gridCol w:w="3935"/>
        <w:gridCol w:w="2592"/>
        <w:gridCol w:w="436"/>
        <w:gridCol w:w="459"/>
        <w:gridCol w:w="6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0" w:type="auto"/>
            <w:shd w:val="clear" w:color="auto" w:fill="F1F1F1" w:themeFill="background1" w:themeFillShade="F2"/>
            <w:vAlign w:val="center"/>
          </w:tcPr>
          <w:p>
            <w:pPr>
              <w:spacing w:line="240" w:lineRule="auto"/>
              <w:ind w:firstLine="0" w:firstLineChars="0"/>
              <w:jc w:val="center"/>
              <w:rPr>
                <w:b/>
                <w:color w:val="000000"/>
                <w:sz w:val="18"/>
                <w:szCs w:val="18"/>
              </w:rPr>
            </w:pPr>
            <w:r>
              <w:rPr>
                <w:rFonts w:hint="eastAsia"/>
                <w:b/>
                <w:color w:val="000000"/>
                <w:sz w:val="18"/>
                <w:szCs w:val="18"/>
              </w:rPr>
              <w:t>序号</w:t>
            </w:r>
          </w:p>
        </w:tc>
        <w:tc>
          <w:tcPr>
            <w:tcW w:w="0" w:type="auto"/>
            <w:shd w:val="clear" w:color="auto" w:fill="F1F1F1" w:themeFill="background1" w:themeFillShade="F2"/>
            <w:vAlign w:val="center"/>
          </w:tcPr>
          <w:p>
            <w:pPr>
              <w:spacing w:line="240" w:lineRule="auto"/>
              <w:ind w:firstLine="0" w:firstLineChars="0"/>
              <w:jc w:val="center"/>
              <w:rPr>
                <w:b/>
                <w:color w:val="000000"/>
                <w:sz w:val="18"/>
                <w:szCs w:val="18"/>
              </w:rPr>
            </w:pPr>
            <w:r>
              <w:rPr>
                <w:rFonts w:hint="eastAsia"/>
                <w:b/>
                <w:color w:val="000000"/>
                <w:sz w:val="18"/>
                <w:szCs w:val="18"/>
              </w:rPr>
              <w:t>教学内容</w:t>
            </w:r>
          </w:p>
        </w:tc>
        <w:tc>
          <w:tcPr>
            <w:tcW w:w="0" w:type="auto"/>
            <w:shd w:val="clear" w:color="auto" w:fill="F1F1F1" w:themeFill="background1" w:themeFillShade="F2"/>
            <w:vAlign w:val="center"/>
          </w:tcPr>
          <w:p>
            <w:pPr>
              <w:spacing w:line="240" w:lineRule="auto"/>
              <w:ind w:firstLine="0" w:firstLineChars="0"/>
              <w:jc w:val="center"/>
              <w:rPr>
                <w:b/>
                <w:color w:val="000000"/>
                <w:sz w:val="18"/>
                <w:szCs w:val="18"/>
              </w:rPr>
            </w:pPr>
            <w:r>
              <w:rPr>
                <w:rFonts w:hint="eastAsia"/>
                <w:b/>
                <w:color w:val="000000"/>
                <w:sz w:val="18"/>
                <w:szCs w:val="18"/>
              </w:rPr>
              <w:t>教学要求</w:t>
            </w:r>
          </w:p>
        </w:tc>
        <w:tc>
          <w:tcPr>
            <w:tcW w:w="0" w:type="auto"/>
            <w:shd w:val="clear" w:color="auto" w:fill="F1F1F1" w:themeFill="background1" w:themeFillShade="F2"/>
            <w:vAlign w:val="center"/>
          </w:tcPr>
          <w:p>
            <w:pPr>
              <w:spacing w:line="240" w:lineRule="auto"/>
              <w:ind w:firstLine="0" w:firstLineChars="0"/>
              <w:jc w:val="center"/>
              <w:rPr>
                <w:b/>
                <w:color w:val="000000"/>
                <w:sz w:val="18"/>
                <w:szCs w:val="18"/>
              </w:rPr>
            </w:pPr>
            <w:r>
              <w:rPr>
                <w:rFonts w:hint="eastAsia"/>
                <w:b/>
                <w:color w:val="000000"/>
                <w:sz w:val="18"/>
                <w:szCs w:val="18"/>
              </w:rPr>
              <w:t>学时</w:t>
            </w:r>
          </w:p>
        </w:tc>
        <w:tc>
          <w:tcPr>
            <w:tcW w:w="0" w:type="auto"/>
            <w:shd w:val="clear" w:color="auto" w:fill="F1F1F1" w:themeFill="background1" w:themeFillShade="F2"/>
            <w:vAlign w:val="center"/>
          </w:tcPr>
          <w:p>
            <w:pPr>
              <w:spacing w:line="240" w:lineRule="auto"/>
              <w:ind w:firstLine="0" w:firstLineChars="0"/>
              <w:jc w:val="center"/>
              <w:rPr>
                <w:b/>
                <w:color w:val="000000"/>
                <w:sz w:val="18"/>
                <w:szCs w:val="18"/>
              </w:rPr>
            </w:pPr>
            <w:r>
              <w:rPr>
                <w:rFonts w:hint="eastAsia"/>
                <w:b/>
                <w:color w:val="000000"/>
                <w:sz w:val="18"/>
                <w:szCs w:val="18"/>
              </w:rPr>
              <w:t>教学</w:t>
            </w:r>
          </w:p>
          <w:p>
            <w:pPr>
              <w:spacing w:line="240" w:lineRule="auto"/>
              <w:ind w:firstLine="0" w:firstLineChars="0"/>
              <w:jc w:val="center"/>
              <w:rPr>
                <w:b/>
                <w:color w:val="000000"/>
                <w:sz w:val="18"/>
                <w:szCs w:val="18"/>
              </w:rPr>
            </w:pPr>
            <w:r>
              <w:rPr>
                <w:rFonts w:hint="eastAsia"/>
                <w:b/>
                <w:color w:val="000000"/>
                <w:sz w:val="18"/>
                <w:szCs w:val="18"/>
              </w:rPr>
              <w:t>方式</w:t>
            </w:r>
          </w:p>
        </w:tc>
        <w:tc>
          <w:tcPr>
            <w:tcW w:w="0" w:type="auto"/>
            <w:shd w:val="clear" w:color="auto" w:fill="F1F1F1" w:themeFill="background1" w:themeFillShade="F2"/>
            <w:vAlign w:val="center"/>
          </w:tcPr>
          <w:p>
            <w:pPr>
              <w:spacing w:line="240" w:lineRule="auto"/>
              <w:ind w:firstLine="0" w:firstLineChars="0"/>
              <w:jc w:val="center"/>
              <w:rPr>
                <w:b/>
                <w:color w:val="000000"/>
                <w:sz w:val="18"/>
                <w:szCs w:val="18"/>
              </w:rPr>
            </w:pPr>
            <w:r>
              <w:rPr>
                <w:rFonts w:hint="eastAsia"/>
                <w:b/>
                <w:color w:val="000000"/>
                <w:sz w:val="18"/>
                <w:szCs w:val="18"/>
              </w:rPr>
              <w:t>支撑课程目标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0" w:type="auto"/>
            <w:vAlign w:val="center"/>
          </w:tcPr>
          <w:p>
            <w:pPr>
              <w:autoSpaceDE w:val="0"/>
              <w:autoSpaceDN w:val="0"/>
              <w:adjustRightInd w:val="0"/>
              <w:snapToGrid w:val="0"/>
              <w:spacing w:line="240" w:lineRule="auto"/>
              <w:ind w:firstLine="0" w:firstLineChars="0"/>
              <w:jc w:val="left"/>
              <w:rPr>
                <w:color w:val="000000"/>
                <w:sz w:val="18"/>
                <w:szCs w:val="18"/>
              </w:rPr>
            </w:pPr>
            <w:r>
              <w:rPr>
                <w:rFonts w:hint="eastAsia"/>
                <w:color w:val="000000"/>
                <w:sz w:val="18"/>
                <w:szCs w:val="18"/>
              </w:rPr>
              <w:t xml:space="preserve">1 </w:t>
            </w:r>
          </w:p>
        </w:tc>
        <w:tc>
          <w:tcPr>
            <w:tcW w:w="0" w:type="auto"/>
            <w:vAlign w:val="center"/>
          </w:tcPr>
          <w:p>
            <w:pPr>
              <w:autoSpaceDE w:val="0"/>
              <w:autoSpaceDN w:val="0"/>
              <w:adjustRightInd w:val="0"/>
              <w:snapToGrid w:val="0"/>
              <w:spacing w:line="240" w:lineRule="auto"/>
              <w:ind w:firstLine="0" w:firstLineChars="0"/>
              <w:jc w:val="left"/>
              <w:rPr>
                <w:color w:val="000000"/>
                <w:sz w:val="18"/>
                <w:szCs w:val="18"/>
              </w:rPr>
            </w:pPr>
          </w:p>
          <w:p>
            <w:pPr>
              <w:autoSpaceDE w:val="0"/>
              <w:autoSpaceDN w:val="0"/>
              <w:adjustRightInd w:val="0"/>
              <w:snapToGrid w:val="0"/>
              <w:spacing w:line="240" w:lineRule="auto"/>
              <w:ind w:firstLine="0" w:firstLineChars="0"/>
              <w:jc w:val="left"/>
              <w:rPr>
                <w:b/>
                <w:bCs/>
                <w:color w:val="000000"/>
                <w:sz w:val="18"/>
                <w:szCs w:val="18"/>
              </w:rPr>
            </w:pPr>
            <w:r>
              <w:rPr>
                <w:rFonts w:hint="eastAsia"/>
                <w:b/>
                <w:bCs/>
                <w:color w:val="000000"/>
                <w:sz w:val="18"/>
                <w:szCs w:val="18"/>
              </w:rPr>
              <w:t>一、绪论</w:t>
            </w:r>
          </w:p>
          <w:p>
            <w:pPr>
              <w:autoSpaceDE w:val="0"/>
              <w:autoSpaceDN w:val="0"/>
              <w:adjustRightInd w:val="0"/>
              <w:snapToGrid w:val="0"/>
              <w:spacing w:line="240" w:lineRule="auto"/>
              <w:ind w:firstLine="0" w:firstLineChars="0"/>
              <w:jc w:val="left"/>
              <w:rPr>
                <w:color w:val="000000"/>
                <w:sz w:val="18"/>
                <w:szCs w:val="18"/>
              </w:rPr>
            </w:pPr>
            <w:r>
              <w:rPr>
                <w:rFonts w:hint="eastAsia"/>
                <w:color w:val="000000"/>
                <w:sz w:val="18"/>
                <w:szCs w:val="18"/>
              </w:rPr>
              <w:t>电力系统运行状态，继电保护基本原理及其组成， 继电保护基本要求。</w:t>
            </w:r>
            <w:r>
              <w:rPr>
                <w:rFonts w:hint="eastAsia"/>
                <w:color w:val="000000"/>
                <w:sz w:val="18"/>
                <w:szCs w:val="18"/>
                <w:lang w:val="en-US" w:eastAsia="zh-CN"/>
              </w:rPr>
              <w:t>继电保护</w:t>
            </w:r>
            <w:r>
              <w:rPr>
                <w:rFonts w:hint="eastAsia"/>
                <w:color w:val="000000"/>
                <w:sz w:val="18"/>
                <w:szCs w:val="18"/>
              </w:rPr>
              <w:t>发展史（自学）。</w:t>
            </w:r>
          </w:p>
          <w:p>
            <w:pPr>
              <w:autoSpaceDE w:val="0"/>
              <w:autoSpaceDN w:val="0"/>
              <w:adjustRightInd w:val="0"/>
              <w:snapToGrid w:val="0"/>
              <w:spacing w:line="240" w:lineRule="auto"/>
              <w:ind w:firstLine="0" w:firstLineChars="0"/>
              <w:jc w:val="left"/>
              <w:rPr>
                <w:color w:val="000000"/>
                <w:sz w:val="18"/>
                <w:szCs w:val="18"/>
              </w:rPr>
            </w:pPr>
            <w:r>
              <w:rPr>
                <w:rFonts w:hint="eastAsia"/>
                <w:color w:val="000000"/>
                <w:sz w:val="18"/>
                <w:szCs w:val="18"/>
              </w:rPr>
              <w:t>重点：电力系统运行状态，继电保护作用及组成，继电保护基本要求。</w:t>
            </w:r>
          </w:p>
          <w:p>
            <w:pPr>
              <w:autoSpaceDE w:val="0"/>
              <w:autoSpaceDN w:val="0"/>
              <w:adjustRightInd w:val="0"/>
              <w:snapToGrid w:val="0"/>
              <w:spacing w:line="240" w:lineRule="auto"/>
              <w:ind w:firstLine="0" w:firstLineChars="0"/>
              <w:jc w:val="left"/>
              <w:rPr>
                <w:color w:val="000000"/>
                <w:sz w:val="18"/>
                <w:szCs w:val="18"/>
              </w:rPr>
            </w:pPr>
            <w:r>
              <w:rPr>
                <w:rFonts w:hint="eastAsia"/>
                <w:color w:val="000000"/>
                <w:sz w:val="18"/>
                <w:szCs w:val="18"/>
              </w:rPr>
              <w:t>难点：继电保护基本要求。</w:t>
            </w:r>
          </w:p>
        </w:tc>
        <w:tc>
          <w:tcPr>
            <w:tcW w:w="0" w:type="auto"/>
            <w:vAlign w:val="center"/>
          </w:tcPr>
          <w:p>
            <w:pPr>
              <w:autoSpaceDE w:val="0"/>
              <w:autoSpaceDN w:val="0"/>
              <w:adjustRightInd w:val="0"/>
              <w:snapToGrid w:val="0"/>
              <w:spacing w:line="240" w:lineRule="auto"/>
              <w:ind w:firstLine="0" w:firstLineChars="0"/>
              <w:jc w:val="left"/>
              <w:rPr>
                <w:color w:val="000000"/>
                <w:sz w:val="18"/>
                <w:szCs w:val="18"/>
              </w:rPr>
            </w:pPr>
            <w:r>
              <w:rPr>
                <w:rFonts w:hint="eastAsia"/>
                <w:color w:val="000000"/>
                <w:sz w:val="18"/>
                <w:szCs w:val="18"/>
              </w:rPr>
              <w:t>能够掌握继电保护基本原理及其组成， 继电保护基本要求等概念用于建立</w:t>
            </w:r>
            <w:r>
              <w:rPr>
                <w:rFonts w:hint="eastAsia"/>
                <w:color w:val="000000"/>
                <w:sz w:val="18"/>
                <w:szCs w:val="18"/>
                <w:lang w:val="en-US" w:eastAsia="zh-CN"/>
              </w:rPr>
              <w:t>电力系统</w:t>
            </w:r>
            <w:r>
              <w:rPr>
                <w:rFonts w:hint="eastAsia"/>
                <w:color w:val="000000"/>
                <w:sz w:val="18"/>
                <w:szCs w:val="18"/>
              </w:rPr>
              <w:t>供电相关的复杂工程问题的数学模型。</w:t>
            </w:r>
          </w:p>
        </w:tc>
        <w:tc>
          <w:tcPr>
            <w:tcW w:w="0" w:type="auto"/>
            <w:vAlign w:val="center"/>
          </w:tcPr>
          <w:p>
            <w:pPr>
              <w:autoSpaceDE w:val="0"/>
              <w:autoSpaceDN w:val="0"/>
              <w:adjustRightInd w:val="0"/>
              <w:snapToGrid w:val="0"/>
              <w:spacing w:line="240" w:lineRule="auto"/>
              <w:ind w:firstLine="0" w:firstLineChars="0"/>
              <w:jc w:val="left"/>
              <w:rPr>
                <w:color w:val="000000"/>
                <w:sz w:val="18"/>
                <w:szCs w:val="18"/>
              </w:rPr>
            </w:pPr>
            <w:r>
              <w:rPr>
                <w:rFonts w:hint="eastAsia"/>
                <w:color w:val="000000"/>
                <w:sz w:val="18"/>
                <w:szCs w:val="18"/>
              </w:rPr>
              <w:t>2</w:t>
            </w:r>
          </w:p>
        </w:tc>
        <w:tc>
          <w:tcPr>
            <w:tcW w:w="0" w:type="auto"/>
            <w:vAlign w:val="center"/>
          </w:tcPr>
          <w:p>
            <w:pPr>
              <w:autoSpaceDE w:val="0"/>
              <w:autoSpaceDN w:val="0"/>
              <w:adjustRightInd w:val="0"/>
              <w:snapToGrid w:val="0"/>
              <w:spacing w:line="240" w:lineRule="auto"/>
              <w:ind w:firstLine="0" w:firstLineChars="0"/>
              <w:jc w:val="left"/>
              <w:rPr>
                <w:color w:val="000000"/>
                <w:sz w:val="18"/>
                <w:szCs w:val="18"/>
              </w:rPr>
            </w:pPr>
            <w:r>
              <w:rPr>
                <w:color w:val="000000"/>
                <w:sz w:val="18"/>
                <w:szCs w:val="18"/>
              </w:rPr>
              <w:t>讲授</w:t>
            </w:r>
            <w:r>
              <w:rPr>
                <w:rFonts w:hint="eastAsia"/>
                <w:color w:val="000000"/>
                <w:sz w:val="18"/>
                <w:szCs w:val="18"/>
              </w:rPr>
              <w:t>+</w:t>
            </w:r>
          </w:p>
          <w:p>
            <w:pPr>
              <w:autoSpaceDE w:val="0"/>
              <w:autoSpaceDN w:val="0"/>
              <w:adjustRightInd w:val="0"/>
              <w:snapToGrid w:val="0"/>
              <w:spacing w:line="240" w:lineRule="auto"/>
              <w:ind w:firstLine="0" w:firstLineChars="0"/>
              <w:jc w:val="left"/>
              <w:rPr>
                <w:rFonts w:hint="eastAsia"/>
                <w:color w:val="000000"/>
                <w:sz w:val="18"/>
                <w:szCs w:val="18"/>
              </w:rPr>
            </w:pPr>
            <w:r>
              <w:rPr>
                <w:color w:val="000000"/>
                <w:sz w:val="18"/>
                <w:szCs w:val="18"/>
              </w:rPr>
              <w:t>自学</w:t>
            </w:r>
          </w:p>
        </w:tc>
        <w:tc>
          <w:tcPr>
            <w:tcW w:w="0" w:type="auto"/>
            <w:vAlign w:val="center"/>
          </w:tcPr>
          <w:p>
            <w:pPr>
              <w:autoSpaceDE w:val="0"/>
              <w:autoSpaceDN w:val="0"/>
              <w:adjustRightInd w:val="0"/>
              <w:snapToGrid w:val="0"/>
              <w:spacing w:line="240" w:lineRule="auto"/>
              <w:ind w:firstLine="0" w:firstLineChars="0"/>
              <w:jc w:val="left"/>
              <w:rPr>
                <w:color w:val="000000"/>
                <w:sz w:val="18"/>
                <w:szCs w:val="18"/>
              </w:rPr>
            </w:pPr>
            <w:r>
              <w:rPr>
                <w:rFonts w:hint="eastAsia"/>
                <w:color w:val="000000"/>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0" w:hRule="atLeast"/>
        </w:trPr>
        <w:tc>
          <w:tcPr>
            <w:tcW w:w="0" w:type="auto"/>
            <w:vAlign w:val="center"/>
          </w:tcPr>
          <w:p>
            <w:pPr>
              <w:autoSpaceDE w:val="0"/>
              <w:autoSpaceDN w:val="0"/>
              <w:adjustRightInd w:val="0"/>
              <w:snapToGrid w:val="0"/>
              <w:spacing w:line="240" w:lineRule="auto"/>
              <w:ind w:firstLine="0" w:firstLineChars="0"/>
              <w:jc w:val="left"/>
              <w:rPr>
                <w:color w:val="000000"/>
                <w:sz w:val="18"/>
                <w:szCs w:val="18"/>
              </w:rPr>
            </w:pPr>
            <w:r>
              <w:rPr>
                <w:rFonts w:hint="eastAsia"/>
                <w:color w:val="000000"/>
                <w:sz w:val="18"/>
                <w:szCs w:val="18"/>
              </w:rPr>
              <w:t xml:space="preserve">2 </w:t>
            </w:r>
          </w:p>
        </w:tc>
        <w:tc>
          <w:tcPr>
            <w:tcW w:w="0" w:type="auto"/>
            <w:vAlign w:val="center"/>
          </w:tcPr>
          <w:p>
            <w:pPr>
              <w:autoSpaceDE w:val="0"/>
              <w:autoSpaceDN w:val="0"/>
              <w:adjustRightInd w:val="0"/>
              <w:snapToGrid w:val="0"/>
              <w:spacing w:line="240" w:lineRule="auto"/>
              <w:ind w:firstLine="0" w:firstLineChars="0"/>
              <w:jc w:val="left"/>
              <w:rPr>
                <w:b/>
                <w:bCs/>
                <w:color w:val="000000"/>
                <w:sz w:val="18"/>
                <w:szCs w:val="18"/>
              </w:rPr>
            </w:pPr>
            <w:r>
              <w:rPr>
                <w:rFonts w:hint="eastAsia"/>
                <w:b/>
                <w:bCs/>
                <w:color w:val="000000"/>
                <w:sz w:val="18"/>
                <w:szCs w:val="18"/>
              </w:rPr>
              <w:t>二、电网的电流保护</w:t>
            </w:r>
          </w:p>
          <w:p>
            <w:pPr>
              <w:autoSpaceDE w:val="0"/>
              <w:autoSpaceDN w:val="0"/>
              <w:adjustRightInd w:val="0"/>
              <w:snapToGrid w:val="0"/>
              <w:spacing w:line="240" w:lineRule="auto"/>
              <w:ind w:firstLine="0" w:firstLineChars="0"/>
              <w:jc w:val="left"/>
              <w:rPr>
                <w:rFonts w:hint="default"/>
                <w:color w:val="000000"/>
                <w:sz w:val="18"/>
                <w:szCs w:val="18"/>
                <w:lang w:val="en-US"/>
              </w:rPr>
            </w:pPr>
            <w:r>
              <w:rPr>
                <w:rFonts w:hint="eastAsia" w:ascii="Times New Roman" w:hAnsi="Times New Roman" w:eastAsia="宋体" w:cs="Times New Roman"/>
                <w:color w:val="000000"/>
                <w:kern w:val="2"/>
                <w:sz w:val="18"/>
                <w:szCs w:val="18"/>
                <w:lang w:val="en-US" w:eastAsia="zh-CN" w:bidi="ar-SA"/>
              </w:rPr>
              <w:t>单侧电源网络相间短路电流保护，双侧电源网络相间短路方向电流保护，中性点直接接地系统中接地中的零序电流、零序电压，中性点非直接接地系统中单相接地故障保护</w:t>
            </w:r>
            <w:r>
              <w:rPr>
                <w:rFonts w:hint="eastAsia" w:cs="Times New Roman"/>
                <w:color w:val="000000"/>
                <w:kern w:val="2"/>
                <w:sz w:val="18"/>
                <w:szCs w:val="18"/>
                <w:lang w:val="en-US" w:eastAsia="zh-CN" w:bidi="ar-SA"/>
              </w:rPr>
              <w:t>。中压保护规范</w:t>
            </w:r>
            <w:r>
              <w:rPr>
                <w:rFonts w:hint="eastAsia"/>
                <w:color w:val="000000"/>
                <w:sz w:val="18"/>
                <w:szCs w:val="18"/>
              </w:rPr>
              <w:t>（自学）</w:t>
            </w:r>
          </w:p>
          <w:p>
            <w:pPr>
              <w:autoSpaceDE w:val="0"/>
              <w:autoSpaceDN w:val="0"/>
              <w:adjustRightInd w:val="0"/>
              <w:snapToGrid w:val="0"/>
              <w:spacing w:line="240" w:lineRule="auto"/>
              <w:ind w:firstLine="0" w:firstLineChars="0"/>
              <w:jc w:val="left"/>
              <w:rPr>
                <w:color w:val="000000"/>
                <w:sz w:val="18"/>
                <w:szCs w:val="18"/>
              </w:rPr>
            </w:pPr>
            <w:r>
              <w:rPr>
                <w:rFonts w:hint="eastAsia"/>
                <w:color w:val="000000"/>
                <w:sz w:val="18"/>
                <w:szCs w:val="18"/>
              </w:rPr>
              <w:t>重点：</w:t>
            </w:r>
            <w:r>
              <w:rPr>
                <w:rFonts w:hint="eastAsia" w:ascii="Times New Roman" w:hAnsi="Times New Roman" w:eastAsia="宋体" w:cs="Times New Roman"/>
                <w:color w:val="000000"/>
                <w:kern w:val="2"/>
                <w:sz w:val="18"/>
                <w:szCs w:val="18"/>
                <w:lang w:val="en-US" w:eastAsia="zh-CN" w:bidi="ar-SA"/>
              </w:rPr>
              <w:t>相间短路的三段式电流保护及方向电流保护的工作原理、整定计算原则及测试。</w:t>
            </w:r>
          </w:p>
          <w:p>
            <w:pPr>
              <w:autoSpaceDE w:val="0"/>
              <w:autoSpaceDN w:val="0"/>
              <w:adjustRightInd w:val="0"/>
              <w:snapToGrid w:val="0"/>
              <w:spacing w:line="240" w:lineRule="auto"/>
              <w:ind w:firstLine="0" w:firstLineChars="0"/>
              <w:jc w:val="left"/>
              <w:rPr>
                <w:color w:val="000000"/>
                <w:sz w:val="18"/>
                <w:szCs w:val="18"/>
              </w:rPr>
            </w:pPr>
            <w:r>
              <w:rPr>
                <w:rFonts w:hint="eastAsia"/>
                <w:color w:val="000000"/>
                <w:sz w:val="18"/>
                <w:szCs w:val="18"/>
              </w:rPr>
              <w:t>难点：相间短路的三段式电流保护</w:t>
            </w:r>
            <w:r>
              <w:rPr>
                <w:rFonts w:hint="eastAsia"/>
                <w:color w:val="000000"/>
                <w:sz w:val="18"/>
                <w:szCs w:val="18"/>
                <w:lang w:val="en-US" w:eastAsia="zh-CN"/>
              </w:rPr>
              <w:t>及接地保护</w:t>
            </w:r>
            <w:r>
              <w:rPr>
                <w:rFonts w:hint="eastAsia"/>
                <w:color w:val="000000"/>
                <w:sz w:val="18"/>
                <w:szCs w:val="18"/>
              </w:rPr>
              <w:t>的工作原理、整定计算原则。</w:t>
            </w:r>
          </w:p>
        </w:tc>
        <w:tc>
          <w:tcPr>
            <w:tcW w:w="0" w:type="auto"/>
            <w:vAlign w:val="center"/>
          </w:tcPr>
          <w:p>
            <w:pPr>
              <w:autoSpaceDE w:val="0"/>
              <w:autoSpaceDN w:val="0"/>
              <w:adjustRightInd w:val="0"/>
              <w:snapToGrid w:val="0"/>
              <w:spacing w:line="240" w:lineRule="auto"/>
              <w:ind w:firstLine="0" w:firstLineChars="0"/>
              <w:jc w:val="left"/>
              <w:rPr>
                <w:color w:val="000000"/>
                <w:sz w:val="18"/>
                <w:szCs w:val="18"/>
              </w:rPr>
            </w:pPr>
            <w:r>
              <w:rPr>
                <w:rFonts w:hint="eastAsia"/>
                <w:color w:val="000000"/>
                <w:sz w:val="18"/>
                <w:szCs w:val="18"/>
              </w:rPr>
              <w:t>(</w:t>
            </w:r>
            <w:r>
              <w:rPr>
                <w:color w:val="000000"/>
                <w:sz w:val="18"/>
                <w:szCs w:val="18"/>
              </w:rPr>
              <w:t>1)</w:t>
            </w:r>
            <w:r>
              <w:rPr>
                <w:rFonts w:hint="eastAsia"/>
                <w:color w:val="000000"/>
                <w:sz w:val="18"/>
                <w:szCs w:val="18"/>
              </w:rPr>
              <w:t>掌握</w:t>
            </w:r>
            <w:r>
              <w:rPr>
                <w:rFonts w:hint="eastAsia"/>
                <w:color w:val="000000"/>
                <w:sz w:val="18"/>
                <w:szCs w:val="18"/>
                <w:lang w:val="en-US" w:eastAsia="zh-CN"/>
              </w:rPr>
              <w:t>中压常规保护原理及测试整定方法</w:t>
            </w:r>
            <w:r>
              <w:rPr>
                <w:rFonts w:hint="eastAsia"/>
                <w:color w:val="000000"/>
                <w:sz w:val="18"/>
                <w:szCs w:val="18"/>
              </w:rPr>
              <w:t>。</w:t>
            </w:r>
          </w:p>
          <w:p>
            <w:pPr>
              <w:autoSpaceDE w:val="0"/>
              <w:autoSpaceDN w:val="0"/>
              <w:adjustRightInd w:val="0"/>
              <w:snapToGrid w:val="0"/>
              <w:spacing w:line="240" w:lineRule="auto"/>
              <w:ind w:firstLine="0" w:firstLineChars="0"/>
              <w:jc w:val="left"/>
              <w:rPr>
                <w:rFonts w:hint="eastAsia"/>
                <w:color w:val="000000"/>
                <w:sz w:val="18"/>
                <w:szCs w:val="18"/>
              </w:rPr>
            </w:pPr>
            <w:r>
              <w:rPr>
                <w:color w:val="000000"/>
                <w:sz w:val="18"/>
                <w:szCs w:val="18"/>
              </w:rPr>
              <w:t>(2)能够</w:t>
            </w:r>
            <w:r>
              <w:rPr>
                <w:rFonts w:hint="eastAsia"/>
                <w:color w:val="000000"/>
                <w:sz w:val="18"/>
                <w:szCs w:val="18"/>
              </w:rPr>
              <w:t>利用已学的知识完成</w:t>
            </w:r>
            <w:r>
              <w:rPr>
                <w:rFonts w:hint="eastAsia"/>
                <w:color w:val="000000"/>
                <w:sz w:val="18"/>
                <w:szCs w:val="18"/>
                <w:lang w:val="en-US" w:eastAsia="zh-CN"/>
              </w:rPr>
              <w:t>对中压网络保护配置</w:t>
            </w:r>
            <w:r>
              <w:rPr>
                <w:rFonts w:hint="eastAsia"/>
                <w:color w:val="000000"/>
                <w:sz w:val="18"/>
                <w:szCs w:val="18"/>
              </w:rPr>
              <w:t>。</w:t>
            </w:r>
          </w:p>
          <w:p>
            <w:pPr>
              <w:autoSpaceDE w:val="0"/>
              <w:autoSpaceDN w:val="0"/>
              <w:adjustRightInd w:val="0"/>
              <w:snapToGrid w:val="0"/>
              <w:spacing w:line="240" w:lineRule="auto"/>
              <w:ind w:firstLine="0" w:firstLineChars="0"/>
              <w:jc w:val="left"/>
              <w:rPr>
                <w:rFonts w:hint="default" w:eastAsia="宋体"/>
                <w:lang w:val="en-US" w:eastAsia="zh-CN"/>
              </w:rPr>
            </w:pPr>
            <w:r>
              <w:rPr>
                <w:rFonts w:hint="eastAsia"/>
                <w:color w:val="000000"/>
                <w:sz w:val="18"/>
                <w:szCs w:val="18"/>
              </w:rPr>
              <w:t>(</w:t>
            </w:r>
            <w:r>
              <w:rPr>
                <w:color w:val="000000"/>
                <w:sz w:val="18"/>
                <w:szCs w:val="18"/>
              </w:rPr>
              <w:t>3)</w:t>
            </w:r>
            <w:r>
              <w:rPr>
                <w:rFonts w:hint="eastAsia"/>
                <w:color w:val="000000"/>
                <w:sz w:val="18"/>
                <w:szCs w:val="18"/>
                <w:lang w:val="en-US" w:eastAsia="zh-CN"/>
              </w:rPr>
              <w:t>培养</w:t>
            </w:r>
            <w:r>
              <w:rPr>
                <w:rFonts w:hint="eastAsia"/>
                <w:color w:val="000000"/>
                <w:kern w:val="0"/>
                <w:sz w:val="18"/>
                <w:szCs w:val="18"/>
              </w:rPr>
              <w:t>诚实公正、诚信守则的工程职业道德</w:t>
            </w:r>
            <w:r>
              <w:rPr>
                <w:rFonts w:hint="eastAsia"/>
                <w:color w:val="000000"/>
                <w:sz w:val="18"/>
                <w:szCs w:val="18"/>
                <w:lang w:eastAsia="zh-CN"/>
              </w:rPr>
              <w:t>，</w:t>
            </w:r>
            <w:r>
              <w:rPr>
                <w:rFonts w:hint="eastAsia"/>
                <w:color w:val="000000"/>
                <w:sz w:val="18"/>
                <w:szCs w:val="18"/>
                <w:lang w:val="en-US" w:eastAsia="zh-CN"/>
              </w:rPr>
              <w:t>了解工程规范。</w:t>
            </w:r>
          </w:p>
        </w:tc>
        <w:tc>
          <w:tcPr>
            <w:tcW w:w="0" w:type="auto"/>
            <w:vAlign w:val="center"/>
          </w:tcPr>
          <w:p>
            <w:pPr>
              <w:autoSpaceDE w:val="0"/>
              <w:autoSpaceDN w:val="0"/>
              <w:adjustRightInd w:val="0"/>
              <w:snapToGrid w:val="0"/>
              <w:spacing w:line="240" w:lineRule="auto"/>
              <w:ind w:firstLine="0" w:firstLineChars="0"/>
              <w:jc w:val="left"/>
              <w:rPr>
                <w:rFonts w:hint="default"/>
                <w:color w:val="000000"/>
                <w:sz w:val="18"/>
                <w:szCs w:val="18"/>
                <w:lang w:val="en-US" w:eastAsia="zh-CN"/>
              </w:rPr>
            </w:pPr>
            <w:r>
              <w:rPr>
                <w:rFonts w:hint="eastAsia"/>
                <w:color w:val="000000"/>
                <w:sz w:val="18"/>
                <w:szCs w:val="18"/>
                <w:lang w:val="en-US" w:eastAsia="zh-CN"/>
              </w:rPr>
              <w:t>10</w:t>
            </w:r>
          </w:p>
        </w:tc>
        <w:tc>
          <w:tcPr>
            <w:tcW w:w="0" w:type="auto"/>
            <w:vAlign w:val="center"/>
          </w:tcPr>
          <w:p>
            <w:pPr>
              <w:autoSpaceDE w:val="0"/>
              <w:autoSpaceDN w:val="0"/>
              <w:adjustRightInd w:val="0"/>
              <w:snapToGrid w:val="0"/>
              <w:spacing w:line="240" w:lineRule="auto"/>
              <w:ind w:firstLine="0" w:firstLineChars="0"/>
              <w:jc w:val="left"/>
              <w:rPr>
                <w:color w:val="000000"/>
                <w:sz w:val="18"/>
                <w:szCs w:val="18"/>
              </w:rPr>
            </w:pPr>
            <w:r>
              <w:rPr>
                <w:color w:val="000000"/>
                <w:sz w:val="18"/>
                <w:szCs w:val="18"/>
              </w:rPr>
              <w:t>讲授</w:t>
            </w:r>
            <w:r>
              <w:rPr>
                <w:rFonts w:hint="eastAsia"/>
                <w:color w:val="000000"/>
                <w:sz w:val="18"/>
                <w:szCs w:val="18"/>
              </w:rPr>
              <w:t>+</w:t>
            </w:r>
          </w:p>
          <w:p>
            <w:pPr>
              <w:autoSpaceDE w:val="0"/>
              <w:autoSpaceDN w:val="0"/>
              <w:adjustRightInd w:val="0"/>
              <w:snapToGrid w:val="0"/>
              <w:spacing w:line="240" w:lineRule="auto"/>
              <w:ind w:firstLine="0" w:firstLineChars="0"/>
              <w:jc w:val="left"/>
              <w:rPr>
                <w:rFonts w:hint="eastAsia" w:eastAsia="宋体"/>
                <w:color w:val="000000"/>
                <w:sz w:val="18"/>
                <w:szCs w:val="18"/>
                <w:lang w:eastAsia="zh-CN"/>
              </w:rPr>
            </w:pPr>
            <w:r>
              <w:rPr>
                <w:rFonts w:hint="eastAsia"/>
                <w:color w:val="000000"/>
                <w:sz w:val="18"/>
                <w:szCs w:val="18"/>
                <w:lang w:val="en-US" w:eastAsia="zh-CN"/>
              </w:rPr>
              <w:t>实验</w:t>
            </w:r>
          </w:p>
        </w:tc>
        <w:tc>
          <w:tcPr>
            <w:tcW w:w="0" w:type="auto"/>
            <w:vAlign w:val="center"/>
          </w:tcPr>
          <w:p>
            <w:pPr>
              <w:autoSpaceDE w:val="0"/>
              <w:autoSpaceDN w:val="0"/>
              <w:adjustRightInd w:val="0"/>
              <w:snapToGrid w:val="0"/>
              <w:spacing w:line="240" w:lineRule="auto"/>
              <w:ind w:firstLine="0" w:firstLineChars="0"/>
              <w:jc w:val="left"/>
              <w:rPr>
                <w:color w:val="000000"/>
                <w:sz w:val="18"/>
                <w:szCs w:val="18"/>
              </w:rPr>
            </w:pPr>
            <w:r>
              <w:rPr>
                <w:rFonts w:hint="eastAsia"/>
                <w:color w:val="000000"/>
                <w:sz w:val="18"/>
                <w:szCs w:val="18"/>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0" w:hRule="atLeast"/>
        </w:trPr>
        <w:tc>
          <w:tcPr>
            <w:tcW w:w="0" w:type="auto"/>
            <w:vAlign w:val="center"/>
          </w:tcPr>
          <w:p>
            <w:pPr>
              <w:autoSpaceDE w:val="0"/>
              <w:autoSpaceDN w:val="0"/>
              <w:adjustRightInd w:val="0"/>
              <w:snapToGrid w:val="0"/>
              <w:spacing w:line="240" w:lineRule="auto"/>
              <w:ind w:firstLine="0" w:firstLineChars="0"/>
              <w:jc w:val="left"/>
              <w:rPr>
                <w:rFonts w:hint="eastAsia"/>
                <w:b/>
                <w:bCs/>
                <w:color w:val="000000"/>
                <w:sz w:val="18"/>
                <w:szCs w:val="18"/>
              </w:rPr>
            </w:pPr>
            <w:r>
              <w:rPr>
                <w:rFonts w:hint="eastAsia"/>
                <w:color w:val="000000"/>
                <w:sz w:val="18"/>
                <w:szCs w:val="18"/>
              </w:rPr>
              <w:t>3</w:t>
            </w:r>
          </w:p>
        </w:tc>
        <w:tc>
          <w:tcPr>
            <w:tcW w:w="0" w:type="auto"/>
            <w:vAlign w:val="center"/>
          </w:tcPr>
          <w:p>
            <w:pPr>
              <w:autoSpaceDE w:val="0"/>
              <w:autoSpaceDN w:val="0"/>
              <w:adjustRightInd w:val="0"/>
              <w:snapToGrid w:val="0"/>
              <w:spacing w:line="240" w:lineRule="auto"/>
              <w:ind w:firstLine="0" w:firstLineChars="0"/>
              <w:jc w:val="left"/>
              <w:rPr>
                <w:b/>
                <w:bCs/>
                <w:color w:val="000000"/>
                <w:sz w:val="18"/>
                <w:szCs w:val="18"/>
              </w:rPr>
            </w:pPr>
            <w:r>
              <w:rPr>
                <w:rFonts w:hint="eastAsia"/>
                <w:b/>
                <w:bCs/>
                <w:color w:val="000000"/>
                <w:sz w:val="18"/>
                <w:szCs w:val="18"/>
              </w:rPr>
              <w:t>三、电网距离保护</w:t>
            </w:r>
          </w:p>
          <w:p>
            <w:pPr>
              <w:autoSpaceDE w:val="0"/>
              <w:autoSpaceDN w:val="0"/>
              <w:adjustRightInd w:val="0"/>
              <w:snapToGrid w:val="0"/>
              <w:spacing w:line="240" w:lineRule="auto"/>
              <w:ind w:firstLine="0" w:firstLineChars="0"/>
              <w:jc w:val="left"/>
              <w:rPr>
                <w:color w:val="000000"/>
                <w:sz w:val="18"/>
                <w:szCs w:val="18"/>
              </w:rPr>
            </w:pPr>
            <w:r>
              <w:rPr>
                <w:rFonts w:hint="eastAsia"/>
                <w:color w:val="000000"/>
                <w:sz w:val="18"/>
                <w:szCs w:val="18"/>
              </w:rPr>
              <w:t>三段式距离保护的基本原理、阻抗继电器的动作特性、动作方程和实现方法、距离保护的整定计算及振荡闭锁、距离保护特殊问题分析</w:t>
            </w:r>
            <w:r>
              <w:rPr>
                <w:rFonts w:hint="eastAsia"/>
                <w:color w:val="000000"/>
                <w:sz w:val="18"/>
                <w:szCs w:val="18"/>
                <w:lang w:eastAsia="zh-CN"/>
              </w:rPr>
              <w:t>，</w:t>
            </w:r>
            <w:r>
              <w:rPr>
                <w:rFonts w:hint="eastAsia"/>
                <w:color w:val="000000"/>
                <w:sz w:val="18"/>
                <w:szCs w:val="18"/>
                <w:lang w:val="en-US" w:eastAsia="zh-CN"/>
              </w:rPr>
              <w:t>故障类别识别</w:t>
            </w:r>
            <w:r>
              <w:rPr>
                <w:rFonts w:hint="eastAsia"/>
                <w:color w:val="000000"/>
                <w:sz w:val="18"/>
                <w:szCs w:val="18"/>
              </w:rPr>
              <w:t>（自学）。</w:t>
            </w:r>
          </w:p>
          <w:p>
            <w:pPr>
              <w:autoSpaceDE w:val="0"/>
              <w:autoSpaceDN w:val="0"/>
              <w:adjustRightInd w:val="0"/>
              <w:snapToGrid w:val="0"/>
              <w:spacing w:line="240" w:lineRule="auto"/>
              <w:ind w:firstLine="0" w:firstLineChars="0"/>
              <w:jc w:val="left"/>
              <w:rPr>
                <w:color w:val="000000"/>
                <w:sz w:val="18"/>
                <w:szCs w:val="18"/>
              </w:rPr>
            </w:pPr>
            <w:r>
              <w:rPr>
                <w:rFonts w:hint="eastAsia"/>
                <w:color w:val="000000"/>
                <w:sz w:val="18"/>
                <w:szCs w:val="18"/>
              </w:rPr>
              <w:t>重点：距离保护的基本原理、接线方式、动作特性、距离保护的整定计算及影响距离保护正确动作的因素和对策。</w:t>
            </w:r>
          </w:p>
          <w:p>
            <w:pPr>
              <w:autoSpaceDE w:val="0"/>
              <w:autoSpaceDN w:val="0"/>
              <w:adjustRightInd w:val="0"/>
              <w:snapToGrid w:val="0"/>
              <w:spacing w:line="240" w:lineRule="auto"/>
              <w:ind w:firstLine="0" w:firstLineChars="0"/>
              <w:jc w:val="left"/>
              <w:rPr>
                <w:b/>
                <w:bCs/>
                <w:color w:val="000000"/>
                <w:sz w:val="18"/>
                <w:szCs w:val="18"/>
              </w:rPr>
            </w:pPr>
            <w:r>
              <w:rPr>
                <w:rFonts w:hint="eastAsia"/>
                <w:color w:val="000000"/>
                <w:sz w:val="18"/>
                <w:szCs w:val="18"/>
              </w:rPr>
              <w:t>难点：距离保护的振荡闭锁及特殊问题的分析。</w:t>
            </w:r>
          </w:p>
        </w:tc>
        <w:tc>
          <w:tcPr>
            <w:tcW w:w="0" w:type="auto"/>
            <w:vAlign w:val="center"/>
          </w:tcPr>
          <w:p>
            <w:pPr>
              <w:autoSpaceDE w:val="0"/>
              <w:autoSpaceDN w:val="0"/>
              <w:adjustRightInd w:val="0"/>
              <w:snapToGrid w:val="0"/>
              <w:spacing w:line="240" w:lineRule="auto"/>
              <w:ind w:firstLine="0" w:firstLineChars="0"/>
              <w:jc w:val="left"/>
              <w:rPr>
                <w:color w:val="000000"/>
                <w:sz w:val="18"/>
                <w:szCs w:val="18"/>
              </w:rPr>
            </w:pPr>
            <w:r>
              <w:rPr>
                <w:rFonts w:hint="eastAsia"/>
                <w:color w:val="000000"/>
                <w:sz w:val="18"/>
                <w:szCs w:val="18"/>
              </w:rPr>
              <w:t>(</w:t>
            </w:r>
            <w:r>
              <w:rPr>
                <w:color w:val="000000"/>
                <w:sz w:val="18"/>
                <w:szCs w:val="18"/>
              </w:rPr>
              <w:t>1)掌握</w:t>
            </w:r>
            <w:r>
              <w:rPr>
                <w:rFonts w:hint="eastAsia"/>
                <w:color w:val="000000"/>
                <w:sz w:val="18"/>
                <w:szCs w:val="18"/>
              </w:rPr>
              <w:t>距离保护的基本原理。</w:t>
            </w:r>
          </w:p>
          <w:p>
            <w:pPr>
              <w:autoSpaceDE w:val="0"/>
              <w:autoSpaceDN w:val="0"/>
              <w:adjustRightInd w:val="0"/>
              <w:snapToGrid w:val="0"/>
              <w:spacing w:line="240" w:lineRule="auto"/>
              <w:ind w:firstLine="0" w:firstLineChars="0"/>
              <w:jc w:val="left"/>
              <w:rPr>
                <w:color w:val="000000"/>
                <w:sz w:val="18"/>
                <w:szCs w:val="18"/>
              </w:rPr>
            </w:pPr>
            <w:r>
              <w:rPr>
                <w:color w:val="000000"/>
                <w:sz w:val="18"/>
                <w:szCs w:val="18"/>
              </w:rPr>
              <w:t>(2)能够</w:t>
            </w:r>
            <w:r>
              <w:rPr>
                <w:rFonts w:hint="eastAsia"/>
                <w:color w:val="000000"/>
                <w:sz w:val="18"/>
                <w:szCs w:val="18"/>
              </w:rPr>
              <w:t>掌握动作特性、动作方程和实现方法、距离保护的整定计算及振荡闭锁、距离保护特殊问题分析。</w:t>
            </w:r>
          </w:p>
          <w:p>
            <w:pPr>
              <w:autoSpaceDE w:val="0"/>
              <w:autoSpaceDN w:val="0"/>
              <w:adjustRightInd w:val="0"/>
              <w:snapToGrid w:val="0"/>
              <w:spacing w:line="240" w:lineRule="auto"/>
              <w:ind w:firstLine="0" w:firstLineChars="0"/>
              <w:jc w:val="left"/>
              <w:rPr>
                <w:rFonts w:hint="eastAsia"/>
                <w:color w:val="000000"/>
                <w:sz w:val="18"/>
                <w:szCs w:val="18"/>
              </w:rPr>
            </w:pPr>
            <w:r>
              <w:rPr>
                <w:rFonts w:hint="eastAsia"/>
                <w:color w:val="000000"/>
                <w:sz w:val="18"/>
                <w:szCs w:val="18"/>
              </w:rPr>
              <w:t>(</w:t>
            </w:r>
            <w:r>
              <w:rPr>
                <w:color w:val="000000"/>
                <w:sz w:val="18"/>
                <w:szCs w:val="18"/>
              </w:rPr>
              <w:t>3)</w:t>
            </w:r>
            <w:r>
              <w:rPr>
                <w:rFonts w:hint="eastAsia"/>
                <w:color w:val="000000"/>
                <w:sz w:val="18"/>
                <w:szCs w:val="18"/>
                <w:lang w:val="en-US" w:eastAsia="zh-CN"/>
              </w:rPr>
              <w:t>培养</w:t>
            </w:r>
            <w:r>
              <w:rPr>
                <w:rFonts w:hint="eastAsia"/>
                <w:color w:val="000000"/>
                <w:kern w:val="0"/>
                <w:sz w:val="18"/>
                <w:szCs w:val="18"/>
              </w:rPr>
              <w:t>诚实公正、诚信守则的工程职业道德</w:t>
            </w:r>
            <w:r>
              <w:rPr>
                <w:rFonts w:hint="eastAsia"/>
                <w:color w:val="000000"/>
                <w:sz w:val="18"/>
                <w:szCs w:val="18"/>
              </w:rPr>
              <w:t>。</w:t>
            </w:r>
          </w:p>
        </w:tc>
        <w:tc>
          <w:tcPr>
            <w:tcW w:w="0" w:type="auto"/>
            <w:vAlign w:val="center"/>
          </w:tcPr>
          <w:p>
            <w:pPr>
              <w:autoSpaceDE w:val="0"/>
              <w:autoSpaceDN w:val="0"/>
              <w:adjustRightInd w:val="0"/>
              <w:snapToGrid w:val="0"/>
              <w:spacing w:line="240" w:lineRule="auto"/>
              <w:ind w:firstLine="0" w:firstLineChars="0"/>
              <w:jc w:val="left"/>
              <w:rPr>
                <w:rFonts w:hint="eastAsia" w:eastAsia="宋体"/>
                <w:color w:val="000000"/>
                <w:sz w:val="18"/>
                <w:szCs w:val="18"/>
                <w:lang w:eastAsia="zh-CN"/>
              </w:rPr>
            </w:pPr>
            <w:r>
              <w:rPr>
                <w:rFonts w:hint="eastAsia"/>
                <w:color w:val="000000"/>
                <w:sz w:val="18"/>
                <w:szCs w:val="18"/>
                <w:lang w:val="en-US" w:eastAsia="zh-CN"/>
              </w:rPr>
              <w:t>8</w:t>
            </w:r>
          </w:p>
        </w:tc>
        <w:tc>
          <w:tcPr>
            <w:tcW w:w="0" w:type="auto"/>
            <w:vAlign w:val="center"/>
          </w:tcPr>
          <w:p>
            <w:pPr>
              <w:autoSpaceDE w:val="0"/>
              <w:autoSpaceDN w:val="0"/>
              <w:adjustRightInd w:val="0"/>
              <w:snapToGrid w:val="0"/>
              <w:spacing w:line="240" w:lineRule="auto"/>
              <w:ind w:firstLine="0" w:firstLineChars="0"/>
              <w:jc w:val="left"/>
              <w:rPr>
                <w:color w:val="000000"/>
                <w:sz w:val="18"/>
                <w:szCs w:val="18"/>
              </w:rPr>
            </w:pPr>
            <w:r>
              <w:rPr>
                <w:color w:val="000000"/>
                <w:sz w:val="18"/>
                <w:szCs w:val="18"/>
              </w:rPr>
              <w:t>讲授</w:t>
            </w:r>
            <w:r>
              <w:rPr>
                <w:rFonts w:hint="eastAsia"/>
                <w:color w:val="000000"/>
                <w:sz w:val="18"/>
                <w:szCs w:val="18"/>
              </w:rPr>
              <w:t>+</w:t>
            </w:r>
          </w:p>
          <w:p>
            <w:pPr>
              <w:autoSpaceDE w:val="0"/>
              <w:autoSpaceDN w:val="0"/>
              <w:adjustRightInd w:val="0"/>
              <w:snapToGrid w:val="0"/>
              <w:spacing w:line="240" w:lineRule="auto"/>
              <w:ind w:firstLine="0" w:firstLineChars="0"/>
              <w:jc w:val="left"/>
              <w:rPr>
                <w:rFonts w:hint="eastAsia"/>
                <w:color w:val="000000"/>
                <w:sz w:val="18"/>
                <w:szCs w:val="18"/>
              </w:rPr>
            </w:pPr>
            <w:r>
              <w:rPr>
                <w:color w:val="000000"/>
                <w:sz w:val="18"/>
                <w:szCs w:val="18"/>
              </w:rPr>
              <w:t>自学</w:t>
            </w:r>
          </w:p>
        </w:tc>
        <w:tc>
          <w:tcPr>
            <w:tcW w:w="0" w:type="auto"/>
            <w:vAlign w:val="center"/>
          </w:tcPr>
          <w:p>
            <w:pPr>
              <w:autoSpaceDE w:val="0"/>
              <w:autoSpaceDN w:val="0"/>
              <w:adjustRightInd w:val="0"/>
              <w:snapToGrid w:val="0"/>
              <w:spacing w:line="240" w:lineRule="auto"/>
              <w:ind w:firstLine="0" w:firstLineChars="0"/>
              <w:jc w:val="left"/>
              <w:rPr>
                <w:color w:val="000000"/>
                <w:sz w:val="18"/>
                <w:szCs w:val="18"/>
              </w:rPr>
            </w:pPr>
            <w:r>
              <w:rPr>
                <w:color w:val="000000"/>
                <w:sz w:val="18"/>
                <w:szCs w:val="18"/>
              </w:rPr>
              <w:t>2</w:t>
            </w:r>
            <w:r>
              <w:rPr>
                <w:rFonts w:hint="eastAsia"/>
                <w:color w:val="000000"/>
                <w:sz w:val="18"/>
                <w:szCs w:val="18"/>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0" w:hRule="atLeast"/>
        </w:trPr>
        <w:tc>
          <w:tcPr>
            <w:tcW w:w="0" w:type="auto"/>
            <w:vAlign w:val="center"/>
          </w:tcPr>
          <w:p>
            <w:pPr>
              <w:autoSpaceDE w:val="0"/>
              <w:autoSpaceDN w:val="0"/>
              <w:adjustRightInd w:val="0"/>
              <w:snapToGrid w:val="0"/>
              <w:spacing w:line="240" w:lineRule="auto"/>
              <w:ind w:firstLine="0" w:firstLineChars="0"/>
              <w:jc w:val="left"/>
              <w:rPr>
                <w:rFonts w:hint="eastAsia"/>
                <w:b/>
                <w:bCs/>
                <w:color w:val="000000"/>
                <w:sz w:val="18"/>
                <w:szCs w:val="18"/>
              </w:rPr>
            </w:pPr>
            <w:r>
              <w:rPr>
                <w:rFonts w:hint="eastAsia"/>
                <w:color w:val="000000"/>
                <w:sz w:val="18"/>
                <w:szCs w:val="18"/>
              </w:rPr>
              <w:t>4</w:t>
            </w:r>
          </w:p>
        </w:tc>
        <w:tc>
          <w:tcPr>
            <w:tcW w:w="0" w:type="auto"/>
            <w:vAlign w:val="center"/>
          </w:tcPr>
          <w:p>
            <w:pPr>
              <w:autoSpaceDE w:val="0"/>
              <w:autoSpaceDN w:val="0"/>
              <w:adjustRightInd w:val="0"/>
              <w:snapToGrid w:val="0"/>
              <w:spacing w:line="240" w:lineRule="auto"/>
              <w:ind w:firstLine="0" w:firstLineChars="0"/>
              <w:jc w:val="left"/>
              <w:rPr>
                <w:b/>
                <w:bCs/>
                <w:color w:val="000000"/>
                <w:sz w:val="18"/>
                <w:szCs w:val="18"/>
              </w:rPr>
            </w:pPr>
            <w:r>
              <w:rPr>
                <w:rFonts w:hint="eastAsia"/>
                <w:b/>
                <w:bCs/>
                <w:color w:val="000000"/>
                <w:sz w:val="18"/>
                <w:szCs w:val="18"/>
              </w:rPr>
              <w:t>四、输电线路纵联保护</w:t>
            </w:r>
          </w:p>
          <w:p>
            <w:pPr>
              <w:autoSpaceDE w:val="0"/>
              <w:autoSpaceDN w:val="0"/>
              <w:adjustRightInd w:val="0"/>
              <w:snapToGrid w:val="0"/>
              <w:spacing w:line="240" w:lineRule="auto"/>
              <w:ind w:firstLine="0" w:firstLineChars="0"/>
              <w:jc w:val="left"/>
              <w:rPr>
                <w:rFonts w:hint="eastAsia"/>
                <w:color w:val="000000"/>
                <w:sz w:val="18"/>
                <w:szCs w:val="18"/>
              </w:rPr>
            </w:pPr>
            <w:r>
              <w:rPr>
                <w:rFonts w:hint="eastAsia"/>
                <w:color w:val="000000"/>
                <w:sz w:val="18"/>
                <w:szCs w:val="18"/>
              </w:rPr>
              <w:t>输电线路纵联差动保护、方向纵联保护等纵联保护的工作原理。</w:t>
            </w:r>
          </w:p>
          <w:p>
            <w:pPr>
              <w:autoSpaceDE w:val="0"/>
              <w:autoSpaceDN w:val="0"/>
              <w:adjustRightInd w:val="0"/>
              <w:snapToGrid w:val="0"/>
              <w:spacing w:line="240" w:lineRule="auto"/>
              <w:ind w:firstLine="0" w:firstLineChars="0"/>
              <w:jc w:val="left"/>
              <w:rPr>
                <w:rFonts w:hint="eastAsia"/>
                <w:color w:val="000000"/>
                <w:sz w:val="18"/>
                <w:szCs w:val="18"/>
              </w:rPr>
            </w:pPr>
            <w:r>
              <w:rPr>
                <w:rFonts w:hint="eastAsia"/>
                <w:color w:val="000000"/>
                <w:sz w:val="18"/>
                <w:szCs w:val="18"/>
              </w:rPr>
              <w:t>重点：输电线路纵联保护的工作原理。</w:t>
            </w:r>
          </w:p>
          <w:p>
            <w:pPr>
              <w:autoSpaceDE w:val="0"/>
              <w:autoSpaceDN w:val="0"/>
              <w:adjustRightInd w:val="0"/>
              <w:snapToGrid w:val="0"/>
              <w:spacing w:line="240" w:lineRule="auto"/>
              <w:ind w:firstLine="0" w:firstLineChars="0"/>
              <w:jc w:val="left"/>
              <w:rPr>
                <w:rFonts w:hint="eastAsia"/>
                <w:b/>
                <w:bCs/>
                <w:color w:val="000000"/>
                <w:sz w:val="18"/>
                <w:szCs w:val="18"/>
              </w:rPr>
            </w:pPr>
            <w:r>
              <w:rPr>
                <w:rFonts w:hint="eastAsia"/>
                <w:color w:val="000000"/>
                <w:sz w:val="18"/>
                <w:szCs w:val="18"/>
              </w:rPr>
              <w:t>难点：纵联距离保护、纵联电流差动保护的工作原理及其影响因素。</w:t>
            </w:r>
          </w:p>
        </w:tc>
        <w:tc>
          <w:tcPr>
            <w:tcW w:w="0" w:type="auto"/>
            <w:vAlign w:val="center"/>
          </w:tcPr>
          <w:p>
            <w:pPr>
              <w:autoSpaceDE w:val="0"/>
              <w:autoSpaceDN w:val="0"/>
              <w:adjustRightInd w:val="0"/>
              <w:snapToGrid w:val="0"/>
              <w:spacing w:line="240" w:lineRule="auto"/>
              <w:ind w:firstLine="0" w:firstLineChars="0"/>
              <w:jc w:val="left"/>
              <w:rPr>
                <w:color w:val="000000"/>
                <w:sz w:val="18"/>
                <w:szCs w:val="18"/>
              </w:rPr>
            </w:pPr>
            <w:r>
              <w:rPr>
                <w:rFonts w:hint="eastAsia"/>
                <w:color w:val="000000"/>
                <w:sz w:val="18"/>
                <w:szCs w:val="18"/>
              </w:rPr>
              <w:t>(</w:t>
            </w:r>
            <w:r>
              <w:rPr>
                <w:color w:val="000000"/>
                <w:sz w:val="18"/>
                <w:szCs w:val="18"/>
              </w:rPr>
              <w:t>1)</w:t>
            </w:r>
            <w:r>
              <w:rPr>
                <w:rFonts w:hint="eastAsia"/>
                <w:color w:val="000000"/>
                <w:sz w:val="18"/>
                <w:szCs w:val="18"/>
              </w:rPr>
              <w:t>输电线路纵联差动保护、方向纵联保护等纵联保护的工作原理。</w:t>
            </w:r>
          </w:p>
          <w:p>
            <w:pPr>
              <w:autoSpaceDE w:val="0"/>
              <w:autoSpaceDN w:val="0"/>
              <w:adjustRightInd w:val="0"/>
              <w:snapToGrid w:val="0"/>
              <w:spacing w:line="240" w:lineRule="auto"/>
              <w:ind w:firstLine="0" w:firstLineChars="0"/>
              <w:jc w:val="left"/>
              <w:rPr>
                <w:color w:val="000000"/>
                <w:sz w:val="18"/>
                <w:szCs w:val="18"/>
              </w:rPr>
            </w:pPr>
            <w:r>
              <w:rPr>
                <w:color w:val="000000"/>
                <w:sz w:val="18"/>
                <w:szCs w:val="18"/>
              </w:rPr>
              <w:t>(2)</w:t>
            </w:r>
            <w:r>
              <w:rPr>
                <w:rFonts w:hint="eastAsia"/>
                <w:color w:val="000000"/>
                <w:sz w:val="18"/>
                <w:szCs w:val="18"/>
                <w:lang w:val="en-US" w:eastAsia="zh-CN"/>
              </w:rPr>
              <w:t>能对</w:t>
            </w:r>
            <w:r>
              <w:rPr>
                <w:rFonts w:hint="eastAsia"/>
                <w:color w:val="000000"/>
                <w:sz w:val="18"/>
                <w:szCs w:val="18"/>
              </w:rPr>
              <w:t>纵联保护</w:t>
            </w:r>
            <w:r>
              <w:rPr>
                <w:rFonts w:hint="eastAsia"/>
                <w:color w:val="000000"/>
                <w:sz w:val="18"/>
                <w:szCs w:val="18"/>
                <w:lang w:val="en-US" w:eastAsia="zh-CN"/>
              </w:rPr>
              <w:t>进行基本分析</w:t>
            </w:r>
            <w:r>
              <w:rPr>
                <w:rFonts w:hint="eastAsia"/>
                <w:color w:val="000000"/>
                <w:sz w:val="18"/>
                <w:szCs w:val="18"/>
              </w:rPr>
              <w:t>。</w:t>
            </w:r>
          </w:p>
          <w:p>
            <w:pPr>
              <w:autoSpaceDE w:val="0"/>
              <w:autoSpaceDN w:val="0"/>
              <w:adjustRightInd w:val="0"/>
              <w:snapToGrid w:val="0"/>
              <w:spacing w:line="240" w:lineRule="auto"/>
              <w:ind w:firstLine="0" w:firstLineChars="0"/>
              <w:jc w:val="left"/>
              <w:rPr>
                <w:color w:val="000000"/>
                <w:sz w:val="18"/>
                <w:szCs w:val="18"/>
              </w:rPr>
            </w:pPr>
          </w:p>
        </w:tc>
        <w:tc>
          <w:tcPr>
            <w:tcW w:w="0" w:type="auto"/>
            <w:vAlign w:val="center"/>
          </w:tcPr>
          <w:p>
            <w:pPr>
              <w:autoSpaceDE w:val="0"/>
              <w:autoSpaceDN w:val="0"/>
              <w:adjustRightInd w:val="0"/>
              <w:snapToGrid w:val="0"/>
              <w:spacing w:line="240" w:lineRule="auto"/>
              <w:ind w:firstLine="0" w:firstLineChars="0"/>
              <w:jc w:val="left"/>
              <w:rPr>
                <w:rFonts w:hint="eastAsia" w:eastAsia="宋体"/>
                <w:color w:val="000000"/>
                <w:sz w:val="18"/>
                <w:szCs w:val="18"/>
                <w:lang w:eastAsia="zh-CN"/>
              </w:rPr>
            </w:pPr>
            <w:r>
              <w:rPr>
                <w:rFonts w:hint="eastAsia"/>
                <w:color w:val="000000"/>
                <w:sz w:val="18"/>
                <w:szCs w:val="18"/>
                <w:lang w:val="en-US" w:eastAsia="zh-CN"/>
              </w:rPr>
              <w:t>4</w:t>
            </w:r>
          </w:p>
        </w:tc>
        <w:tc>
          <w:tcPr>
            <w:tcW w:w="0" w:type="auto"/>
            <w:vAlign w:val="center"/>
          </w:tcPr>
          <w:p>
            <w:pPr>
              <w:autoSpaceDE w:val="0"/>
              <w:autoSpaceDN w:val="0"/>
              <w:adjustRightInd w:val="0"/>
              <w:snapToGrid w:val="0"/>
              <w:spacing w:line="240" w:lineRule="auto"/>
              <w:ind w:firstLine="0" w:firstLineChars="0"/>
              <w:jc w:val="left"/>
              <w:rPr>
                <w:color w:val="000000"/>
                <w:sz w:val="18"/>
                <w:szCs w:val="18"/>
              </w:rPr>
            </w:pPr>
            <w:r>
              <w:rPr>
                <w:color w:val="000000"/>
                <w:sz w:val="18"/>
                <w:szCs w:val="18"/>
              </w:rPr>
              <w:t>讲授</w:t>
            </w:r>
            <w:r>
              <w:rPr>
                <w:rFonts w:hint="eastAsia"/>
                <w:color w:val="000000"/>
                <w:sz w:val="18"/>
                <w:szCs w:val="18"/>
              </w:rPr>
              <w:t>+</w:t>
            </w:r>
          </w:p>
          <w:p>
            <w:pPr>
              <w:autoSpaceDE w:val="0"/>
              <w:autoSpaceDN w:val="0"/>
              <w:adjustRightInd w:val="0"/>
              <w:snapToGrid w:val="0"/>
              <w:spacing w:line="240" w:lineRule="auto"/>
              <w:ind w:firstLine="0" w:firstLineChars="0"/>
              <w:jc w:val="left"/>
              <w:rPr>
                <w:rFonts w:hint="eastAsia"/>
                <w:color w:val="000000"/>
                <w:sz w:val="18"/>
                <w:szCs w:val="18"/>
              </w:rPr>
            </w:pPr>
            <w:r>
              <w:rPr>
                <w:color w:val="000000"/>
                <w:sz w:val="18"/>
                <w:szCs w:val="18"/>
              </w:rPr>
              <w:t>自学</w:t>
            </w:r>
          </w:p>
        </w:tc>
        <w:tc>
          <w:tcPr>
            <w:tcW w:w="0" w:type="auto"/>
            <w:vAlign w:val="center"/>
          </w:tcPr>
          <w:p>
            <w:pPr>
              <w:autoSpaceDE w:val="0"/>
              <w:autoSpaceDN w:val="0"/>
              <w:adjustRightInd w:val="0"/>
              <w:snapToGrid w:val="0"/>
              <w:spacing w:line="240" w:lineRule="auto"/>
              <w:ind w:firstLine="0" w:firstLineChars="0"/>
              <w:jc w:val="left"/>
              <w:rPr>
                <w:color w:val="000000"/>
                <w:sz w:val="18"/>
                <w:szCs w:val="18"/>
              </w:rPr>
            </w:pPr>
            <w:r>
              <w:rPr>
                <w:color w:val="000000"/>
                <w:sz w:val="18"/>
                <w:szCs w:val="18"/>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0" w:hRule="atLeast"/>
        </w:trPr>
        <w:tc>
          <w:tcPr>
            <w:tcW w:w="0" w:type="auto"/>
            <w:vAlign w:val="center"/>
          </w:tcPr>
          <w:p>
            <w:pPr>
              <w:autoSpaceDE w:val="0"/>
              <w:autoSpaceDN w:val="0"/>
              <w:adjustRightInd w:val="0"/>
              <w:snapToGrid w:val="0"/>
              <w:spacing w:line="240" w:lineRule="auto"/>
              <w:ind w:firstLine="0" w:firstLineChars="0"/>
              <w:jc w:val="left"/>
              <w:rPr>
                <w:rFonts w:hint="eastAsia"/>
                <w:color w:val="000000"/>
                <w:sz w:val="18"/>
                <w:szCs w:val="18"/>
              </w:rPr>
            </w:pPr>
            <w:r>
              <w:rPr>
                <w:rFonts w:hint="eastAsia"/>
                <w:color w:val="000000"/>
                <w:sz w:val="18"/>
                <w:szCs w:val="18"/>
              </w:rPr>
              <w:t>5</w:t>
            </w:r>
          </w:p>
        </w:tc>
        <w:tc>
          <w:tcPr>
            <w:tcW w:w="0" w:type="auto"/>
            <w:vAlign w:val="center"/>
          </w:tcPr>
          <w:p>
            <w:pPr>
              <w:autoSpaceDE w:val="0"/>
              <w:autoSpaceDN w:val="0"/>
              <w:adjustRightInd w:val="0"/>
              <w:snapToGrid w:val="0"/>
              <w:spacing w:line="240" w:lineRule="auto"/>
              <w:ind w:firstLine="0" w:firstLineChars="0"/>
              <w:jc w:val="left"/>
              <w:rPr>
                <w:rFonts w:hint="eastAsia"/>
                <w:b/>
                <w:bCs/>
                <w:color w:val="000000"/>
                <w:sz w:val="18"/>
                <w:szCs w:val="18"/>
              </w:rPr>
            </w:pPr>
            <w:r>
              <w:rPr>
                <w:rFonts w:hint="eastAsia"/>
                <w:b/>
                <w:bCs/>
                <w:color w:val="000000"/>
                <w:sz w:val="18"/>
                <w:szCs w:val="18"/>
              </w:rPr>
              <w:t>五、自动重合闸</w:t>
            </w:r>
          </w:p>
          <w:p>
            <w:pPr>
              <w:autoSpaceDE w:val="0"/>
              <w:autoSpaceDN w:val="0"/>
              <w:adjustRightInd w:val="0"/>
              <w:snapToGrid w:val="0"/>
              <w:spacing w:line="240" w:lineRule="auto"/>
              <w:ind w:firstLine="0" w:firstLineChars="0"/>
              <w:jc w:val="left"/>
              <w:rPr>
                <w:rFonts w:hint="eastAsia"/>
                <w:color w:val="000000"/>
                <w:sz w:val="18"/>
                <w:szCs w:val="18"/>
              </w:rPr>
            </w:pPr>
            <w:r>
              <w:rPr>
                <w:rFonts w:hint="eastAsia"/>
                <w:color w:val="000000"/>
                <w:sz w:val="18"/>
                <w:szCs w:val="18"/>
              </w:rPr>
              <w:t>自动重合闸的作用及基本要求、重合闸种类、重合闸与继电保护的配合</w:t>
            </w:r>
            <w:r>
              <w:rPr>
                <w:rFonts w:hint="eastAsia"/>
                <w:color w:val="000000"/>
                <w:sz w:val="18"/>
                <w:szCs w:val="18"/>
                <w:lang w:eastAsia="zh-CN"/>
              </w:rPr>
              <w:t>，</w:t>
            </w:r>
            <w:r>
              <w:rPr>
                <w:rFonts w:hint="eastAsia"/>
                <w:color w:val="000000"/>
                <w:sz w:val="18"/>
                <w:szCs w:val="18"/>
                <w:lang w:val="en-US" w:eastAsia="zh-CN"/>
              </w:rPr>
              <w:t>单相</w:t>
            </w:r>
            <w:r>
              <w:rPr>
                <w:rFonts w:hint="eastAsia"/>
                <w:color w:val="000000"/>
                <w:sz w:val="18"/>
                <w:szCs w:val="18"/>
              </w:rPr>
              <w:t>重合闸(自学)。</w:t>
            </w:r>
          </w:p>
          <w:p>
            <w:pPr>
              <w:autoSpaceDE w:val="0"/>
              <w:autoSpaceDN w:val="0"/>
              <w:adjustRightInd w:val="0"/>
              <w:snapToGrid w:val="0"/>
              <w:spacing w:line="240" w:lineRule="auto"/>
              <w:ind w:firstLine="0" w:firstLineChars="0"/>
              <w:jc w:val="left"/>
              <w:rPr>
                <w:rFonts w:hint="eastAsia"/>
                <w:color w:val="000000"/>
                <w:sz w:val="18"/>
                <w:szCs w:val="18"/>
              </w:rPr>
            </w:pPr>
            <w:r>
              <w:rPr>
                <w:rFonts w:hint="eastAsia"/>
                <w:color w:val="000000"/>
                <w:sz w:val="18"/>
                <w:szCs w:val="18"/>
              </w:rPr>
              <w:t>重点：重合闸与继电保护的配合，自动重合闸的工作过程。</w:t>
            </w:r>
          </w:p>
          <w:p>
            <w:pPr>
              <w:autoSpaceDE w:val="0"/>
              <w:autoSpaceDN w:val="0"/>
              <w:adjustRightInd w:val="0"/>
              <w:snapToGrid w:val="0"/>
              <w:spacing w:line="240" w:lineRule="auto"/>
              <w:ind w:firstLine="0" w:firstLineChars="0"/>
              <w:jc w:val="left"/>
              <w:rPr>
                <w:rFonts w:hint="eastAsia"/>
                <w:b/>
                <w:bCs/>
                <w:color w:val="000000"/>
                <w:sz w:val="18"/>
                <w:szCs w:val="18"/>
              </w:rPr>
            </w:pPr>
            <w:r>
              <w:rPr>
                <w:rFonts w:hint="eastAsia"/>
                <w:color w:val="000000"/>
                <w:sz w:val="18"/>
                <w:szCs w:val="18"/>
              </w:rPr>
              <w:t>难点：双电源重合闸问题。</w:t>
            </w:r>
          </w:p>
        </w:tc>
        <w:tc>
          <w:tcPr>
            <w:tcW w:w="0" w:type="auto"/>
            <w:vAlign w:val="center"/>
          </w:tcPr>
          <w:p>
            <w:pPr>
              <w:autoSpaceDE w:val="0"/>
              <w:autoSpaceDN w:val="0"/>
              <w:adjustRightInd w:val="0"/>
              <w:snapToGrid w:val="0"/>
              <w:spacing w:line="240" w:lineRule="auto"/>
              <w:ind w:firstLine="0" w:firstLineChars="0"/>
              <w:jc w:val="left"/>
              <w:rPr>
                <w:rFonts w:hint="eastAsia" w:eastAsia="宋体"/>
                <w:color w:val="000000"/>
                <w:sz w:val="18"/>
                <w:szCs w:val="18"/>
                <w:lang w:eastAsia="zh-CN"/>
              </w:rPr>
            </w:pPr>
            <w:r>
              <w:rPr>
                <w:rFonts w:hint="eastAsia"/>
                <w:color w:val="000000"/>
                <w:sz w:val="18"/>
                <w:szCs w:val="18"/>
              </w:rPr>
              <w:t>(</w:t>
            </w:r>
            <w:r>
              <w:rPr>
                <w:color w:val="000000"/>
                <w:sz w:val="18"/>
                <w:szCs w:val="18"/>
              </w:rPr>
              <w:t>1)能够分析</w:t>
            </w:r>
            <w:r>
              <w:rPr>
                <w:rFonts w:hint="eastAsia"/>
                <w:color w:val="000000"/>
                <w:sz w:val="18"/>
                <w:szCs w:val="18"/>
              </w:rPr>
              <w:t>自动重合闸的作用及基本要求</w:t>
            </w:r>
            <w:r>
              <w:rPr>
                <w:rFonts w:hint="eastAsia"/>
                <w:color w:val="000000"/>
                <w:sz w:val="18"/>
                <w:szCs w:val="18"/>
                <w:lang w:eastAsia="zh-CN"/>
              </w:rPr>
              <w:t>。</w:t>
            </w:r>
          </w:p>
          <w:p>
            <w:pPr>
              <w:autoSpaceDE w:val="0"/>
              <w:autoSpaceDN w:val="0"/>
              <w:adjustRightInd w:val="0"/>
              <w:snapToGrid w:val="0"/>
              <w:spacing w:line="240" w:lineRule="auto"/>
              <w:ind w:firstLine="0" w:firstLineChars="0"/>
              <w:jc w:val="left"/>
              <w:rPr>
                <w:color w:val="000000"/>
                <w:sz w:val="18"/>
                <w:szCs w:val="18"/>
              </w:rPr>
            </w:pPr>
            <w:r>
              <w:rPr>
                <w:color w:val="000000"/>
                <w:sz w:val="18"/>
                <w:szCs w:val="18"/>
              </w:rPr>
              <w:t>(2)能够</w:t>
            </w:r>
            <w:r>
              <w:rPr>
                <w:rFonts w:hint="eastAsia"/>
                <w:color w:val="000000"/>
                <w:sz w:val="18"/>
                <w:szCs w:val="18"/>
                <w:lang w:val="en-US" w:eastAsia="zh-CN"/>
              </w:rPr>
              <w:t>根据不同场景配置</w:t>
            </w:r>
            <w:r>
              <w:rPr>
                <w:rFonts w:hint="eastAsia"/>
                <w:color w:val="000000"/>
                <w:sz w:val="18"/>
                <w:szCs w:val="18"/>
              </w:rPr>
              <w:t>重合闸</w:t>
            </w:r>
            <w:r>
              <w:rPr>
                <w:rFonts w:hint="eastAsia"/>
                <w:color w:val="000000"/>
                <w:sz w:val="18"/>
                <w:szCs w:val="18"/>
                <w:lang w:eastAsia="zh-CN"/>
              </w:rPr>
              <w:t>，</w:t>
            </w:r>
            <w:r>
              <w:rPr>
                <w:rFonts w:hint="eastAsia"/>
                <w:color w:val="000000"/>
                <w:sz w:val="18"/>
                <w:szCs w:val="18"/>
                <w:lang w:val="en-US" w:eastAsia="zh-CN"/>
              </w:rPr>
              <w:t>并进行分析</w:t>
            </w:r>
            <w:r>
              <w:rPr>
                <w:rFonts w:hint="eastAsia"/>
                <w:color w:val="000000"/>
                <w:sz w:val="18"/>
                <w:szCs w:val="18"/>
              </w:rPr>
              <w:t>。</w:t>
            </w:r>
          </w:p>
        </w:tc>
        <w:tc>
          <w:tcPr>
            <w:tcW w:w="0" w:type="auto"/>
            <w:vAlign w:val="center"/>
          </w:tcPr>
          <w:p>
            <w:pPr>
              <w:autoSpaceDE w:val="0"/>
              <w:autoSpaceDN w:val="0"/>
              <w:adjustRightInd w:val="0"/>
              <w:snapToGrid w:val="0"/>
              <w:spacing w:line="240" w:lineRule="auto"/>
              <w:ind w:firstLine="0" w:firstLineChars="0"/>
              <w:jc w:val="left"/>
              <w:rPr>
                <w:rFonts w:hint="eastAsia" w:eastAsia="宋体"/>
                <w:color w:val="000000"/>
                <w:sz w:val="18"/>
                <w:szCs w:val="18"/>
                <w:lang w:eastAsia="zh-CN"/>
              </w:rPr>
            </w:pPr>
            <w:r>
              <w:rPr>
                <w:rFonts w:hint="eastAsia"/>
                <w:color w:val="000000"/>
                <w:sz w:val="18"/>
                <w:szCs w:val="18"/>
                <w:lang w:val="en-US" w:eastAsia="zh-CN"/>
              </w:rPr>
              <w:t>2</w:t>
            </w:r>
          </w:p>
        </w:tc>
        <w:tc>
          <w:tcPr>
            <w:tcW w:w="0" w:type="auto"/>
            <w:vAlign w:val="center"/>
          </w:tcPr>
          <w:p>
            <w:pPr>
              <w:autoSpaceDE w:val="0"/>
              <w:autoSpaceDN w:val="0"/>
              <w:adjustRightInd w:val="0"/>
              <w:snapToGrid w:val="0"/>
              <w:spacing w:line="240" w:lineRule="auto"/>
              <w:ind w:firstLine="0" w:firstLineChars="0"/>
              <w:jc w:val="left"/>
              <w:rPr>
                <w:color w:val="000000"/>
                <w:sz w:val="18"/>
                <w:szCs w:val="18"/>
              </w:rPr>
            </w:pPr>
            <w:r>
              <w:rPr>
                <w:color w:val="000000"/>
                <w:sz w:val="18"/>
                <w:szCs w:val="18"/>
              </w:rPr>
              <w:t>讲授</w:t>
            </w:r>
            <w:r>
              <w:rPr>
                <w:rFonts w:hint="eastAsia"/>
                <w:color w:val="000000"/>
                <w:sz w:val="18"/>
                <w:szCs w:val="18"/>
              </w:rPr>
              <w:t>+</w:t>
            </w:r>
          </w:p>
          <w:p>
            <w:pPr>
              <w:autoSpaceDE w:val="0"/>
              <w:autoSpaceDN w:val="0"/>
              <w:adjustRightInd w:val="0"/>
              <w:snapToGrid w:val="0"/>
              <w:spacing w:line="240" w:lineRule="auto"/>
              <w:ind w:firstLine="0" w:firstLineChars="0"/>
              <w:jc w:val="left"/>
              <w:rPr>
                <w:rFonts w:hint="eastAsia" w:eastAsia="宋体"/>
                <w:color w:val="000000"/>
                <w:sz w:val="18"/>
                <w:szCs w:val="18"/>
                <w:lang w:eastAsia="zh-CN"/>
              </w:rPr>
            </w:pPr>
            <w:r>
              <w:rPr>
                <w:rFonts w:hint="eastAsia"/>
                <w:color w:val="000000"/>
                <w:sz w:val="18"/>
                <w:szCs w:val="18"/>
                <w:lang w:val="en-US" w:eastAsia="zh-CN"/>
              </w:rPr>
              <w:t>实验</w:t>
            </w:r>
          </w:p>
        </w:tc>
        <w:tc>
          <w:tcPr>
            <w:tcW w:w="0" w:type="auto"/>
            <w:vAlign w:val="center"/>
          </w:tcPr>
          <w:p>
            <w:pPr>
              <w:autoSpaceDE w:val="0"/>
              <w:autoSpaceDN w:val="0"/>
              <w:adjustRightInd w:val="0"/>
              <w:snapToGrid w:val="0"/>
              <w:spacing w:line="240" w:lineRule="auto"/>
              <w:ind w:firstLine="0" w:firstLineChars="0"/>
              <w:jc w:val="left"/>
              <w:rPr>
                <w:color w:val="000000"/>
                <w:sz w:val="18"/>
                <w:szCs w:val="18"/>
              </w:rPr>
            </w:pPr>
            <w:r>
              <w:rPr>
                <w:color w:val="000000"/>
                <w:sz w:val="18"/>
                <w:szCs w:val="1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0" w:hRule="atLeast"/>
        </w:trPr>
        <w:tc>
          <w:tcPr>
            <w:tcW w:w="0" w:type="auto"/>
            <w:vAlign w:val="center"/>
          </w:tcPr>
          <w:p>
            <w:pPr>
              <w:autoSpaceDE w:val="0"/>
              <w:autoSpaceDN w:val="0"/>
              <w:adjustRightInd w:val="0"/>
              <w:snapToGrid w:val="0"/>
              <w:spacing w:line="240" w:lineRule="auto"/>
              <w:ind w:firstLine="0" w:firstLineChars="0"/>
              <w:jc w:val="left"/>
              <w:rPr>
                <w:rFonts w:hint="eastAsia"/>
                <w:b/>
                <w:bCs/>
                <w:color w:val="000000"/>
                <w:sz w:val="18"/>
                <w:szCs w:val="18"/>
              </w:rPr>
            </w:pPr>
            <w:r>
              <w:rPr>
                <w:rFonts w:hint="eastAsia"/>
                <w:color w:val="000000"/>
                <w:sz w:val="18"/>
                <w:szCs w:val="18"/>
              </w:rPr>
              <w:t>6</w:t>
            </w:r>
          </w:p>
        </w:tc>
        <w:tc>
          <w:tcPr>
            <w:tcW w:w="0" w:type="auto"/>
            <w:vAlign w:val="center"/>
          </w:tcPr>
          <w:p>
            <w:pPr>
              <w:autoSpaceDE w:val="0"/>
              <w:autoSpaceDN w:val="0"/>
              <w:adjustRightInd w:val="0"/>
              <w:snapToGrid w:val="0"/>
              <w:spacing w:line="240" w:lineRule="auto"/>
              <w:ind w:firstLine="0" w:firstLineChars="0"/>
              <w:jc w:val="left"/>
              <w:rPr>
                <w:rFonts w:hint="eastAsia"/>
                <w:b/>
                <w:bCs/>
                <w:color w:val="000000"/>
                <w:sz w:val="18"/>
                <w:szCs w:val="18"/>
              </w:rPr>
            </w:pPr>
            <w:r>
              <w:rPr>
                <w:rFonts w:hint="eastAsia"/>
                <w:b/>
                <w:bCs/>
                <w:color w:val="000000"/>
                <w:sz w:val="18"/>
                <w:szCs w:val="18"/>
              </w:rPr>
              <w:t>六、电力变压器保护</w:t>
            </w:r>
          </w:p>
          <w:p>
            <w:pPr>
              <w:autoSpaceDE w:val="0"/>
              <w:autoSpaceDN w:val="0"/>
              <w:adjustRightInd w:val="0"/>
              <w:snapToGrid w:val="0"/>
              <w:spacing w:line="240" w:lineRule="auto"/>
              <w:ind w:firstLine="0" w:firstLineChars="0"/>
              <w:jc w:val="left"/>
              <w:rPr>
                <w:rFonts w:hint="default" w:eastAsia="宋体"/>
                <w:color w:val="000000"/>
                <w:sz w:val="18"/>
                <w:szCs w:val="18"/>
                <w:lang w:val="en-US" w:eastAsia="zh-CN"/>
              </w:rPr>
            </w:pPr>
            <w:r>
              <w:rPr>
                <w:rFonts w:hint="eastAsia"/>
                <w:color w:val="000000"/>
                <w:sz w:val="18"/>
                <w:szCs w:val="18"/>
              </w:rPr>
              <w:t>电力变压器保护配置、纵差保护的原理、励磁涌流和不平衡电流的产生及对策、变压器后备保护。</w:t>
            </w:r>
            <w:r>
              <w:rPr>
                <w:rFonts w:hint="eastAsia"/>
                <w:color w:val="000000"/>
                <w:sz w:val="18"/>
                <w:szCs w:val="18"/>
                <w:lang w:val="en-US" w:eastAsia="zh-CN"/>
              </w:rPr>
              <w:t>气体保护（自学）</w:t>
            </w:r>
          </w:p>
          <w:p>
            <w:pPr>
              <w:autoSpaceDE w:val="0"/>
              <w:autoSpaceDN w:val="0"/>
              <w:adjustRightInd w:val="0"/>
              <w:snapToGrid w:val="0"/>
              <w:spacing w:line="240" w:lineRule="auto"/>
              <w:ind w:firstLine="0" w:firstLineChars="0"/>
              <w:jc w:val="left"/>
              <w:rPr>
                <w:rFonts w:hint="eastAsia"/>
                <w:color w:val="000000"/>
                <w:sz w:val="18"/>
                <w:szCs w:val="18"/>
              </w:rPr>
            </w:pPr>
            <w:r>
              <w:rPr>
                <w:rFonts w:hint="eastAsia"/>
                <w:color w:val="000000"/>
                <w:sz w:val="18"/>
                <w:szCs w:val="18"/>
              </w:rPr>
              <w:t>重点：变压器的纵差保护，励磁涌流、不平衡电流的产生及对策。</w:t>
            </w:r>
          </w:p>
          <w:p>
            <w:pPr>
              <w:autoSpaceDE w:val="0"/>
              <w:autoSpaceDN w:val="0"/>
              <w:adjustRightInd w:val="0"/>
              <w:snapToGrid w:val="0"/>
              <w:spacing w:line="240" w:lineRule="auto"/>
              <w:ind w:firstLine="0" w:firstLineChars="0"/>
              <w:jc w:val="left"/>
              <w:rPr>
                <w:rFonts w:hint="eastAsia"/>
                <w:b/>
                <w:bCs/>
                <w:color w:val="000000"/>
                <w:sz w:val="18"/>
                <w:szCs w:val="18"/>
              </w:rPr>
            </w:pPr>
            <w:r>
              <w:rPr>
                <w:rFonts w:hint="eastAsia"/>
                <w:color w:val="000000"/>
                <w:sz w:val="18"/>
                <w:szCs w:val="18"/>
              </w:rPr>
              <w:t>难点：励磁涌流</w:t>
            </w:r>
            <w:r>
              <w:rPr>
                <w:rFonts w:hint="eastAsia"/>
                <w:color w:val="000000"/>
                <w:sz w:val="18"/>
                <w:szCs w:val="18"/>
                <w:lang w:val="en-US" w:eastAsia="zh-CN"/>
              </w:rPr>
              <w:t>抑制</w:t>
            </w:r>
            <w:r>
              <w:rPr>
                <w:rFonts w:hint="eastAsia"/>
                <w:color w:val="000000"/>
                <w:sz w:val="18"/>
                <w:szCs w:val="18"/>
              </w:rPr>
              <w:t>。</w:t>
            </w:r>
          </w:p>
        </w:tc>
        <w:tc>
          <w:tcPr>
            <w:tcW w:w="0" w:type="auto"/>
            <w:vAlign w:val="center"/>
          </w:tcPr>
          <w:p>
            <w:pPr>
              <w:autoSpaceDE w:val="0"/>
              <w:autoSpaceDN w:val="0"/>
              <w:adjustRightInd w:val="0"/>
              <w:snapToGrid w:val="0"/>
              <w:spacing w:line="240" w:lineRule="auto"/>
              <w:ind w:firstLine="0" w:firstLineChars="0"/>
              <w:jc w:val="left"/>
              <w:rPr>
                <w:color w:val="000000"/>
                <w:sz w:val="18"/>
                <w:szCs w:val="18"/>
              </w:rPr>
            </w:pPr>
            <w:r>
              <w:rPr>
                <w:rFonts w:hint="eastAsia"/>
                <w:color w:val="000000"/>
                <w:sz w:val="18"/>
                <w:szCs w:val="18"/>
              </w:rPr>
              <w:t>(</w:t>
            </w:r>
            <w:r>
              <w:rPr>
                <w:color w:val="000000"/>
                <w:sz w:val="18"/>
                <w:szCs w:val="18"/>
              </w:rPr>
              <w:t>1)掌握</w:t>
            </w:r>
            <w:r>
              <w:rPr>
                <w:rFonts w:hint="eastAsia"/>
                <w:color w:val="000000"/>
                <w:sz w:val="18"/>
                <w:szCs w:val="18"/>
              </w:rPr>
              <w:t>电力变压器保护配置</w:t>
            </w:r>
            <w:r>
              <w:rPr>
                <w:rFonts w:hint="eastAsia"/>
                <w:color w:val="000000"/>
                <w:sz w:val="18"/>
                <w:szCs w:val="18"/>
                <w:lang w:val="en-US" w:eastAsia="zh-CN"/>
              </w:rPr>
              <w:t>方案</w:t>
            </w:r>
            <w:r>
              <w:rPr>
                <w:rFonts w:hint="eastAsia"/>
                <w:color w:val="000000"/>
                <w:sz w:val="18"/>
                <w:szCs w:val="18"/>
              </w:rPr>
              <w:t>。</w:t>
            </w:r>
          </w:p>
          <w:p>
            <w:pPr>
              <w:autoSpaceDE w:val="0"/>
              <w:autoSpaceDN w:val="0"/>
              <w:adjustRightInd w:val="0"/>
              <w:snapToGrid w:val="0"/>
              <w:spacing w:line="240" w:lineRule="auto"/>
              <w:ind w:firstLine="0" w:firstLineChars="0"/>
              <w:jc w:val="left"/>
              <w:rPr>
                <w:rFonts w:hint="eastAsia"/>
                <w:color w:val="000000"/>
                <w:sz w:val="18"/>
                <w:szCs w:val="18"/>
                <w:lang w:val="en-US" w:eastAsia="zh-CN"/>
              </w:rPr>
            </w:pPr>
            <w:r>
              <w:rPr>
                <w:color w:val="000000"/>
                <w:sz w:val="18"/>
                <w:szCs w:val="18"/>
              </w:rPr>
              <w:t>(2)能够利用</w:t>
            </w:r>
            <w:r>
              <w:rPr>
                <w:rFonts w:hint="eastAsia"/>
                <w:color w:val="000000"/>
                <w:sz w:val="18"/>
                <w:szCs w:val="18"/>
                <w:lang w:val="en-US" w:eastAsia="zh-CN"/>
              </w:rPr>
              <w:t>所学差动保护原理解决变压器保护问题</w:t>
            </w:r>
          </w:p>
          <w:p>
            <w:pPr>
              <w:autoSpaceDE w:val="0"/>
              <w:autoSpaceDN w:val="0"/>
              <w:adjustRightInd w:val="0"/>
              <w:snapToGrid w:val="0"/>
              <w:spacing w:line="240" w:lineRule="auto"/>
              <w:ind w:firstLine="0" w:firstLineChars="0"/>
              <w:jc w:val="left"/>
              <w:rPr>
                <w:color w:val="000000"/>
                <w:sz w:val="18"/>
                <w:szCs w:val="18"/>
              </w:rPr>
            </w:pPr>
            <w:r>
              <w:rPr>
                <w:rFonts w:hint="eastAsia"/>
                <w:color w:val="000000"/>
                <w:sz w:val="18"/>
                <w:szCs w:val="18"/>
              </w:rPr>
              <w:t>(</w:t>
            </w:r>
            <w:r>
              <w:rPr>
                <w:color w:val="000000"/>
                <w:sz w:val="18"/>
                <w:szCs w:val="18"/>
              </w:rPr>
              <w:t>3)掌握</w:t>
            </w:r>
            <w:r>
              <w:rPr>
                <w:rFonts w:hint="eastAsia"/>
                <w:color w:val="000000"/>
                <w:sz w:val="18"/>
                <w:szCs w:val="18"/>
                <w:lang w:val="en-US" w:eastAsia="zh-CN"/>
              </w:rPr>
              <w:t>变压器后备保护</w:t>
            </w:r>
            <w:r>
              <w:rPr>
                <w:rFonts w:hint="eastAsia"/>
                <w:color w:val="000000"/>
                <w:sz w:val="18"/>
                <w:szCs w:val="18"/>
              </w:rPr>
              <w:t>。</w:t>
            </w:r>
          </w:p>
        </w:tc>
        <w:tc>
          <w:tcPr>
            <w:tcW w:w="0" w:type="auto"/>
            <w:vAlign w:val="center"/>
          </w:tcPr>
          <w:p>
            <w:pPr>
              <w:autoSpaceDE w:val="0"/>
              <w:autoSpaceDN w:val="0"/>
              <w:adjustRightInd w:val="0"/>
              <w:snapToGrid w:val="0"/>
              <w:spacing w:line="240" w:lineRule="auto"/>
              <w:ind w:firstLine="0" w:firstLineChars="0"/>
              <w:jc w:val="left"/>
              <w:rPr>
                <w:rFonts w:hint="eastAsia" w:eastAsia="宋体"/>
                <w:color w:val="000000"/>
                <w:sz w:val="18"/>
                <w:szCs w:val="18"/>
                <w:lang w:eastAsia="zh-CN"/>
              </w:rPr>
            </w:pPr>
            <w:r>
              <w:rPr>
                <w:rFonts w:hint="eastAsia"/>
                <w:color w:val="000000"/>
                <w:sz w:val="18"/>
                <w:szCs w:val="18"/>
                <w:lang w:val="en-US" w:eastAsia="zh-CN"/>
              </w:rPr>
              <w:t>6</w:t>
            </w:r>
          </w:p>
        </w:tc>
        <w:tc>
          <w:tcPr>
            <w:tcW w:w="0" w:type="auto"/>
            <w:vAlign w:val="center"/>
          </w:tcPr>
          <w:p>
            <w:pPr>
              <w:autoSpaceDE w:val="0"/>
              <w:autoSpaceDN w:val="0"/>
              <w:adjustRightInd w:val="0"/>
              <w:snapToGrid w:val="0"/>
              <w:spacing w:line="240" w:lineRule="auto"/>
              <w:ind w:firstLine="0" w:firstLineChars="0"/>
              <w:jc w:val="left"/>
              <w:rPr>
                <w:color w:val="000000"/>
                <w:sz w:val="18"/>
                <w:szCs w:val="18"/>
              </w:rPr>
            </w:pPr>
            <w:r>
              <w:rPr>
                <w:color w:val="000000"/>
                <w:sz w:val="18"/>
                <w:szCs w:val="18"/>
              </w:rPr>
              <w:t>讲授</w:t>
            </w:r>
            <w:r>
              <w:rPr>
                <w:rFonts w:hint="eastAsia"/>
                <w:color w:val="000000"/>
                <w:sz w:val="18"/>
                <w:szCs w:val="18"/>
              </w:rPr>
              <w:t>+</w:t>
            </w:r>
          </w:p>
          <w:p>
            <w:pPr>
              <w:autoSpaceDE w:val="0"/>
              <w:autoSpaceDN w:val="0"/>
              <w:adjustRightInd w:val="0"/>
              <w:snapToGrid w:val="0"/>
              <w:spacing w:line="240" w:lineRule="auto"/>
              <w:ind w:firstLine="0" w:firstLineChars="0"/>
              <w:jc w:val="left"/>
              <w:rPr>
                <w:rFonts w:hint="eastAsia"/>
                <w:color w:val="000000"/>
                <w:sz w:val="18"/>
                <w:szCs w:val="18"/>
              </w:rPr>
            </w:pPr>
            <w:r>
              <w:rPr>
                <w:color w:val="000000"/>
                <w:sz w:val="18"/>
                <w:szCs w:val="18"/>
              </w:rPr>
              <w:t>自学</w:t>
            </w:r>
          </w:p>
        </w:tc>
        <w:tc>
          <w:tcPr>
            <w:tcW w:w="0" w:type="auto"/>
            <w:vAlign w:val="center"/>
          </w:tcPr>
          <w:p>
            <w:pPr>
              <w:autoSpaceDE w:val="0"/>
              <w:autoSpaceDN w:val="0"/>
              <w:adjustRightInd w:val="0"/>
              <w:snapToGrid w:val="0"/>
              <w:spacing w:line="240" w:lineRule="auto"/>
              <w:ind w:firstLine="0" w:firstLineChars="0"/>
              <w:jc w:val="left"/>
              <w:rPr>
                <w:rFonts w:hint="default" w:eastAsia="宋体"/>
                <w:color w:val="000000"/>
                <w:sz w:val="18"/>
                <w:szCs w:val="18"/>
                <w:lang w:val="en-US" w:eastAsia="zh-CN"/>
              </w:rPr>
            </w:pPr>
            <w:r>
              <w:rPr>
                <w:color w:val="000000"/>
                <w:sz w:val="18"/>
                <w:szCs w:val="18"/>
              </w:rPr>
              <w:t>2</w:t>
            </w:r>
            <w:r>
              <w:rPr>
                <w:rFonts w:hint="eastAsia"/>
                <w:color w:val="000000"/>
                <w:sz w:val="18"/>
                <w:szCs w:val="18"/>
                <w:lang w:eastAsia="zh-CN"/>
              </w:rPr>
              <w:t>，</w:t>
            </w:r>
            <w:r>
              <w:rPr>
                <w:rFonts w:hint="eastAsia"/>
                <w:color w:val="000000"/>
                <w:sz w:val="18"/>
                <w:szCs w:val="18"/>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0" w:hRule="atLeast"/>
        </w:trPr>
        <w:tc>
          <w:tcPr>
            <w:tcW w:w="0" w:type="auto"/>
            <w:vAlign w:val="center"/>
          </w:tcPr>
          <w:p>
            <w:pPr>
              <w:autoSpaceDE w:val="0"/>
              <w:autoSpaceDN w:val="0"/>
              <w:adjustRightInd w:val="0"/>
              <w:snapToGrid w:val="0"/>
              <w:spacing w:line="240" w:lineRule="auto"/>
              <w:ind w:firstLine="0" w:firstLineChars="0"/>
              <w:jc w:val="left"/>
              <w:rPr>
                <w:rFonts w:hint="eastAsia"/>
                <w:color w:val="000000"/>
                <w:sz w:val="18"/>
                <w:szCs w:val="18"/>
              </w:rPr>
            </w:pPr>
            <w:r>
              <w:rPr>
                <w:rFonts w:hint="eastAsia"/>
                <w:color w:val="000000"/>
                <w:sz w:val="18"/>
                <w:szCs w:val="18"/>
              </w:rPr>
              <w:t>7</w:t>
            </w:r>
          </w:p>
        </w:tc>
        <w:tc>
          <w:tcPr>
            <w:tcW w:w="0" w:type="auto"/>
            <w:vAlign w:val="center"/>
          </w:tcPr>
          <w:p>
            <w:pPr>
              <w:autoSpaceDE w:val="0"/>
              <w:autoSpaceDN w:val="0"/>
              <w:adjustRightInd w:val="0"/>
              <w:snapToGrid w:val="0"/>
              <w:spacing w:line="240" w:lineRule="auto"/>
              <w:ind w:firstLine="0" w:firstLineChars="0"/>
              <w:jc w:val="left"/>
              <w:rPr>
                <w:b/>
                <w:bCs/>
                <w:color w:val="000000"/>
                <w:sz w:val="18"/>
                <w:szCs w:val="18"/>
              </w:rPr>
            </w:pPr>
            <w:r>
              <w:rPr>
                <w:rFonts w:hint="eastAsia"/>
                <w:b/>
                <w:bCs/>
                <w:color w:val="000000"/>
                <w:sz w:val="18"/>
                <w:szCs w:val="18"/>
              </w:rPr>
              <w:t>七、发电机保护</w:t>
            </w:r>
          </w:p>
          <w:p>
            <w:pPr>
              <w:autoSpaceDE w:val="0"/>
              <w:autoSpaceDN w:val="0"/>
              <w:adjustRightInd w:val="0"/>
              <w:snapToGrid w:val="0"/>
              <w:spacing w:line="240" w:lineRule="auto"/>
              <w:ind w:firstLine="0" w:firstLineChars="0"/>
              <w:jc w:val="left"/>
              <w:rPr>
                <w:color w:val="000000"/>
                <w:sz w:val="18"/>
                <w:szCs w:val="18"/>
              </w:rPr>
            </w:pPr>
            <w:r>
              <w:rPr>
                <w:rFonts w:hint="eastAsia"/>
                <w:color w:val="000000"/>
                <w:sz w:val="18"/>
                <w:szCs w:val="18"/>
              </w:rPr>
              <w:t>发电机的故障类型及其继电保护配置，主保护介绍，</w:t>
            </w:r>
            <w:r>
              <w:rPr>
                <w:rFonts w:hint="eastAsia"/>
                <w:color w:val="000000"/>
                <w:sz w:val="18"/>
                <w:szCs w:val="18"/>
                <w:lang w:val="en-US" w:eastAsia="zh-CN"/>
              </w:rPr>
              <w:t>后备保护</w:t>
            </w:r>
            <w:r>
              <w:rPr>
                <w:rFonts w:hint="eastAsia"/>
                <w:color w:val="000000"/>
                <w:sz w:val="18"/>
                <w:szCs w:val="18"/>
              </w:rPr>
              <w:t>(自学)。</w:t>
            </w:r>
          </w:p>
          <w:p>
            <w:pPr>
              <w:autoSpaceDE w:val="0"/>
              <w:autoSpaceDN w:val="0"/>
              <w:adjustRightInd w:val="0"/>
              <w:snapToGrid w:val="0"/>
              <w:spacing w:line="240" w:lineRule="auto"/>
              <w:ind w:firstLine="0" w:firstLineChars="0"/>
              <w:jc w:val="left"/>
              <w:rPr>
                <w:rFonts w:hint="eastAsia"/>
                <w:color w:val="000000"/>
                <w:sz w:val="18"/>
                <w:szCs w:val="18"/>
              </w:rPr>
            </w:pPr>
            <w:r>
              <w:rPr>
                <w:rFonts w:hint="eastAsia"/>
                <w:color w:val="000000"/>
                <w:sz w:val="18"/>
                <w:szCs w:val="18"/>
              </w:rPr>
              <w:t>重点：发电机的故障类型及其继电保护配置。</w:t>
            </w:r>
          </w:p>
          <w:p>
            <w:pPr>
              <w:autoSpaceDE w:val="0"/>
              <w:autoSpaceDN w:val="0"/>
              <w:adjustRightInd w:val="0"/>
              <w:snapToGrid w:val="0"/>
              <w:spacing w:line="240" w:lineRule="auto"/>
              <w:ind w:firstLine="0" w:firstLineChars="0"/>
              <w:jc w:val="left"/>
              <w:rPr>
                <w:rFonts w:hint="eastAsia"/>
                <w:b/>
                <w:bCs/>
                <w:color w:val="000000"/>
                <w:sz w:val="18"/>
                <w:szCs w:val="18"/>
              </w:rPr>
            </w:pPr>
            <w:r>
              <w:rPr>
                <w:rFonts w:hint="eastAsia"/>
                <w:color w:val="000000"/>
                <w:sz w:val="18"/>
                <w:szCs w:val="18"/>
              </w:rPr>
              <w:t>难点：主保护原理。</w:t>
            </w:r>
          </w:p>
        </w:tc>
        <w:tc>
          <w:tcPr>
            <w:tcW w:w="0" w:type="auto"/>
            <w:vAlign w:val="center"/>
          </w:tcPr>
          <w:p>
            <w:pPr>
              <w:autoSpaceDE w:val="0"/>
              <w:autoSpaceDN w:val="0"/>
              <w:adjustRightInd w:val="0"/>
              <w:snapToGrid w:val="0"/>
              <w:spacing w:line="240" w:lineRule="auto"/>
              <w:ind w:firstLine="0" w:firstLineChars="0"/>
              <w:jc w:val="left"/>
              <w:rPr>
                <w:color w:val="000000"/>
                <w:sz w:val="18"/>
                <w:szCs w:val="18"/>
              </w:rPr>
            </w:pPr>
            <w:r>
              <w:rPr>
                <w:rFonts w:hint="eastAsia"/>
                <w:color w:val="000000"/>
                <w:sz w:val="18"/>
                <w:szCs w:val="18"/>
              </w:rPr>
              <w:t>(</w:t>
            </w:r>
            <w:r>
              <w:rPr>
                <w:color w:val="000000"/>
                <w:sz w:val="18"/>
                <w:szCs w:val="18"/>
              </w:rPr>
              <w:t>1)掌握</w:t>
            </w:r>
            <w:r>
              <w:rPr>
                <w:rFonts w:hint="eastAsia"/>
                <w:color w:val="000000"/>
                <w:sz w:val="18"/>
                <w:szCs w:val="18"/>
              </w:rPr>
              <w:t>发电机的故障类型及其继电保护配置。</w:t>
            </w:r>
          </w:p>
          <w:p>
            <w:pPr>
              <w:autoSpaceDE w:val="0"/>
              <w:autoSpaceDN w:val="0"/>
              <w:adjustRightInd w:val="0"/>
              <w:snapToGrid w:val="0"/>
              <w:spacing w:line="240" w:lineRule="auto"/>
              <w:ind w:firstLine="0" w:firstLineChars="0"/>
              <w:jc w:val="left"/>
              <w:rPr>
                <w:color w:val="000000"/>
                <w:sz w:val="18"/>
                <w:szCs w:val="18"/>
              </w:rPr>
            </w:pPr>
            <w:r>
              <w:rPr>
                <w:color w:val="000000"/>
                <w:sz w:val="18"/>
                <w:szCs w:val="18"/>
              </w:rPr>
              <w:t>(2)能够利用掌握的知识分析</w:t>
            </w:r>
            <w:r>
              <w:rPr>
                <w:rFonts w:hint="eastAsia"/>
                <w:color w:val="000000"/>
                <w:sz w:val="18"/>
                <w:szCs w:val="18"/>
                <w:lang w:val="en-US" w:eastAsia="zh-CN"/>
              </w:rPr>
              <w:t>发电机</w:t>
            </w:r>
            <w:r>
              <w:rPr>
                <w:rFonts w:hint="eastAsia"/>
                <w:color w:val="000000"/>
                <w:sz w:val="18"/>
                <w:szCs w:val="18"/>
              </w:rPr>
              <w:t>主保护原理。</w:t>
            </w:r>
          </w:p>
        </w:tc>
        <w:tc>
          <w:tcPr>
            <w:tcW w:w="0" w:type="auto"/>
            <w:vAlign w:val="center"/>
          </w:tcPr>
          <w:p>
            <w:pPr>
              <w:autoSpaceDE w:val="0"/>
              <w:autoSpaceDN w:val="0"/>
              <w:adjustRightInd w:val="0"/>
              <w:snapToGrid w:val="0"/>
              <w:spacing w:line="240" w:lineRule="auto"/>
              <w:ind w:firstLine="0" w:firstLineChars="0"/>
              <w:jc w:val="left"/>
              <w:rPr>
                <w:color w:val="000000"/>
                <w:sz w:val="18"/>
                <w:szCs w:val="18"/>
              </w:rPr>
            </w:pPr>
            <w:r>
              <w:rPr>
                <w:rFonts w:hint="eastAsia"/>
                <w:color w:val="000000"/>
                <w:sz w:val="18"/>
                <w:szCs w:val="18"/>
              </w:rPr>
              <w:t>2</w:t>
            </w:r>
          </w:p>
        </w:tc>
        <w:tc>
          <w:tcPr>
            <w:tcW w:w="0" w:type="auto"/>
            <w:vAlign w:val="center"/>
          </w:tcPr>
          <w:p>
            <w:pPr>
              <w:autoSpaceDE w:val="0"/>
              <w:autoSpaceDN w:val="0"/>
              <w:adjustRightInd w:val="0"/>
              <w:snapToGrid w:val="0"/>
              <w:spacing w:line="240" w:lineRule="auto"/>
              <w:ind w:firstLine="0" w:firstLineChars="0"/>
              <w:jc w:val="left"/>
              <w:rPr>
                <w:color w:val="000000"/>
                <w:sz w:val="18"/>
                <w:szCs w:val="18"/>
              </w:rPr>
            </w:pPr>
            <w:r>
              <w:rPr>
                <w:color w:val="000000"/>
                <w:sz w:val="18"/>
                <w:szCs w:val="18"/>
              </w:rPr>
              <w:t>讲授</w:t>
            </w:r>
            <w:r>
              <w:rPr>
                <w:rFonts w:hint="eastAsia"/>
                <w:color w:val="000000"/>
                <w:sz w:val="18"/>
                <w:szCs w:val="18"/>
              </w:rPr>
              <w:t>+</w:t>
            </w:r>
          </w:p>
          <w:p>
            <w:pPr>
              <w:autoSpaceDE w:val="0"/>
              <w:autoSpaceDN w:val="0"/>
              <w:adjustRightInd w:val="0"/>
              <w:snapToGrid w:val="0"/>
              <w:spacing w:line="240" w:lineRule="auto"/>
              <w:ind w:firstLine="0" w:firstLineChars="0"/>
              <w:jc w:val="left"/>
              <w:rPr>
                <w:rFonts w:hint="eastAsia"/>
                <w:color w:val="000000"/>
                <w:sz w:val="18"/>
                <w:szCs w:val="18"/>
              </w:rPr>
            </w:pPr>
            <w:r>
              <w:rPr>
                <w:color w:val="000000"/>
                <w:sz w:val="18"/>
                <w:szCs w:val="18"/>
              </w:rPr>
              <w:t>自学</w:t>
            </w:r>
          </w:p>
        </w:tc>
        <w:tc>
          <w:tcPr>
            <w:tcW w:w="0" w:type="auto"/>
            <w:vAlign w:val="center"/>
          </w:tcPr>
          <w:p>
            <w:pPr>
              <w:autoSpaceDE w:val="0"/>
              <w:autoSpaceDN w:val="0"/>
              <w:adjustRightInd w:val="0"/>
              <w:snapToGrid w:val="0"/>
              <w:spacing w:line="240" w:lineRule="auto"/>
              <w:ind w:firstLine="0" w:firstLineChars="0"/>
              <w:jc w:val="left"/>
              <w:rPr>
                <w:color w:val="000000"/>
                <w:sz w:val="18"/>
                <w:szCs w:val="18"/>
              </w:rPr>
            </w:pPr>
            <w:r>
              <w:rPr>
                <w:rFonts w:hint="eastAsia"/>
                <w:color w:val="000000"/>
                <w:sz w:val="18"/>
                <w:szCs w:val="1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0" w:hRule="atLeast"/>
        </w:trPr>
        <w:tc>
          <w:tcPr>
            <w:tcW w:w="0" w:type="auto"/>
            <w:vAlign w:val="center"/>
          </w:tcPr>
          <w:p>
            <w:pPr>
              <w:autoSpaceDE w:val="0"/>
              <w:autoSpaceDN w:val="0"/>
              <w:adjustRightInd w:val="0"/>
              <w:snapToGrid w:val="0"/>
              <w:spacing w:line="240" w:lineRule="auto"/>
              <w:ind w:firstLine="0" w:firstLineChars="0"/>
              <w:jc w:val="left"/>
              <w:rPr>
                <w:rFonts w:hint="eastAsia"/>
                <w:color w:val="000000"/>
                <w:sz w:val="18"/>
                <w:szCs w:val="18"/>
              </w:rPr>
            </w:pPr>
          </w:p>
        </w:tc>
        <w:tc>
          <w:tcPr>
            <w:tcW w:w="0" w:type="auto"/>
            <w:vAlign w:val="center"/>
          </w:tcPr>
          <w:p>
            <w:pPr>
              <w:autoSpaceDE w:val="0"/>
              <w:autoSpaceDN w:val="0"/>
              <w:adjustRightInd w:val="0"/>
              <w:snapToGrid w:val="0"/>
              <w:spacing w:line="240" w:lineRule="auto"/>
              <w:ind w:firstLine="0" w:firstLineChars="0"/>
              <w:jc w:val="left"/>
              <w:rPr>
                <w:rFonts w:hint="eastAsia"/>
                <w:b/>
                <w:bCs/>
                <w:color w:val="000000"/>
                <w:sz w:val="18"/>
                <w:szCs w:val="18"/>
              </w:rPr>
            </w:pPr>
          </w:p>
        </w:tc>
        <w:tc>
          <w:tcPr>
            <w:tcW w:w="0" w:type="auto"/>
            <w:vAlign w:val="center"/>
          </w:tcPr>
          <w:p>
            <w:pPr>
              <w:autoSpaceDE w:val="0"/>
              <w:autoSpaceDN w:val="0"/>
              <w:adjustRightInd w:val="0"/>
              <w:snapToGrid w:val="0"/>
              <w:spacing w:line="240" w:lineRule="auto"/>
              <w:ind w:firstLine="0" w:firstLineChars="0"/>
              <w:jc w:val="left"/>
              <w:rPr>
                <w:color w:val="000000"/>
                <w:sz w:val="18"/>
                <w:szCs w:val="18"/>
              </w:rPr>
            </w:pPr>
          </w:p>
        </w:tc>
        <w:tc>
          <w:tcPr>
            <w:tcW w:w="0" w:type="auto"/>
            <w:vAlign w:val="center"/>
          </w:tcPr>
          <w:p>
            <w:pPr>
              <w:autoSpaceDE w:val="0"/>
              <w:autoSpaceDN w:val="0"/>
              <w:adjustRightInd w:val="0"/>
              <w:snapToGrid w:val="0"/>
              <w:spacing w:line="240" w:lineRule="auto"/>
              <w:ind w:firstLine="0" w:firstLineChars="0"/>
              <w:jc w:val="left"/>
              <w:rPr>
                <w:color w:val="000000"/>
                <w:sz w:val="18"/>
                <w:szCs w:val="18"/>
              </w:rPr>
            </w:pPr>
          </w:p>
        </w:tc>
        <w:tc>
          <w:tcPr>
            <w:tcW w:w="0" w:type="auto"/>
            <w:vAlign w:val="center"/>
          </w:tcPr>
          <w:p>
            <w:pPr>
              <w:autoSpaceDE w:val="0"/>
              <w:autoSpaceDN w:val="0"/>
              <w:adjustRightInd w:val="0"/>
              <w:snapToGrid w:val="0"/>
              <w:spacing w:line="240" w:lineRule="auto"/>
              <w:ind w:firstLine="0" w:firstLineChars="0"/>
              <w:jc w:val="left"/>
              <w:rPr>
                <w:rFonts w:hint="eastAsia"/>
                <w:color w:val="000000"/>
                <w:sz w:val="18"/>
                <w:szCs w:val="18"/>
              </w:rPr>
            </w:pPr>
          </w:p>
        </w:tc>
        <w:tc>
          <w:tcPr>
            <w:tcW w:w="0" w:type="auto"/>
            <w:vAlign w:val="center"/>
          </w:tcPr>
          <w:p>
            <w:pPr>
              <w:autoSpaceDE w:val="0"/>
              <w:autoSpaceDN w:val="0"/>
              <w:adjustRightInd w:val="0"/>
              <w:snapToGrid w:val="0"/>
              <w:spacing w:line="240" w:lineRule="auto"/>
              <w:ind w:firstLine="0" w:firstLineChars="0"/>
              <w:jc w:val="left"/>
              <w:rPr>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0" w:hRule="atLeast"/>
        </w:trPr>
        <w:tc>
          <w:tcPr>
            <w:tcW w:w="0" w:type="auto"/>
            <w:vAlign w:val="center"/>
          </w:tcPr>
          <w:p>
            <w:pPr>
              <w:autoSpaceDE w:val="0"/>
              <w:autoSpaceDN w:val="0"/>
              <w:adjustRightInd w:val="0"/>
              <w:snapToGrid w:val="0"/>
              <w:spacing w:line="240" w:lineRule="auto"/>
              <w:ind w:firstLine="0" w:firstLineChars="0"/>
              <w:jc w:val="left"/>
              <w:rPr>
                <w:rFonts w:hint="eastAsia"/>
                <w:color w:val="000000"/>
                <w:sz w:val="18"/>
                <w:szCs w:val="18"/>
              </w:rPr>
            </w:pPr>
          </w:p>
        </w:tc>
        <w:tc>
          <w:tcPr>
            <w:tcW w:w="0" w:type="auto"/>
            <w:vAlign w:val="center"/>
          </w:tcPr>
          <w:p>
            <w:pPr>
              <w:autoSpaceDE w:val="0"/>
              <w:autoSpaceDN w:val="0"/>
              <w:adjustRightInd w:val="0"/>
              <w:snapToGrid w:val="0"/>
              <w:spacing w:line="240" w:lineRule="auto"/>
              <w:ind w:firstLine="0" w:firstLineChars="0"/>
              <w:jc w:val="left"/>
              <w:rPr>
                <w:rFonts w:hint="eastAsia"/>
                <w:b/>
                <w:bCs/>
                <w:color w:val="000000"/>
                <w:sz w:val="18"/>
                <w:szCs w:val="18"/>
              </w:rPr>
            </w:pPr>
          </w:p>
        </w:tc>
        <w:tc>
          <w:tcPr>
            <w:tcW w:w="0" w:type="auto"/>
            <w:vAlign w:val="center"/>
          </w:tcPr>
          <w:p>
            <w:pPr>
              <w:autoSpaceDE w:val="0"/>
              <w:autoSpaceDN w:val="0"/>
              <w:adjustRightInd w:val="0"/>
              <w:snapToGrid w:val="0"/>
              <w:spacing w:line="240" w:lineRule="auto"/>
              <w:ind w:firstLine="0" w:firstLineChars="0"/>
              <w:jc w:val="left"/>
              <w:rPr>
                <w:color w:val="000000"/>
                <w:sz w:val="18"/>
                <w:szCs w:val="18"/>
              </w:rPr>
            </w:pPr>
          </w:p>
        </w:tc>
        <w:tc>
          <w:tcPr>
            <w:tcW w:w="0" w:type="auto"/>
            <w:vAlign w:val="center"/>
          </w:tcPr>
          <w:p>
            <w:pPr>
              <w:autoSpaceDE w:val="0"/>
              <w:autoSpaceDN w:val="0"/>
              <w:adjustRightInd w:val="0"/>
              <w:snapToGrid w:val="0"/>
              <w:spacing w:line="240" w:lineRule="auto"/>
              <w:ind w:firstLine="0" w:firstLineChars="0"/>
              <w:jc w:val="left"/>
              <w:rPr>
                <w:color w:val="000000"/>
                <w:sz w:val="18"/>
                <w:szCs w:val="18"/>
              </w:rPr>
            </w:pPr>
          </w:p>
        </w:tc>
        <w:tc>
          <w:tcPr>
            <w:tcW w:w="0" w:type="auto"/>
            <w:vAlign w:val="center"/>
          </w:tcPr>
          <w:p>
            <w:pPr>
              <w:autoSpaceDE w:val="0"/>
              <w:autoSpaceDN w:val="0"/>
              <w:adjustRightInd w:val="0"/>
              <w:snapToGrid w:val="0"/>
              <w:spacing w:line="240" w:lineRule="auto"/>
              <w:ind w:firstLine="0" w:firstLineChars="0"/>
              <w:jc w:val="left"/>
              <w:rPr>
                <w:rFonts w:hint="eastAsia"/>
                <w:color w:val="000000"/>
                <w:sz w:val="18"/>
                <w:szCs w:val="18"/>
              </w:rPr>
            </w:pPr>
          </w:p>
        </w:tc>
        <w:tc>
          <w:tcPr>
            <w:tcW w:w="0" w:type="auto"/>
            <w:vAlign w:val="center"/>
          </w:tcPr>
          <w:p>
            <w:pPr>
              <w:autoSpaceDE w:val="0"/>
              <w:autoSpaceDN w:val="0"/>
              <w:adjustRightInd w:val="0"/>
              <w:snapToGrid w:val="0"/>
              <w:spacing w:line="240" w:lineRule="auto"/>
              <w:ind w:firstLine="0" w:firstLineChars="0"/>
              <w:jc w:val="left"/>
              <w:rPr>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0" w:type="auto"/>
            <w:gridSpan w:val="3"/>
            <w:vAlign w:val="center"/>
          </w:tcPr>
          <w:p>
            <w:pPr>
              <w:autoSpaceDE w:val="0"/>
              <w:autoSpaceDN w:val="0"/>
              <w:adjustRightInd w:val="0"/>
              <w:snapToGrid w:val="0"/>
              <w:spacing w:line="240" w:lineRule="auto"/>
              <w:ind w:firstLine="0" w:firstLineChars="0"/>
              <w:jc w:val="center"/>
              <w:rPr>
                <w:color w:val="000000"/>
                <w:sz w:val="18"/>
                <w:szCs w:val="18"/>
              </w:rPr>
            </w:pPr>
            <w:r>
              <w:rPr>
                <w:rFonts w:hint="eastAsia"/>
                <w:color w:val="000000"/>
                <w:sz w:val="18"/>
                <w:szCs w:val="18"/>
              </w:rPr>
              <w:t>总计</w:t>
            </w:r>
          </w:p>
        </w:tc>
        <w:tc>
          <w:tcPr>
            <w:tcW w:w="0" w:type="auto"/>
            <w:vAlign w:val="center"/>
          </w:tcPr>
          <w:p>
            <w:pPr>
              <w:autoSpaceDE w:val="0"/>
              <w:autoSpaceDN w:val="0"/>
              <w:adjustRightInd w:val="0"/>
              <w:snapToGrid w:val="0"/>
              <w:spacing w:line="240" w:lineRule="auto"/>
              <w:ind w:firstLine="0" w:firstLineChars="0"/>
              <w:jc w:val="left"/>
              <w:rPr>
                <w:rFonts w:hint="default" w:eastAsia="宋体"/>
                <w:color w:val="000000"/>
                <w:sz w:val="18"/>
                <w:szCs w:val="18"/>
                <w:lang w:val="en-US" w:eastAsia="zh-CN"/>
              </w:rPr>
            </w:pPr>
            <w:r>
              <w:rPr>
                <w:rFonts w:hint="eastAsia"/>
                <w:color w:val="000000"/>
                <w:sz w:val="18"/>
                <w:szCs w:val="18"/>
                <w:lang w:val="en-US" w:eastAsia="zh-CN"/>
              </w:rPr>
              <w:t>34</w:t>
            </w:r>
          </w:p>
        </w:tc>
        <w:tc>
          <w:tcPr>
            <w:tcW w:w="0" w:type="auto"/>
            <w:vAlign w:val="center"/>
          </w:tcPr>
          <w:p>
            <w:pPr>
              <w:autoSpaceDE w:val="0"/>
              <w:autoSpaceDN w:val="0"/>
              <w:adjustRightInd w:val="0"/>
              <w:snapToGrid w:val="0"/>
              <w:spacing w:line="240" w:lineRule="auto"/>
              <w:ind w:firstLine="0" w:firstLineChars="0"/>
              <w:jc w:val="left"/>
              <w:rPr>
                <w:color w:val="000000"/>
                <w:sz w:val="18"/>
                <w:szCs w:val="18"/>
              </w:rPr>
            </w:pPr>
          </w:p>
        </w:tc>
        <w:tc>
          <w:tcPr>
            <w:tcW w:w="0" w:type="auto"/>
            <w:vAlign w:val="center"/>
          </w:tcPr>
          <w:p>
            <w:pPr>
              <w:autoSpaceDE w:val="0"/>
              <w:autoSpaceDN w:val="0"/>
              <w:adjustRightInd w:val="0"/>
              <w:snapToGrid w:val="0"/>
              <w:spacing w:line="240" w:lineRule="auto"/>
              <w:ind w:firstLine="0" w:firstLineChars="0"/>
              <w:jc w:val="left"/>
              <w:rPr>
                <w:color w:val="000000"/>
                <w:sz w:val="18"/>
                <w:szCs w:val="18"/>
              </w:rPr>
            </w:pPr>
          </w:p>
        </w:tc>
      </w:tr>
    </w:tbl>
    <w:p>
      <w:pPr>
        <w:pStyle w:val="31"/>
        <w:bidi w:val="0"/>
        <w:rPr>
          <w:rFonts w:hint="eastAsia"/>
          <w:lang w:val="en-US" w:eastAsia="zh-CN"/>
        </w:rPr>
      </w:pPr>
    </w:p>
    <w:p>
      <w:pPr>
        <w:pStyle w:val="31"/>
        <w:bidi w:val="0"/>
        <w:rPr>
          <w:rFonts w:hint="eastAsia" w:ascii="黑体" w:eastAsia="黑体"/>
          <w:bCs/>
          <w:color w:val="FF0000"/>
          <w:szCs w:val="21"/>
        </w:rPr>
      </w:pPr>
      <w:r>
        <w:rPr>
          <w:rFonts w:hint="eastAsia"/>
          <w:lang w:val="en-US" w:eastAsia="zh-CN"/>
        </w:rPr>
        <w:t>2.</w:t>
      </w:r>
      <w:r>
        <w:rPr>
          <w:rFonts w:hint="eastAsia" w:ascii="Times New Roman" w:hAnsi="Times New Roman" w:cs="Times New Roman"/>
          <w:sz w:val="24"/>
          <w:szCs w:val="24"/>
          <w:lang w:val="en-US" w:eastAsia="zh-CN"/>
        </w:rPr>
        <w:t>本课程开设的实验项目</w:t>
      </w:r>
    </w:p>
    <w:p>
      <w:pPr>
        <w:pStyle w:val="17"/>
        <w:rPr>
          <w:rFonts w:hint="eastAsia" w:ascii="黑体" w:eastAsia="黑体"/>
          <w:bCs/>
          <w:color w:val="FF0000"/>
          <w:szCs w:val="21"/>
        </w:rPr>
      </w:pPr>
    </w:p>
    <w:tbl>
      <w:tblPr>
        <w:tblStyle w:val="10"/>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2"/>
        <w:gridCol w:w="3232"/>
        <w:gridCol w:w="760"/>
        <w:gridCol w:w="1104"/>
        <w:gridCol w:w="1094"/>
        <w:gridCol w:w="15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447" w:type="pct"/>
            <w:shd w:val="clear" w:color="auto" w:fill="F2F2F2"/>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b/>
                <w:color w:val="000000"/>
                <w:sz w:val="18"/>
                <w:szCs w:val="18"/>
              </w:rPr>
            </w:pPr>
            <w:r>
              <w:rPr>
                <w:rFonts w:hint="eastAsia"/>
                <w:b/>
                <w:color w:val="000000"/>
                <w:sz w:val="18"/>
                <w:szCs w:val="18"/>
              </w:rPr>
              <w:t>编号</w:t>
            </w:r>
          </w:p>
        </w:tc>
        <w:tc>
          <w:tcPr>
            <w:tcW w:w="1897" w:type="pct"/>
            <w:shd w:val="clear" w:color="auto" w:fill="F2F2F2"/>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b/>
                <w:color w:val="000000"/>
                <w:sz w:val="18"/>
                <w:szCs w:val="18"/>
              </w:rPr>
            </w:pPr>
            <w:r>
              <w:rPr>
                <w:rFonts w:hint="eastAsia"/>
                <w:b/>
                <w:color w:val="000000"/>
                <w:sz w:val="18"/>
                <w:szCs w:val="18"/>
              </w:rPr>
              <w:t>实验项目名称</w:t>
            </w:r>
          </w:p>
        </w:tc>
        <w:tc>
          <w:tcPr>
            <w:tcW w:w="446" w:type="pct"/>
            <w:shd w:val="clear" w:color="auto" w:fill="F2F2F2"/>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b/>
                <w:color w:val="000000"/>
                <w:sz w:val="18"/>
                <w:szCs w:val="18"/>
              </w:rPr>
            </w:pPr>
            <w:r>
              <w:rPr>
                <w:rFonts w:hint="eastAsia"/>
                <w:b/>
                <w:color w:val="000000"/>
                <w:sz w:val="18"/>
                <w:szCs w:val="18"/>
              </w:rPr>
              <w:t>学时</w:t>
            </w:r>
          </w:p>
        </w:tc>
        <w:tc>
          <w:tcPr>
            <w:tcW w:w="648" w:type="pct"/>
            <w:shd w:val="clear" w:color="auto" w:fill="F2F2F2"/>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b/>
                <w:color w:val="000000"/>
                <w:sz w:val="18"/>
                <w:szCs w:val="18"/>
              </w:rPr>
            </w:pPr>
            <w:r>
              <w:rPr>
                <w:rFonts w:hint="eastAsia"/>
                <w:b/>
                <w:color w:val="000000"/>
                <w:sz w:val="18"/>
                <w:szCs w:val="18"/>
              </w:rPr>
              <w:t>类型</w:t>
            </w:r>
          </w:p>
        </w:tc>
        <w:tc>
          <w:tcPr>
            <w:tcW w:w="642" w:type="pct"/>
            <w:shd w:val="clear" w:color="auto" w:fill="F2F2F2"/>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b/>
                <w:color w:val="000000"/>
                <w:sz w:val="18"/>
                <w:szCs w:val="18"/>
              </w:rPr>
            </w:pPr>
            <w:r>
              <w:rPr>
                <w:rFonts w:hint="eastAsia"/>
                <w:b/>
                <w:color w:val="000000"/>
                <w:sz w:val="18"/>
                <w:szCs w:val="18"/>
              </w:rPr>
              <w:t>要求</w:t>
            </w:r>
          </w:p>
        </w:tc>
        <w:tc>
          <w:tcPr>
            <w:tcW w:w="918" w:type="pct"/>
            <w:shd w:val="clear" w:color="auto" w:fill="F2F2F2"/>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b/>
                <w:color w:val="000000"/>
                <w:sz w:val="18"/>
                <w:szCs w:val="18"/>
              </w:rPr>
            </w:pPr>
            <w:r>
              <w:rPr>
                <w:rFonts w:hint="eastAsia"/>
                <w:b/>
                <w:color w:val="000000"/>
                <w:sz w:val="18"/>
                <w:szCs w:val="18"/>
              </w:rPr>
              <w:t>支撑课程目标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447" w:type="pct"/>
            <w:noWrap w:val="0"/>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bCs/>
                <w:sz w:val="18"/>
                <w:szCs w:val="18"/>
              </w:rPr>
            </w:pPr>
            <w:r>
              <w:rPr>
                <w:rFonts w:hint="eastAsia" w:ascii="Times New Roman" w:hAnsi="Times New Roman"/>
                <w:bCs/>
                <w:sz w:val="18"/>
                <w:szCs w:val="18"/>
              </w:rPr>
              <w:t>1</w:t>
            </w:r>
          </w:p>
        </w:tc>
        <w:tc>
          <w:tcPr>
            <w:tcW w:w="1897" w:type="pct"/>
            <w:noWrap w:val="0"/>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eastAsia="宋体"/>
                <w:bCs/>
                <w:sz w:val="18"/>
                <w:szCs w:val="18"/>
                <w:lang w:val="en-US" w:eastAsia="zh-CN"/>
              </w:rPr>
            </w:pPr>
            <w:r>
              <w:rPr>
                <w:rFonts w:hint="eastAsia" w:hAnsi="宋体"/>
                <w:bCs/>
                <w:sz w:val="18"/>
                <w:szCs w:val="18"/>
                <w:lang w:val="en-US" w:eastAsia="zh-CN"/>
              </w:rPr>
              <w:t>电流继电器及时间继电器特性试验</w:t>
            </w:r>
          </w:p>
        </w:tc>
        <w:tc>
          <w:tcPr>
            <w:tcW w:w="446" w:type="pct"/>
            <w:noWrap w:val="0"/>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bCs/>
                <w:sz w:val="18"/>
                <w:szCs w:val="18"/>
              </w:rPr>
            </w:pPr>
            <w:r>
              <w:rPr>
                <w:rFonts w:hint="eastAsia" w:ascii="Times New Roman" w:hAnsi="Times New Roman"/>
                <w:bCs/>
                <w:sz w:val="18"/>
                <w:szCs w:val="18"/>
              </w:rPr>
              <w:t>2</w:t>
            </w:r>
          </w:p>
        </w:tc>
        <w:tc>
          <w:tcPr>
            <w:tcW w:w="648" w:type="pct"/>
            <w:noWrap w:val="0"/>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bCs/>
                <w:sz w:val="18"/>
                <w:szCs w:val="18"/>
              </w:rPr>
            </w:pPr>
            <w:r>
              <w:rPr>
                <w:rFonts w:ascii="Times New Roman" w:hAnsi="宋体"/>
                <w:bCs/>
                <w:sz w:val="18"/>
                <w:szCs w:val="18"/>
              </w:rPr>
              <w:t>验证性</w:t>
            </w:r>
          </w:p>
        </w:tc>
        <w:tc>
          <w:tcPr>
            <w:tcW w:w="642" w:type="pct"/>
            <w:noWrap w:val="0"/>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bCs/>
                <w:sz w:val="18"/>
                <w:szCs w:val="18"/>
              </w:rPr>
            </w:pPr>
            <w:r>
              <w:rPr>
                <w:rFonts w:hint="eastAsia" w:ascii="Times New Roman" w:hAnsi="宋体"/>
                <w:bCs/>
                <w:sz w:val="18"/>
                <w:szCs w:val="18"/>
              </w:rPr>
              <w:t>必做</w:t>
            </w:r>
          </w:p>
        </w:tc>
        <w:tc>
          <w:tcPr>
            <w:tcW w:w="918" w:type="pct"/>
            <w:noWrap w:val="0"/>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bCs/>
                <w:sz w:val="18"/>
                <w:szCs w:val="18"/>
                <w:lang w:eastAsia="zh-CN"/>
              </w:rPr>
            </w:pPr>
            <w:r>
              <w:rPr>
                <w:rFonts w:hint="eastAsia"/>
                <w:bCs/>
                <w:sz w:val="18"/>
                <w:szCs w:val="18"/>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447" w:type="pct"/>
            <w:noWrap w:val="0"/>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bCs/>
                <w:sz w:val="18"/>
                <w:szCs w:val="18"/>
              </w:rPr>
            </w:pPr>
            <w:r>
              <w:rPr>
                <w:rFonts w:hint="eastAsia" w:ascii="Times New Roman" w:hAnsi="Times New Roman"/>
                <w:bCs/>
                <w:sz w:val="18"/>
                <w:szCs w:val="18"/>
              </w:rPr>
              <w:t>2</w:t>
            </w:r>
          </w:p>
        </w:tc>
        <w:tc>
          <w:tcPr>
            <w:tcW w:w="1897" w:type="pct"/>
            <w:noWrap w:val="0"/>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eastAsia="宋体"/>
                <w:bCs/>
                <w:sz w:val="18"/>
                <w:szCs w:val="18"/>
                <w:lang w:val="en-US" w:eastAsia="zh-CN"/>
              </w:rPr>
            </w:pPr>
            <w:r>
              <w:rPr>
                <w:rFonts w:hint="eastAsia" w:hAnsi="宋体"/>
                <w:bCs/>
                <w:sz w:val="18"/>
                <w:szCs w:val="18"/>
                <w:lang w:val="en-US" w:eastAsia="zh-CN"/>
              </w:rPr>
              <w:t>过电流保护试验</w:t>
            </w:r>
          </w:p>
        </w:tc>
        <w:tc>
          <w:tcPr>
            <w:tcW w:w="446" w:type="pct"/>
            <w:noWrap w:val="0"/>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bCs/>
                <w:sz w:val="18"/>
                <w:szCs w:val="18"/>
              </w:rPr>
            </w:pPr>
            <w:r>
              <w:rPr>
                <w:rFonts w:hint="eastAsia" w:ascii="Times New Roman" w:hAnsi="Times New Roman"/>
                <w:bCs/>
                <w:sz w:val="18"/>
                <w:szCs w:val="18"/>
              </w:rPr>
              <w:t>2</w:t>
            </w:r>
          </w:p>
        </w:tc>
        <w:tc>
          <w:tcPr>
            <w:tcW w:w="648" w:type="pct"/>
            <w:noWrap w:val="0"/>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bCs/>
                <w:sz w:val="18"/>
                <w:szCs w:val="18"/>
              </w:rPr>
            </w:pPr>
            <w:r>
              <w:rPr>
                <w:rFonts w:ascii="Times New Roman" w:hAnsi="宋体"/>
                <w:bCs/>
                <w:sz w:val="18"/>
                <w:szCs w:val="18"/>
              </w:rPr>
              <w:t>验证性</w:t>
            </w:r>
          </w:p>
        </w:tc>
        <w:tc>
          <w:tcPr>
            <w:tcW w:w="642" w:type="pct"/>
            <w:noWrap w:val="0"/>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bCs/>
                <w:sz w:val="18"/>
                <w:szCs w:val="18"/>
              </w:rPr>
            </w:pPr>
            <w:r>
              <w:rPr>
                <w:rFonts w:hint="eastAsia" w:ascii="Times New Roman" w:hAnsi="宋体"/>
                <w:bCs/>
                <w:sz w:val="18"/>
                <w:szCs w:val="18"/>
              </w:rPr>
              <w:t>必做</w:t>
            </w:r>
          </w:p>
        </w:tc>
        <w:tc>
          <w:tcPr>
            <w:tcW w:w="918" w:type="pct"/>
            <w:noWrap w:val="0"/>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黑体"/>
                <w:bCs/>
                <w:sz w:val="18"/>
                <w:szCs w:val="18"/>
                <w:lang w:eastAsia="zh-CN"/>
              </w:rPr>
            </w:pPr>
            <w:r>
              <w:rPr>
                <w:rFonts w:hint="eastAsia" w:eastAsia="黑体"/>
                <w:bCs/>
                <w:sz w:val="18"/>
                <w:szCs w:val="18"/>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447" w:type="pct"/>
            <w:noWrap w:val="0"/>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bCs/>
                <w:sz w:val="18"/>
                <w:szCs w:val="18"/>
                <w:lang w:val="en-US" w:eastAsia="zh-CN"/>
              </w:rPr>
            </w:pPr>
            <w:r>
              <w:rPr>
                <w:rFonts w:hint="eastAsia"/>
                <w:bCs/>
                <w:sz w:val="18"/>
                <w:szCs w:val="18"/>
                <w:lang w:val="en-US" w:eastAsia="zh-CN"/>
              </w:rPr>
              <w:t>3</w:t>
            </w:r>
          </w:p>
        </w:tc>
        <w:tc>
          <w:tcPr>
            <w:tcW w:w="1897" w:type="pct"/>
            <w:noWrap w:val="0"/>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eastAsia="宋体"/>
                <w:bCs/>
                <w:sz w:val="18"/>
                <w:szCs w:val="18"/>
                <w:lang w:val="en-US" w:eastAsia="zh-CN"/>
              </w:rPr>
            </w:pPr>
            <w:r>
              <w:rPr>
                <w:rFonts w:hint="eastAsia" w:hAnsi="宋体"/>
                <w:bCs/>
                <w:sz w:val="18"/>
                <w:szCs w:val="18"/>
                <w:lang w:val="en-US" w:eastAsia="zh-CN"/>
              </w:rPr>
              <w:t>过电流保护</w:t>
            </w:r>
            <w:r>
              <w:rPr>
                <w:rFonts w:hint="eastAsia"/>
                <w:bCs/>
                <w:sz w:val="18"/>
                <w:szCs w:val="18"/>
                <w:lang w:val="en-US" w:eastAsia="zh-CN"/>
              </w:rPr>
              <w:t>自动重合闸</w:t>
            </w:r>
          </w:p>
        </w:tc>
        <w:tc>
          <w:tcPr>
            <w:tcW w:w="446" w:type="pct"/>
            <w:noWrap w:val="0"/>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bCs/>
                <w:sz w:val="18"/>
                <w:szCs w:val="18"/>
                <w:lang w:val="en-US" w:eastAsia="zh-CN"/>
              </w:rPr>
            </w:pPr>
            <w:r>
              <w:rPr>
                <w:rFonts w:hint="eastAsia"/>
                <w:bCs/>
                <w:sz w:val="18"/>
                <w:szCs w:val="18"/>
                <w:lang w:val="en-US" w:eastAsia="zh-CN"/>
              </w:rPr>
              <w:t>2</w:t>
            </w:r>
          </w:p>
        </w:tc>
        <w:tc>
          <w:tcPr>
            <w:tcW w:w="648" w:type="pct"/>
            <w:noWrap w:val="0"/>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bCs/>
                <w:sz w:val="18"/>
                <w:szCs w:val="18"/>
              </w:rPr>
            </w:pPr>
            <w:r>
              <w:rPr>
                <w:rFonts w:ascii="Times New Roman" w:hAnsi="宋体"/>
                <w:bCs/>
                <w:sz w:val="18"/>
                <w:szCs w:val="18"/>
              </w:rPr>
              <w:t>综合性</w:t>
            </w:r>
          </w:p>
        </w:tc>
        <w:tc>
          <w:tcPr>
            <w:tcW w:w="642" w:type="pct"/>
            <w:noWrap w:val="0"/>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bCs/>
                <w:sz w:val="18"/>
                <w:szCs w:val="18"/>
              </w:rPr>
            </w:pPr>
            <w:r>
              <w:rPr>
                <w:rFonts w:hint="eastAsia" w:ascii="Times New Roman" w:hAnsi="宋体"/>
                <w:bCs/>
                <w:sz w:val="18"/>
                <w:szCs w:val="18"/>
              </w:rPr>
              <w:t>必做</w:t>
            </w:r>
          </w:p>
        </w:tc>
        <w:tc>
          <w:tcPr>
            <w:tcW w:w="918" w:type="pct"/>
            <w:noWrap w:val="0"/>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黑体"/>
                <w:bCs/>
                <w:sz w:val="18"/>
                <w:szCs w:val="18"/>
                <w:lang w:eastAsia="zh-CN"/>
              </w:rPr>
            </w:pPr>
            <w:r>
              <w:rPr>
                <w:rFonts w:hint="eastAsia" w:eastAsia="黑体"/>
                <w:bCs/>
                <w:sz w:val="18"/>
                <w:szCs w:val="18"/>
                <w:lang w:val="en-US" w:eastAsia="zh-CN"/>
              </w:rPr>
              <w:t>2</w:t>
            </w:r>
          </w:p>
        </w:tc>
      </w:tr>
    </w:tbl>
    <w:p>
      <w:pPr>
        <w:pStyle w:val="17"/>
      </w:pPr>
    </w:p>
    <w:p>
      <w:pPr>
        <w:pStyle w:val="31"/>
        <w:ind w:firstLine="422"/>
      </w:pPr>
      <w:r>
        <w:rPr>
          <w:rFonts w:hint="eastAsia"/>
          <w:lang w:val="en-US" w:eastAsia="zh-CN"/>
        </w:rPr>
        <w:t>3</w:t>
      </w:r>
      <w:r>
        <w:rPr>
          <w:rFonts w:hint="eastAsia"/>
        </w:rPr>
        <w:t>.其他教学环节</w:t>
      </w:r>
    </w:p>
    <w:tbl>
      <w:tblPr>
        <w:tblStyle w:val="10"/>
        <w:tblW w:w="86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9"/>
        <w:gridCol w:w="813"/>
        <w:gridCol w:w="1843"/>
        <w:gridCol w:w="3159"/>
        <w:gridCol w:w="1145"/>
        <w:gridCol w:w="429"/>
        <w:gridCol w:w="7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0" w:type="auto"/>
            <w:shd w:val="clear" w:color="auto" w:fill="F2F2F2"/>
            <w:vAlign w:val="center"/>
          </w:tcPr>
          <w:p>
            <w:pPr>
              <w:spacing w:line="240" w:lineRule="auto"/>
              <w:ind w:firstLine="0" w:firstLineChars="0"/>
              <w:jc w:val="center"/>
              <w:rPr>
                <w:b/>
                <w:color w:val="000000"/>
                <w:sz w:val="18"/>
                <w:szCs w:val="18"/>
              </w:rPr>
            </w:pPr>
            <w:r>
              <w:rPr>
                <w:rFonts w:hint="eastAsia"/>
                <w:b/>
                <w:color w:val="000000"/>
                <w:sz w:val="18"/>
                <w:szCs w:val="18"/>
              </w:rPr>
              <w:t>编号</w:t>
            </w:r>
          </w:p>
        </w:tc>
        <w:tc>
          <w:tcPr>
            <w:tcW w:w="813" w:type="dxa"/>
            <w:shd w:val="clear" w:color="auto" w:fill="F2F2F2"/>
            <w:vAlign w:val="center"/>
          </w:tcPr>
          <w:p>
            <w:pPr>
              <w:spacing w:line="240" w:lineRule="auto"/>
              <w:ind w:firstLine="0" w:firstLineChars="0"/>
              <w:jc w:val="center"/>
              <w:rPr>
                <w:b/>
                <w:color w:val="000000"/>
                <w:sz w:val="18"/>
                <w:szCs w:val="18"/>
              </w:rPr>
            </w:pPr>
            <w:r>
              <w:rPr>
                <w:rFonts w:hint="eastAsia"/>
                <w:b/>
                <w:color w:val="000000"/>
                <w:sz w:val="18"/>
                <w:szCs w:val="18"/>
              </w:rPr>
              <w:t>教学环节名称</w:t>
            </w:r>
          </w:p>
        </w:tc>
        <w:tc>
          <w:tcPr>
            <w:tcW w:w="1843" w:type="dxa"/>
            <w:shd w:val="clear" w:color="auto" w:fill="F2F2F2"/>
            <w:vAlign w:val="center"/>
          </w:tcPr>
          <w:p>
            <w:pPr>
              <w:spacing w:line="240" w:lineRule="auto"/>
              <w:ind w:firstLine="0" w:firstLineChars="0"/>
              <w:jc w:val="center"/>
              <w:rPr>
                <w:b/>
                <w:color w:val="000000"/>
                <w:sz w:val="18"/>
                <w:szCs w:val="18"/>
              </w:rPr>
            </w:pPr>
            <w:r>
              <w:rPr>
                <w:rFonts w:hint="eastAsia"/>
                <w:b/>
                <w:color w:val="000000"/>
                <w:sz w:val="18"/>
                <w:szCs w:val="18"/>
              </w:rPr>
              <w:t>内容</w:t>
            </w:r>
          </w:p>
        </w:tc>
        <w:tc>
          <w:tcPr>
            <w:tcW w:w="3159" w:type="dxa"/>
            <w:shd w:val="clear" w:color="auto" w:fill="F2F2F2"/>
            <w:vAlign w:val="center"/>
          </w:tcPr>
          <w:p>
            <w:pPr>
              <w:spacing w:line="240" w:lineRule="auto"/>
              <w:ind w:firstLine="0" w:firstLineChars="0"/>
              <w:jc w:val="center"/>
              <w:rPr>
                <w:b/>
                <w:color w:val="000000"/>
                <w:sz w:val="18"/>
                <w:szCs w:val="18"/>
              </w:rPr>
            </w:pPr>
            <w:r>
              <w:rPr>
                <w:rFonts w:hint="eastAsia"/>
                <w:b/>
                <w:color w:val="000000"/>
                <w:sz w:val="18"/>
                <w:szCs w:val="18"/>
              </w:rPr>
              <w:t>要求</w:t>
            </w:r>
          </w:p>
        </w:tc>
        <w:tc>
          <w:tcPr>
            <w:tcW w:w="0" w:type="auto"/>
            <w:shd w:val="clear" w:color="auto" w:fill="F2F2F2"/>
            <w:vAlign w:val="center"/>
          </w:tcPr>
          <w:p>
            <w:pPr>
              <w:spacing w:line="240" w:lineRule="auto"/>
              <w:ind w:firstLine="0" w:firstLineChars="0"/>
              <w:jc w:val="center"/>
              <w:rPr>
                <w:b/>
                <w:color w:val="000000"/>
                <w:sz w:val="18"/>
                <w:szCs w:val="18"/>
              </w:rPr>
            </w:pPr>
            <w:r>
              <w:rPr>
                <w:rFonts w:hint="eastAsia"/>
                <w:b/>
                <w:color w:val="000000"/>
                <w:sz w:val="18"/>
                <w:szCs w:val="18"/>
              </w:rPr>
              <w:t>教学模式</w:t>
            </w:r>
          </w:p>
        </w:tc>
        <w:tc>
          <w:tcPr>
            <w:tcW w:w="0" w:type="auto"/>
            <w:shd w:val="clear" w:color="auto" w:fill="F2F2F2"/>
            <w:vAlign w:val="center"/>
          </w:tcPr>
          <w:p>
            <w:pPr>
              <w:spacing w:line="240" w:lineRule="auto"/>
              <w:ind w:firstLine="0" w:firstLineChars="0"/>
              <w:jc w:val="center"/>
              <w:rPr>
                <w:b/>
                <w:color w:val="000000"/>
                <w:sz w:val="18"/>
                <w:szCs w:val="18"/>
              </w:rPr>
            </w:pPr>
            <w:r>
              <w:rPr>
                <w:rFonts w:hint="eastAsia"/>
                <w:b/>
                <w:color w:val="000000"/>
                <w:sz w:val="18"/>
                <w:szCs w:val="18"/>
              </w:rPr>
              <w:t>学时</w:t>
            </w:r>
          </w:p>
        </w:tc>
        <w:tc>
          <w:tcPr>
            <w:tcW w:w="795" w:type="dxa"/>
            <w:shd w:val="clear" w:color="auto" w:fill="F2F2F2"/>
            <w:vAlign w:val="center"/>
          </w:tcPr>
          <w:p>
            <w:pPr>
              <w:spacing w:line="240" w:lineRule="auto"/>
              <w:ind w:firstLine="0" w:firstLineChars="0"/>
              <w:jc w:val="center"/>
              <w:rPr>
                <w:b/>
                <w:color w:val="000000"/>
                <w:sz w:val="18"/>
                <w:szCs w:val="18"/>
              </w:rPr>
            </w:pPr>
            <w:r>
              <w:rPr>
                <w:rFonts w:hint="eastAsia"/>
                <w:b/>
                <w:color w:val="000000"/>
                <w:sz w:val="18"/>
                <w:szCs w:val="18"/>
              </w:rPr>
              <w:t>支撑课程目标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0" w:type="auto"/>
            <w:vAlign w:val="center"/>
          </w:tcPr>
          <w:p>
            <w:pPr>
              <w:spacing w:line="240" w:lineRule="auto"/>
              <w:ind w:firstLine="0" w:firstLineChars="0"/>
              <w:jc w:val="center"/>
              <w:rPr>
                <w:bCs/>
                <w:sz w:val="18"/>
                <w:szCs w:val="18"/>
              </w:rPr>
            </w:pPr>
            <w:r>
              <w:rPr>
                <w:rFonts w:hint="eastAsia"/>
                <w:bCs/>
                <w:sz w:val="18"/>
                <w:szCs w:val="18"/>
              </w:rPr>
              <w:t>1</w:t>
            </w:r>
          </w:p>
        </w:tc>
        <w:tc>
          <w:tcPr>
            <w:tcW w:w="813" w:type="dxa"/>
            <w:vAlign w:val="center"/>
          </w:tcPr>
          <w:p>
            <w:pPr>
              <w:spacing w:line="240" w:lineRule="auto"/>
              <w:ind w:firstLine="0" w:firstLineChars="0"/>
              <w:rPr>
                <w:rFonts w:hAnsi="宋体"/>
                <w:bCs/>
                <w:sz w:val="18"/>
                <w:szCs w:val="18"/>
              </w:rPr>
            </w:pPr>
            <w:r>
              <w:rPr>
                <w:rFonts w:hint="eastAsia" w:hAnsi="宋体"/>
                <w:bCs/>
                <w:sz w:val="18"/>
                <w:szCs w:val="18"/>
              </w:rPr>
              <w:t>大作业</w:t>
            </w:r>
          </w:p>
          <w:p>
            <w:pPr>
              <w:spacing w:line="240" w:lineRule="auto"/>
              <w:ind w:firstLine="0" w:firstLineChars="0"/>
              <w:rPr>
                <w:bCs/>
                <w:sz w:val="18"/>
                <w:szCs w:val="18"/>
              </w:rPr>
            </w:pPr>
            <w:r>
              <w:rPr>
                <w:rFonts w:hint="eastAsia" w:hAnsi="宋体"/>
                <w:bCs/>
                <w:sz w:val="18"/>
                <w:szCs w:val="18"/>
              </w:rPr>
              <w:t>1</w:t>
            </w:r>
          </w:p>
        </w:tc>
        <w:tc>
          <w:tcPr>
            <w:tcW w:w="1843" w:type="dxa"/>
            <w:vAlign w:val="center"/>
          </w:tcPr>
          <w:p>
            <w:pPr>
              <w:spacing w:line="240" w:lineRule="auto"/>
              <w:ind w:firstLine="0" w:firstLineChars="0"/>
              <w:rPr>
                <w:rFonts w:hAnsi="宋体"/>
                <w:bCs/>
                <w:sz w:val="18"/>
                <w:szCs w:val="18"/>
              </w:rPr>
            </w:pPr>
            <w:r>
              <w:rPr>
                <w:rFonts w:hint="eastAsia" w:hAnsi="宋体"/>
                <w:bCs/>
                <w:sz w:val="18"/>
                <w:szCs w:val="18"/>
              </w:rPr>
              <w:t>调研</w:t>
            </w:r>
            <w:r>
              <w:rPr>
                <w:rFonts w:hint="eastAsia" w:hAnsi="宋体"/>
                <w:bCs/>
                <w:sz w:val="18"/>
                <w:szCs w:val="18"/>
                <w:lang w:val="en-US" w:eastAsia="zh-CN"/>
              </w:rPr>
              <w:t>中压系统保护</w:t>
            </w:r>
            <w:r>
              <w:rPr>
                <w:rFonts w:hint="eastAsia" w:hAnsi="宋体"/>
                <w:bCs/>
                <w:sz w:val="18"/>
                <w:szCs w:val="18"/>
              </w:rPr>
              <w:t>最新研究进展，并对</w:t>
            </w:r>
            <w:r>
              <w:rPr>
                <w:rFonts w:hint="eastAsia" w:hAnsi="宋体"/>
                <w:bCs/>
                <w:sz w:val="18"/>
                <w:szCs w:val="18"/>
                <w:lang w:val="en-US" w:eastAsia="zh-CN"/>
              </w:rPr>
              <w:t>其中一种运行方式的中压系统进行保护方式配置研究与分析。</w:t>
            </w:r>
          </w:p>
        </w:tc>
        <w:tc>
          <w:tcPr>
            <w:tcW w:w="3159" w:type="dxa"/>
            <w:vAlign w:val="center"/>
          </w:tcPr>
          <w:p>
            <w:pPr>
              <w:spacing w:line="240" w:lineRule="auto"/>
              <w:ind w:firstLine="0" w:firstLineChars="0"/>
              <w:rPr>
                <w:rFonts w:hAnsi="宋体"/>
                <w:bCs/>
                <w:sz w:val="18"/>
                <w:szCs w:val="18"/>
              </w:rPr>
            </w:pPr>
            <w:r>
              <w:rPr>
                <w:rFonts w:hAnsi="宋体"/>
                <w:bCs/>
                <w:sz w:val="18"/>
                <w:szCs w:val="18"/>
              </w:rPr>
              <w:t>(</w:t>
            </w:r>
            <w:r>
              <w:rPr>
                <w:rFonts w:hint="eastAsia" w:hAnsi="宋体"/>
                <w:bCs/>
                <w:sz w:val="18"/>
                <w:szCs w:val="18"/>
              </w:rPr>
              <w:t>1</w:t>
            </w:r>
            <w:r>
              <w:rPr>
                <w:rFonts w:hAnsi="宋体"/>
                <w:bCs/>
                <w:sz w:val="18"/>
                <w:szCs w:val="18"/>
              </w:rPr>
              <w:t>)</w:t>
            </w:r>
            <w:r>
              <w:rPr>
                <w:rFonts w:hint="eastAsia" w:hAnsi="宋体"/>
                <w:bCs/>
                <w:sz w:val="18"/>
                <w:szCs w:val="18"/>
              </w:rPr>
              <w:t>借助文献检索等工具，分析</w:t>
            </w:r>
            <w:r>
              <w:rPr>
                <w:rFonts w:hint="eastAsia" w:hAnsi="宋体"/>
                <w:bCs/>
                <w:sz w:val="18"/>
                <w:szCs w:val="18"/>
                <w:lang w:val="en-US" w:eastAsia="zh-CN"/>
              </w:rPr>
              <w:t>中压系统保护</w:t>
            </w:r>
            <w:r>
              <w:rPr>
                <w:rFonts w:hint="eastAsia" w:hAnsi="宋体"/>
                <w:bCs/>
                <w:sz w:val="18"/>
                <w:szCs w:val="18"/>
              </w:rPr>
              <w:t>最新研究进展，对</w:t>
            </w:r>
            <w:r>
              <w:rPr>
                <w:rFonts w:hint="eastAsia" w:hAnsi="宋体"/>
                <w:bCs/>
                <w:sz w:val="18"/>
                <w:szCs w:val="18"/>
                <w:lang w:val="en-US" w:eastAsia="zh-CN"/>
              </w:rPr>
              <w:t>中压电力系统与轨道交通供电系统保护方案</w:t>
            </w:r>
            <w:r>
              <w:rPr>
                <w:rFonts w:hint="eastAsia" w:hAnsi="宋体"/>
                <w:bCs/>
                <w:sz w:val="18"/>
                <w:szCs w:val="18"/>
              </w:rPr>
              <w:t>进行对比分析，形成调研报告；</w:t>
            </w:r>
          </w:p>
          <w:p>
            <w:pPr>
              <w:spacing w:line="240" w:lineRule="auto"/>
              <w:ind w:firstLine="0" w:firstLineChars="0"/>
              <w:rPr>
                <w:rFonts w:hint="eastAsia" w:hAnsi="宋体"/>
                <w:bCs/>
                <w:sz w:val="18"/>
                <w:szCs w:val="18"/>
              </w:rPr>
            </w:pPr>
            <w:r>
              <w:rPr>
                <w:rFonts w:hAnsi="宋体"/>
                <w:bCs/>
                <w:sz w:val="18"/>
                <w:szCs w:val="18"/>
              </w:rPr>
              <w:t>(</w:t>
            </w:r>
            <w:r>
              <w:rPr>
                <w:rFonts w:hint="eastAsia" w:hAnsi="宋体"/>
                <w:bCs/>
                <w:sz w:val="18"/>
                <w:szCs w:val="18"/>
              </w:rPr>
              <w:t>2</w:t>
            </w:r>
            <w:r>
              <w:rPr>
                <w:rFonts w:hAnsi="宋体"/>
                <w:bCs/>
                <w:sz w:val="18"/>
                <w:szCs w:val="18"/>
              </w:rPr>
              <w:t>)</w:t>
            </w:r>
            <w:r>
              <w:rPr>
                <w:rFonts w:hint="eastAsia" w:hAnsi="宋体"/>
                <w:bCs/>
                <w:sz w:val="18"/>
                <w:szCs w:val="18"/>
              </w:rPr>
              <w:t>作业</w:t>
            </w:r>
            <w:r>
              <w:rPr>
                <w:rFonts w:hAnsi="宋体"/>
                <w:bCs/>
                <w:sz w:val="18"/>
                <w:szCs w:val="18"/>
              </w:rPr>
              <w:t>以团队的形式完成</w:t>
            </w:r>
            <w:r>
              <w:rPr>
                <w:rFonts w:hint="eastAsia" w:hAnsi="宋体"/>
                <w:bCs/>
                <w:sz w:val="18"/>
                <w:szCs w:val="18"/>
              </w:rPr>
              <w:t>，各团队、各成员能够清晰的讲述自己调研结果，团队具有合作意识，团队成员之间要有有效的沟通和交流。</w:t>
            </w:r>
          </w:p>
        </w:tc>
        <w:tc>
          <w:tcPr>
            <w:tcW w:w="0" w:type="auto"/>
            <w:vAlign w:val="center"/>
          </w:tcPr>
          <w:p>
            <w:pPr>
              <w:spacing w:line="240" w:lineRule="auto"/>
              <w:ind w:firstLine="0" w:firstLineChars="0"/>
              <w:rPr>
                <w:rFonts w:hAnsi="宋体"/>
                <w:bCs/>
                <w:sz w:val="18"/>
                <w:szCs w:val="18"/>
              </w:rPr>
            </w:pPr>
            <w:r>
              <w:rPr>
                <w:rFonts w:hAnsi="宋体"/>
                <w:bCs/>
                <w:sz w:val="18"/>
                <w:szCs w:val="18"/>
              </w:rPr>
              <w:t>(</w:t>
            </w:r>
            <w:r>
              <w:rPr>
                <w:rFonts w:hint="eastAsia" w:hAnsi="宋体"/>
                <w:bCs/>
                <w:sz w:val="18"/>
                <w:szCs w:val="18"/>
              </w:rPr>
              <w:t>1</w:t>
            </w:r>
            <w:r>
              <w:rPr>
                <w:rFonts w:hAnsi="宋体"/>
                <w:bCs/>
                <w:sz w:val="18"/>
                <w:szCs w:val="18"/>
              </w:rPr>
              <w:t>)</w:t>
            </w:r>
            <w:r>
              <w:rPr>
                <w:rFonts w:hint="eastAsia" w:hAnsi="宋体"/>
                <w:bCs/>
                <w:sz w:val="18"/>
                <w:szCs w:val="18"/>
              </w:rPr>
              <w:t>分组开展调研；</w:t>
            </w:r>
          </w:p>
          <w:p>
            <w:pPr>
              <w:spacing w:line="240" w:lineRule="auto"/>
              <w:ind w:firstLine="0" w:firstLineChars="0"/>
              <w:rPr>
                <w:rFonts w:hAnsi="宋体"/>
                <w:bCs/>
                <w:sz w:val="18"/>
                <w:szCs w:val="18"/>
              </w:rPr>
            </w:pPr>
            <w:r>
              <w:rPr>
                <w:rFonts w:hAnsi="宋体"/>
                <w:bCs/>
                <w:sz w:val="18"/>
                <w:szCs w:val="18"/>
              </w:rPr>
              <w:t>(2)各组自己完成任务分工</w:t>
            </w:r>
            <w:r>
              <w:rPr>
                <w:rFonts w:hint="eastAsia" w:hAnsi="宋体"/>
                <w:bCs/>
                <w:sz w:val="18"/>
                <w:szCs w:val="18"/>
              </w:rPr>
              <w:t>；</w:t>
            </w:r>
          </w:p>
          <w:p>
            <w:pPr>
              <w:spacing w:line="240" w:lineRule="auto"/>
              <w:ind w:firstLine="0" w:firstLineChars="0"/>
              <w:rPr>
                <w:rFonts w:hAnsi="宋体"/>
                <w:bCs/>
                <w:sz w:val="18"/>
                <w:szCs w:val="18"/>
              </w:rPr>
            </w:pPr>
            <w:r>
              <w:rPr>
                <w:rFonts w:hAnsi="宋体"/>
                <w:bCs/>
                <w:sz w:val="18"/>
                <w:szCs w:val="18"/>
              </w:rPr>
              <w:t>(3)</w:t>
            </w:r>
            <w:r>
              <w:rPr>
                <w:rFonts w:hint="eastAsia" w:hAnsi="宋体"/>
                <w:bCs/>
                <w:sz w:val="18"/>
                <w:szCs w:val="18"/>
              </w:rPr>
              <w:t xml:space="preserve"> 撰写调研报告，分组进行PPT汇报展示。</w:t>
            </w:r>
          </w:p>
        </w:tc>
        <w:tc>
          <w:tcPr>
            <w:tcW w:w="0" w:type="auto"/>
          </w:tcPr>
          <w:p>
            <w:pPr>
              <w:spacing w:line="240" w:lineRule="auto"/>
              <w:ind w:firstLine="0" w:firstLineChars="0"/>
              <w:jc w:val="center"/>
              <w:rPr>
                <w:bCs/>
                <w:sz w:val="18"/>
                <w:szCs w:val="18"/>
              </w:rPr>
            </w:pPr>
            <w:r>
              <w:rPr>
                <w:rFonts w:hint="eastAsia"/>
                <w:bCs/>
                <w:sz w:val="18"/>
                <w:szCs w:val="18"/>
              </w:rPr>
              <w:t>课外</w:t>
            </w:r>
          </w:p>
          <w:p>
            <w:pPr>
              <w:spacing w:line="240" w:lineRule="auto"/>
              <w:ind w:firstLine="0" w:firstLineChars="0"/>
              <w:jc w:val="center"/>
              <w:rPr>
                <w:rFonts w:hint="eastAsia"/>
                <w:bCs/>
                <w:sz w:val="18"/>
                <w:szCs w:val="18"/>
              </w:rPr>
            </w:pPr>
            <w:r>
              <w:rPr>
                <w:rFonts w:hint="eastAsia"/>
                <w:bCs/>
                <w:sz w:val="18"/>
                <w:szCs w:val="18"/>
              </w:rPr>
              <w:t>2</w:t>
            </w:r>
          </w:p>
        </w:tc>
        <w:tc>
          <w:tcPr>
            <w:tcW w:w="795" w:type="dxa"/>
          </w:tcPr>
          <w:p>
            <w:pPr>
              <w:spacing w:line="240" w:lineRule="auto"/>
              <w:ind w:firstLine="0" w:firstLineChars="0"/>
              <w:jc w:val="center"/>
              <w:rPr>
                <w:rFonts w:hint="eastAsia"/>
                <w:bCs/>
                <w:sz w:val="18"/>
                <w:szCs w:val="18"/>
              </w:rPr>
            </w:pPr>
            <w:r>
              <w:rPr>
                <w:bCs/>
                <w:sz w:val="18"/>
                <w:szCs w:val="18"/>
              </w:rPr>
              <w:t>1</w:t>
            </w:r>
            <w:r>
              <w:rPr>
                <w:rFonts w:hint="eastAsia"/>
                <w:bCs/>
                <w:sz w:val="18"/>
                <w:szCs w:val="18"/>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0" w:type="auto"/>
            <w:vAlign w:val="center"/>
          </w:tcPr>
          <w:p>
            <w:pPr>
              <w:spacing w:line="240" w:lineRule="auto"/>
              <w:ind w:firstLine="0" w:firstLineChars="0"/>
              <w:jc w:val="center"/>
              <w:rPr>
                <w:bCs/>
                <w:sz w:val="18"/>
                <w:szCs w:val="18"/>
              </w:rPr>
            </w:pPr>
            <w:r>
              <w:rPr>
                <w:bCs/>
                <w:sz w:val="18"/>
                <w:szCs w:val="18"/>
              </w:rPr>
              <w:t>2</w:t>
            </w:r>
          </w:p>
        </w:tc>
        <w:tc>
          <w:tcPr>
            <w:tcW w:w="813" w:type="dxa"/>
            <w:vAlign w:val="center"/>
          </w:tcPr>
          <w:p>
            <w:pPr>
              <w:spacing w:line="240" w:lineRule="auto"/>
              <w:ind w:firstLine="0" w:firstLineChars="0"/>
              <w:rPr>
                <w:rFonts w:hAnsi="宋体"/>
                <w:bCs/>
                <w:sz w:val="18"/>
                <w:szCs w:val="18"/>
              </w:rPr>
            </w:pPr>
            <w:r>
              <w:rPr>
                <w:rFonts w:hint="eastAsia" w:hAnsi="宋体"/>
                <w:bCs/>
                <w:sz w:val="18"/>
                <w:szCs w:val="18"/>
              </w:rPr>
              <w:t>大作业</w:t>
            </w:r>
          </w:p>
          <w:p>
            <w:pPr>
              <w:spacing w:line="240" w:lineRule="auto"/>
              <w:ind w:firstLine="0" w:firstLineChars="0"/>
              <w:rPr>
                <w:bCs/>
                <w:sz w:val="18"/>
                <w:szCs w:val="18"/>
              </w:rPr>
            </w:pPr>
            <w:r>
              <w:rPr>
                <w:rFonts w:hAnsi="宋体"/>
                <w:bCs/>
                <w:sz w:val="18"/>
                <w:szCs w:val="18"/>
              </w:rPr>
              <w:t>2</w:t>
            </w:r>
          </w:p>
        </w:tc>
        <w:tc>
          <w:tcPr>
            <w:tcW w:w="1843" w:type="dxa"/>
            <w:vAlign w:val="center"/>
          </w:tcPr>
          <w:p>
            <w:pPr>
              <w:spacing w:line="240" w:lineRule="auto"/>
              <w:ind w:firstLine="0" w:firstLineChars="0"/>
              <w:rPr>
                <w:rFonts w:hint="eastAsia"/>
                <w:bCs/>
              </w:rPr>
            </w:pPr>
            <w:r>
              <w:rPr>
                <w:rFonts w:hint="eastAsia" w:hAnsi="宋体"/>
                <w:bCs/>
                <w:sz w:val="18"/>
                <w:szCs w:val="18"/>
              </w:rPr>
              <w:t>调研</w:t>
            </w:r>
            <w:r>
              <w:rPr>
                <w:rFonts w:hint="eastAsia" w:hAnsi="宋体"/>
                <w:bCs/>
                <w:sz w:val="18"/>
                <w:szCs w:val="18"/>
                <w:lang w:val="en-US" w:eastAsia="zh-CN"/>
              </w:rPr>
              <w:t>高压系统线路 保护及变压器保护</w:t>
            </w:r>
            <w:r>
              <w:rPr>
                <w:rFonts w:hint="eastAsia" w:hAnsi="宋体"/>
                <w:bCs/>
                <w:sz w:val="18"/>
                <w:szCs w:val="18"/>
              </w:rPr>
              <w:t>最新研究进展，并对</w:t>
            </w:r>
            <w:r>
              <w:rPr>
                <w:rFonts w:hint="eastAsia" w:hAnsi="宋体"/>
                <w:bCs/>
                <w:sz w:val="18"/>
                <w:szCs w:val="18"/>
                <w:lang w:val="en-US" w:eastAsia="zh-CN"/>
              </w:rPr>
              <w:t>高压系统线路保护或变压器进行保护方式配置研究与分析。</w:t>
            </w:r>
          </w:p>
        </w:tc>
        <w:tc>
          <w:tcPr>
            <w:tcW w:w="3159" w:type="dxa"/>
            <w:vAlign w:val="center"/>
          </w:tcPr>
          <w:p>
            <w:pPr>
              <w:spacing w:line="240" w:lineRule="auto"/>
              <w:ind w:firstLine="0" w:firstLineChars="0"/>
              <w:rPr>
                <w:rFonts w:hAnsi="宋体"/>
                <w:bCs/>
                <w:sz w:val="18"/>
                <w:szCs w:val="18"/>
              </w:rPr>
            </w:pPr>
            <w:r>
              <w:rPr>
                <w:rFonts w:hAnsi="宋体"/>
                <w:bCs/>
                <w:sz w:val="18"/>
                <w:szCs w:val="18"/>
              </w:rPr>
              <w:t>(</w:t>
            </w:r>
            <w:r>
              <w:rPr>
                <w:rFonts w:hint="eastAsia" w:hAnsi="宋体"/>
                <w:bCs/>
                <w:sz w:val="18"/>
                <w:szCs w:val="18"/>
              </w:rPr>
              <w:t>1</w:t>
            </w:r>
            <w:r>
              <w:rPr>
                <w:rFonts w:hAnsi="宋体"/>
                <w:bCs/>
                <w:sz w:val="18"/>
                <w:szCs w:val="18"/>
              </w:rPr>
              <w:t>)</w:t>
            </w:r>
            <w:r>
              <w:rPr>
                <w:rFonts w:hint="eastAsia" w:hAnsi="宋体"/>
                <w:bCs/>
                <w:sz w:val="18"/>
                <w:szCs w:val="18"/>
              </w:rPr>
              <w:t>借助文献检索等工具，分析</w:t>
            </w:r>
            <w:r>
              <w:rPr>
                <w:rFonts w:hint="eastAsia" w:hAnsi="宋体"/>
                <w:bCs/>
                <w:sz w:val="18"/>
                <w:szCs w:val="18"/>
                <w:lang w:val="en-US" w:eastAsia="zh-CN"/>
              </w:rPr>
              <w:t>高压系统保护和变压器保护</w:t>
            </w:r>
            <w:r>
              <w:rPr>
                <w:rFonts w:hint="eastAsia" w:hAnsi="宋体"/>
                <w:bCs/>
                <w:sz w:val="18"/>
                <w:szCs w:val="18"/>
              </w:rPr>
              <w:t>最新研究进展，对</w:t>
            </w:r>
            <w:r>
              <w:rPr>
                <w:rFonts w:hint="eastAsia" w:hAnsi="宋体"/>
                <w:bCs/>
                <w:sz w:val="18"/>
                <w:szCs w:val="18"/>
                <w:lang w:val="en-US" w:eastAsia="zh-CN"/>
              </w:rPr>
              <w:t>高压电力系统线路保护或变压器保护方案</w:t>
            </w:r>
            <w:r>
              <w:rPr>
                <w:rFonts w:hint="eastAsia" w:hAnsi="宋体"/>
                <w:bCs/>
                <w:sz w:val="18"/>
                <w:szCs w:val="18"/>
              </w:rPr>
              <w:t>进行对比分析，形成调研报告；</w:t>
            </w:r>
          </w:p>
          <w:p>
            <w:pPr>
              <w:spacing w:line="240" w:lineRule="auto"/>
              <w:ind w:firstLine="0" w:firstLineChars="0"/>
              <w:rPr>
                <w:rFonts w:hint="eastAsia"/>
              </w:rPr>
            </w:pPr>
            <w:r>
              <w:rPr>
                <w:rFonts w:hAnsi="宋体"/>
                <w:bCs/>
                <w:sz w:val="18"/>
                <w:szCs w:val="18"/>
              </w:rPr>
              <w:t>(</w:t>
            </w:r>
            <w:r>
              <w:rPr>
                <w:rFonts w:hint="eastAsia" w:hAnsi="宋体"/>
                <w:bCs/>
                <w:sz w:val="18"/>
                <w:szCs w:val="18"/>
              </w:rPr>
              <w:t>2</w:t>
            </w:r>
            <w:r>
              <w:rPr>
                <w:rFonts w:hAnsi="宋体"/>
                <w:bCs/>
                <w:sz w:val="18"/>
                <w:szCs w:val="18"/>
              </w:rPr>
              <w:t>)</w:t>
            </w:r>
            <w:r>
              <w:rPr>
                <w:rFonts w:hint="eastAsia" w:hAnsi="宋体"/>
                <w:bCs/>
                <w:sz w:val="18"/>
                <w:szCs w:val="18"/>
              </w:rPr>
              <w:t>作业</w:t>
            </w:r>
            <w:r>
              <w:rPr>
                <w:rFonts w:hAnsi="宋体"/>
                <w:bCs/>
                <w:sz w:val="18"/>
                <w:szCs w:val="18"/>
              </w:rPr>
              <w:t>以团队的形式完成</w:t>
            </w:r>
            <w:r>
              <w:rPr>
                <w:rFonts w:hint="eastAsia" w:hAnsi="宋体"/>
                <w:bCs/>
                <w:sz w:val="18"/>
                <w:szCs w:val="18"/>
              </w:rPr>
              <w:t>，各团队、各成员能够清晰的讲述自己调研结果，团队具有合作意识，团队成员之间要有有效的沟通和交流。</w:t>
            </w:r>
          </w:p>
        </w:tc>
        <w:tc>
          <w:tcPr>
            <w:tcW w:w="0" w:type="auto"/>
            <w:vAlign w:val="center"/>
          </w:tcPr>
          <w:p>
            <w:pPr>
              <w:spacing w:line="240" w:lineRule="auto"/>
              <w:ind w:firstLine="0" w:firstLineChars="0"/>
              <w:rPr>
                <w:rFonts w:hAnsi="宋体"/>
                <w:bCs/>
                <w:sz w:val="18"/>
                <w:szCs w:val="18"/>
              </w:rPr>
            </w:pPr>
            <w:r>
              <w:rPr>
                <w:rFonts w:hAnsi="宋体"/>
                <w:bCs/>
                <w:sz w:val="18"/>
                <w:szCs w:val="18"/>
              </w:rPr>
              <w:t>(</w:t>
            </w:r>
            <w:r>
              <w:rPr>
                <w:rFonts w:hint="eastAsia" w:hAnsi="宋体"/>
                <w:bCs/>
                <w:sz w:val="18"/>
                <w:szCs w:val="18"/>
              </w:rPr>
              <w:t>1</w:t>
            </w:r>
            <w:r>
              <w:rPr>
                <w:rFonts w:hAnsi="宋体"/>
                <w:bCs/>
                <w:sz w:val="18"/>
                <w:szCs w:val="18"/>
              </w:rPr>
              <w:t>)</w:t>
            </w:r>
            <w:r>
              <w:rPr>
                <w:rFonts w:hint="eastAsia" w:hAnsi="宋体"/>
                <w:bCs/>
                <w:sz w:val="18"/>
                <w:szCs w:val="18"/>
              </w:rPr>
              <w:t>分组开展调研；</w:t>
            </w:r>
          </w:p>
          <w:p>
            <w:pPr>
              <w:spacing w:line="240" w:lineRule="auto"/>
              <w:ind w:firstLine="0" w:firstLineChars="0"/>
              <w:rPr>
                <w:rFonts w:hAnsi="宋体"/>
                <w:bCs/>
                <w:sz w:val="18"/>
                <w:szCs w:val="18"/>
              </w:rPr>
            </w:pPr>
            <w:r>
              <w:rPr>
                <w:rFonts w:hAnsi="宋体"/>
                <w:bCs/>
                <w:sz w:val="18"/>
                <w:szCs w:val="18"/>
              </w:rPr>
              <w:t>(2)各组自己完成任务分工</w:t>
            </w:r>
            <w:r>
              <w:rPr>
                <w:rFonts w:hint="eastAsia" w:hAnsi="宋体"/>
                <w:bCs/>
                <w:sz w:val="18"/>
                <w:szCs w:val="18"/>
              </w:rPr>
              <w:t>；</w:t>
            </w:r>
          </w:p>
          <w:p>
            <w:pPr>
              <w:spacing w:line="240" w:lineRule="auto"/>
              <w:ind w:firstLine="0" w:firstLineChars="0"/>
              <w:rPr>
                <w:rFonts w:hAnsi="宋体"/>
                <w:bCs/>
                <w:sz w:val="18"/>
                <w:szCs w:val="18"/>
              </w:rPr>
            </w:pPr>
            <w:r>
              <w:rPr>
                <w:rFonts w:hAnsi="宋体"/>
                <w:bCs/>
                <w:sz w:val="18"/>
                <w:szCs w:val="18"/>
              </w:rPr>
              <w:t>(3)</w:t>
            </w:r>
            <w:r>
              <w:rPr>
                <w:rFonts w:hint="eastAsia" w:hAnsi="宋体"/>
                <w:bCs/>
                <w:sz w:val="18"/>
                <w:szCs w:val="18"/>
              </w:rPr>
              <w:t xml:space="preserve"> 撰写调研报告，分组进行PPT汇报展示。</w:t>
            </w:r>
          </w:p>
        </w:tc>
        <w:tc>
          <w:tcPr>
            <w:tcW w:w="0" w:type="auto"/>
          </w:tcPr>
          <w:p>
            <w:pPr>
              <w:spacing w:line="240" w:lineRule="auto"/>
              <w:ind w:firstLine="0" w:firstLineChars="0"/>
              <w:jc w:val="center"/>
              <w:rPr>
                <w:bCs/>
                <w:sz w:val="18"/>
                <w:szCs w:val="18"/>
              </w:rPr>
            </w:pPr>
            <w:r>
              <w:rPr>
                <w:rFonts w:hint="eastAsia"/>
                <w:bCs/>
                <w:sz w:val="18"/>
                <w:szCs w:val="18"/>
              </w:rPr>
              <w:t>课外</w:t>
            </w:r>
          </w:p>
          <w:p>
            <w:pPr>
              <w:spacing w:line="240" w:lineRule="auto"/>
              <w:ind w:firstLine="0" w:firstLineChars="0"/>
              <w:jc w:val="center"/>
              <w:rPr>
                <w:rFonts w:hint="eastAsia"/>
                <w:bCs/>
                <w:sz w:val="18"/>
                <w:szCs w:val="18"/>
              </w:rPr>
            </w:pPr>
            <w:r>
              <w:rPr>
                <w:rFonts w:hint="eastAsia"/>
                <w:bCs/>
                <w:sz w:val="18"/>
                <w:szCs w:val="18"/>
              </w:rPr>
              <w:t>2</w:t>
            </w:r>
          </w:p>
        </w:tc>
        <w:tc>
          <w:tcPr>
            <w:tcW w:w="795" w:type="dxa"/>
          </w:tcPr>
          <w:p>
            <w:pPr>
              <w:spacing w:line="240" w:lineRule="auto"/>
              <w:ind w:firstLine="0" w:firstLineChars="0"/>
              <w:jc w:val="center"/>
              <w:rPr>
                <w:rFonts w:hint="eastAsia"/>
                <w:bCs/>
                <w:sz w:val="18"/>
                <w:szCs w:val="18"/>
              </w:rPr>
            </w:pPr>
            <w:r>
              <w:rPr>
                <w:rFonts w:hint="eastAsia"/>
                <w:bCs/>
                <w:sz w:val="18"/>
                <w:szCs w:val="18"/>
              </w:rPr>
              <w:t>2,3</w:t>
            </w:r>
          </w:p>
        </w:tc>
      </w:tr>
    </w:tbl>
    <w:p>
      <w:pPr>
        <w:pStyle w:val="17"/>
        <w:rPr>
          <w:color w:val="FF0000"/>
        </w:rPr>
      </w:pPr>
    </w:p>
    <w:p>
      <w:pPr>
        <w:pStyle w:val="30"/>
        <w:rPr>
          <w:color w:val="FF0000"/>
          <w:szCs w:val="21"/>
        </w:rPr>
      </w:pPr>
      <w:r>
        <w:rPr>
          <w:rFonts w:hint="eastAsia"/>
          <w:color w:val="000000" w:themeColor="text1"/>
          <w:szCs w:val="21"/>
          <w14:textFill>
            <w14:solidFill>
              <w14:schemeClr w14:val="tx1"/>
            </w14:solidFill>
          </w14:textFill>
        </w:rPr>
        <w:t>五、</w:t>
      </w:r>
      <w:r>
        <w:rPr>
          <w:color w:val="000000" w:themeColor="text1"/>
          <w:szCs w:val="21"/>
          <w14:textFill>
            <w14:solidFill>
              <w14:schemeClr w14:val="tx1"/>
            </w14:solidFill>
          </w14:textFill>
        </w:rPr>
        <w:t>达成课程目标的途径和措施</w:t>
      </w:r>
    </w:p>
    <w:p>
      <w:pPr>
        <w:rPr>
          <w:color w:val="000000" w:themeColor="text1"/>
          <w14:textFill>
            <w14:solidFill>
              <w14:schemeClr w14:val="tx1"/>
            </w14:solidFill>
          </w14:textFill>
        </w:rPr>
      </w:pPr>
      <w:r>
        <w:rPr>
          <w:color w:val="000000" w:themeColor="text1"/>
          <w14:textFill>
            <w14:solidFill>
              <w14:schemeClr w14:val="tx1"/>
            </w14:solidFill>
          </w14:textFill>
        </w:rPr>
        <w:t>1</w:t>
      </w:r>
      <w:r>
        <w:rPr>
          <w:rFonts w:hint="eastAsia"/>
          <w:color w:val="000000" w:themeColor="text1"/>
          <w14:textFill>
            <w14:solidFill>
              <w14:schemeClr w14:val="tx1"/>
            </w14:solidFill>
          </w14:textFill>
        </w:rPr>
        <w:t>.  以</w:t>
      </w:r>
      <w:r>
        <w:rPr>
          <w:rFonts w:hint="eastAsia"/>
          <w:color w:val="000000" w:themeColor="text1"/>
          <w:lang w:val="en-US" w:eastAsia="zh-CN"/>
          <w14:textFill>
            <w14:solidFill>
              <w14:schemeClr w14:val="tx1"/>
            </w14:solidFill>
          </w14:textFill>
        </w:rPr>
        <w:t>中高压线路保护</w:t>
      </w:r>
      <w:r>
        <w:rPr>
          <w:color w:val="000000" w:themeColor="text1"/>
          <w14:textFill>
            <w14:solidFill>
              <w14:schemeClr w14:val="tx1"/>
            </w14:solidFill>
          </w14:textFill>
        </w:rPr>
        <w:t>为主线</w:t>
      </w:r>
      <w:r>
        <w:rPr>
          <w:rFonts w:hint="eastAsia"/>
          <w:color w:val="000000" w:themeColor="text1"/>
          <w14:textFill>
            <w14:solidFill>
              <w14:schemeClr w14:val="tx1"/>
            </w14:solidFill>
          </w14:textFill>
        </w:rPr>
        <w:t>，</w:t>
      </w:r>
      <w:r>
        <w:rPr>
          <w:rFonts w:hint="eastAsia"/>
          <w:color w:val="000000" w:themeColor="text1"/>
          <w:lang w:val="en-US" w:eastAsia="zh-CN"/>
          <w14:textFill>
            <w14:solidFill>
              <w14:schemeClr w14:val="tx1"/>
            </w14:solidFill>
          </w14:textFill>
        </w:rPr>
        <w:t>结合主设备保护及自动重合闸装置，</w:t>
      </w:r>
      <w:r>
        <w:rPr>
          <w:color w:val="000000" w:themeColor="text1"/>
          <w14:textFill>
            <w14:solidFill>
              <w14:schemeClr w14:val="tx1"/>
            </w14:solidFill>
          </w14:textFill>
        </w:rPr>
        <w:t>引导学生掌握</w:t>
      </w:r>
      <w:r>
        <w:rPr>
          <w:rFonts w:hint="eastAsia"/>
          <w:color w:val="000000" w:themeColor="text1"/>
          <w:lang w:val="en-US" w:eastAsia="zh-CN"/>
          <w14:textFill>
            <w14:solidFill>
              <w14:schemeClr w14:val="tx1"/>
            </w14:solidFill>
          </w14:textFill>
        </w:rPr>
        <w:t>线路保护</w:t>
      </w:r>
      <w:r>
        <w:rPr>
          <w:rFonts w:hint="eastAsia"/>
          <w:color w:val="000000" w:themeColor="text1"/>
          <w14:textFill>
            <w14:solidFill>
              <w14:schemeClr w14:val="tx1"/>
            </w14:solidFill>
          </w14:textFill>
        </w:rPr>
        <w:t>基本原理、分析方法、设计依据等获得工程设计能力</w:t>
      </w:r>
      <w:r>
        <w:rPr>
          <w:color w:val="000000" w:themeColor="text1"/>
          <w14:textFill>
            <w14:solidFill>
              <w14:schemeClr w14:val="tx1"/>
            </w14:solidFill>
          </w14:textFill>
        </w:rPr>
        <w:t>；</w:t>
      </w:r>
    </w:p>
    <w:p>
      <w:pPr>
        <w:rPr>
          <w:color w:val="000000" w:themeColor="text1"/>
          <w14:textFill>
            <w14:solidFill>
              <w14:schemeClr w14:val="tx1"/>
            </w14:solidFill>
          </w14:textFill>
        </w:rPr>
      </w:pPr>
      <w:r>
        <w:rPr>
          <w:color w:val="000000" w:themeColor="text1"/>
          <w14:textFill>
            <w14:solidFill>
              <w14:schemeClr w14:val="tx1"/>
            </w14:solidFill>
          </w14:textFill>
        </w:rPr>
        <w:t>2</w:t>
      </w:r>
      <w:r>
        <w:rPr>
          <w:rFonts w:hint="eastAsia"/>
          <w:color w:val="000000" w:themeColor="text1"/>
          <w14:textFill>
            <w14:solidFill>
              <w14:schemeClr w14:val="tx1"/>
            </w14:solidFill>
          </w14:textFill>
        </w:rPr>
        <w:t xml:space="preserve">.  </w:t>
      </w:r>
      <w:r>
        <w:rPr>
          <w:color w:val="000000" w:themeColor="text1"/>
          <w14:textFill>
            <w14:solidFill>
              <w14:schemeClr w14:val="tx1"/>
            </w14:solidFill>
          </w14:textFill>
        </w:rPr>
        <w:t>采用多媒体教学和网络教学，结合例题和思考题，保证讲课进度的同时，注意学生</w:t>
      </w:r>
      <w:r>
        <w:rPr>
          <w:rFonts w:hint="eastAsia"/>
          <w:color w:val="000000" w:themeColor="text1"/>
          <w14:textFill>
            <w14:solidFill>
              <w14:schemeClr w14:val="tx1"/>
            </w14:solidFill>
          </w14:textFill>
        </w:rPr>
        <w:t>发散</w:t>
      </w:r>
      <w:r>
        <w:rPr>
          <w:color w:val="000000" w:themeColor="text1"/>
          <w14:textFill>
            <w14:solidFill>
              <w14:schemeClr w14:val="tx1"/>
            </w14:solidFill>
          </w14:textFill>
        </w:rPr>
        <w:t>学生的工程思维</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培养学生分析解决问题的能力；</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3.  通过</w:t>
      </w:r>
      <w:r>
        <w:rPr>
          <w:color w:val="000000" w:themeColor="text1"/>
          <w14:textFill>
            <w14:solidFill>
              <w14:schemeClr w14:val="tx1"/>
            </w14:solidFill>
          </w14:textFill>
        </w:rPr>
        <w:t>布置大作业</w:t>
      </w:r>
      <w:r>
        <w:rPr>
          <w:rFonts w:hint="eastAsia"/>
          <w:color w:val="000000" w:themeColor="text1"/>
          <w14:textFill>
            <w14:solidFill>
              <w14:schemeClr w14:val="tx1"/>
            </w14:solidFill>
          </w14:textFill>
        </w:rPr>
        <w:t>，结合工程实际，</w:t>
      </w:r>
      <w:r>
        <w:rPr>
          <w:color w:val="000000" w:themeColor="text1"/>
          <w14:textFill>
            <w14:solidFill>
              <w14:schemeClr w14:val="tx1"/>
            </w14:solidFill>
          </w14:textFill>
        </w:rPr>
        <w:t>培养学生查找资料</w:t>
      </w:r>
      <w:r>
        <w:rPr>
          <w:rFonts w:hint="eastAsia"/>
          <w:color w:val="000000" w:themeColor="text1"/>
          <w14:textFill>
            <w14:solidFill>
              <w14:schemeClr w14:val="tx1"/>
            </w14:solidFill>
          </w14:textFill>
        </w:rPr>
        <w:t>、团队协作、</w:t>
      </w:r>
      <w:r>
        <w:rPr>
          <w:color w:val="000000" w:themeColor="text1"/>
          <w14:textFill>
            <w14:solidFill>
              <w14:schemeClr w14:val="tx1"/>
            </w14:solidFill>
          </w14:textFill>
        </w:rPr>
        <w:t>分析</w:t>
      </w:r>
      <w:r>
        <w:rPr>
          <w:rFonts w:hint="eastAsia"/>
          <w:color w:val="000000" w:themeColor="text1"/>
          <w14:textFill>
            <w14:solidFill>
              <w14:schemeClr w14:val="tx1"/>
            </w14:solidFill>
          </w14:textFill>
        </w:rPr>
        <w:t>和解决实际工程问题的能力。</w:t>
      </w:r>
    </w:p>
    <w:p>
      <w:pPr>
        <w:pStyle w:val="30"/>
      </w:pPr>
      <w:r>
        <w:rPr>
          <w:rFonts w:hint="eastAsia"/>
        </w:rPr>
        <w:t>六、评价与考核方式</w:t>
      </w:r>
    </w:p>
    <w:p>
      <w:pPr>
        <w:pStyle w:val="31"/>
        <w:ind w:firstLine="422"/>
      </w:pPr>
      <w:r>
        <w:t>1. 考核方式</w:t>
      </w:r>
    </w:p>
    <w:p>
      <w:pPr>
        <w:pStyle w:val="28"/>
        <w:rPr>
          <w:color w:val="0000FF"/>
        </w:rPr>
      </w:pPr>
      <w:r>
        <w:rPr>
          <w:rFonts w:hint="eastAsia"/>
        </w:rPr>
        <w:t>课程</w:t>
      </w:r>
      <w:r>
        <w:t>考核方式包括</w:t>
      </w:r>
      <w:r>
        <w:rPr>
          <w:rFonts w:hint="eastAsia"/>
        </w:rPr>
        <w:t>随堂测验</w:t>
      </w:r>
      <w:r>
        <w:t>、</w:t>
      </w:r>
      <w:r>
        <w:rPr>
          <w:rFonts w:hint="eastAsia"/>
        </w:rPr>
        <w:t>课后</w:t>
      </w:r>
      <w:r>
        <w:t>作业</w:t>
      </w:r>
      <w:r>
        <w:rPr>
          <w:rFonts w:hint="eastAsia"/>
        </w:rPr>
        <w:t>、大作业</w:t>
      </w:r>
      <w:r>
        <w:rPr>
          <w:rFonts w:hint="eastAsia"/>
          <w:lang w:eastAsia="zh-CN"/>
        </w:rPr>
        <w:t>、</w:t>
      </w:r>
      <w:r>
        <w:t>实验情况</w:t>
      </w:r>
      <w:r>
        <w:rPr>
          <w:rFonts w:hint="eastAsia"/>
        </w:rPr>
        <w:t>和</w:t>
      </w:r>
      <w:r>
        <w:t>期末考试</w:t>
      </w:r>
      <w:r>
        <w:rPr>
          <w:rFonts w:hint="eastAsia"/>
        </w:rPr>
        <w:t>等</w:t>
      </w:r>
      <w:r>
        <w:t>。</w:t>
      </w:r>
    </w:p>
    <w:p>
      <w:pPr>
        <w:pStyle w:val="31"/>
        <w:ind w:firstLine="422"/>
      </w:pPr>
      <w:r>
        <w:rPr>
          <w:rFonts w:hint="eastAsia"/>
        </w:rPr>
        <w:t>2.课程目标落实与学习成果观测</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7"/>
        <w:gridCol w:w="4432"/>
        <w:gridCol w:w="1452"/>
        <w:gridCol w:w="13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0" w:type="auto"/>
            <w:gridSpan w:val="2"/>
            <w:shd w:val="clear" w:color="auto" w:fill="F1F1F1" w:themeFill="background1" w:themeFillShade="F2"/>
            <w:vAlign w:val="center"/>
          </w:tcPr>
          <w:p>
            <w:pPr>
              <w:spacing w:line="240" w:lineRule="auto"/>
              <w:ind w:firstLine="0" w:firstLineChars="0"/>
              <w:jc w:val="center"/>
              <w:outlineLvl w:val="0"/>
              <w:rPr>
                <w:b/>
                <w:bCs/>
                <w:sz w:val="18"/>
                <w:szCs w:val="18"/>
              </w:rPr>
            </w:pPr>
            <w:r>
              <w:rPr>
                <w:rFonts w:hint="eastAsia"/>
                <w:b/>
                <w:bCs/>
                <w:sz w:val="18"/>
                <w:szCs w:val="18"/>
              </w:rPr>
              <w:t>学习成果</w:t>
            </w:r>
          </w:p>
        </w:tc>
        <w:tc>
          <w:tcPr>
            <w:tcW w:w="0" w:type="auto"/>
            <w:gridSpan w:val="2"/>
            <w:shd w:val="clear" w:color="auto" w:fill="F1F1F1" w:themeFill="background1" w:themeFillShade="F2"/>
            <w:vAlign w:val="center"/>
          </w:tcPr>
          <w:p>
            <w:pPr>
              <w:spacing w:line="240" w:lineRule="auto"/>
              <w:ind w:firstLine="0" w:firstLineChars="0"/>
              <w:jc w:val="center"/>
              <w:outlineLvl w:val="0"/>
              <w:rPr>
                <w:b/>
                <w:bCs/>
                <w:sz w:val="18"/>
                <w:szCs w:val="18"/>
              </w:rPr>
            </w:pPr>
            <w:r>
              <w:rPr>
                <w:rFonts w:hint="eastAsia"/>
                <w:b/>
                <w:bCs/>
                <w:sz w:val="18"/>
                <w:szCs w:val="18"/>
              </w:rPr>
              <w:t>学习任务、过程和观测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0" w:type="auto"/>
            <w:shd w:val="clear" w:color="auto" w:fill="F1F1F1" w:themeFill="background1" w:themeFillShade="F2"/>
            <w:vAlign w:val="center"/>
          </w:tcPr>
          <w:p>
            <w:pPr>
              <w:spacing w:line="240" w:lineRule="auto"/>
              <w:ind w:firstLine="0" w:firstLineChars="0"/>
              <w:jc w:val="center"/>
              <w:outlineLvl w:val="0"/>
              <w:rPr>
                <w:b/>
                <w:bCs/>
                <w:sz w:val="18"/>
                <w:szCs w:val="18"/>
              </w:rPr>
            </w:pPr>
            <w:r>
              <w:rPr>
                <w:rFonts w:hint="eastAsia"/>
                <w:b/>
                <w:bCs/>
                <w:sz w:val="18"/>
                <w:szCs w:val="18"/>
              </w:rPr>
              <w:t>预期学习成果</w:t>
            </w:r>
          </w:p>
        </w:tc>
        <w:tc>
          <w:tcPr>
            <w:tcW w:w="0" w:type="auto"/>
            <w:shd w:val="clear" w:color="auto" w:fill="F1F1F1" w:themeFill="background1" w:themeFillShade="F2"/>
            <w:vAlign w:val="center"/>
          </w:tcPr>
          <w:p>
            <w:pPr>
              <w:spacing w:line="240" w:lineRule="auto"/>
              <w:ind w:firstLine="0" w:firstLineChars="0"/>
              <w:jc w:val="center"/>
              <w:outlineLvl w:val="0"/>
              <w:rPr>
                <w:b/>
                <w:bCs/>
                <w:sz w:val="18"/>
                <w:szCs w:val="18"/>
              </w:rPr>
            </w:pPr>
            <w:r>
              <w:rPr>
                <w:rFonts w:hint="eastAsia"/>
                <w:b/>
                <w:bCs/>
                <w:sz w:val="18"/>
                <w:szCs w:val="18"/>
              </w:rPr>
              <w:t>细化预期学习成果</w:t>
            </w:r>
          </w:p>
        </w:tc>
        <w:tc>
          <w:tcPr>
            <w:tcW w:w="0" w:type="auto"/>
            <w:shd w:val="clear" w:color="auto" w:fill="F1F1F1" w:themeFill="background1" w:themeFillShade="F2"/>
            <w:vAlign w:val="center"/>
          </w:tcPr>
          <w:p>
            <w:pPr>
              <w:spacing w:line="240" w:lineRule="auto"/>
              <w:ind w:firstLine="0" w:firstLineChars="0"/>
              <w:jc w:val="center"/>
              <w:outlineLvl w:val="0"/>
              <w:rPr>
                <w:b/>
                <w:bCs/>
                <w:sz w:val="18"/>
                <w:szCs w:val="18"/>
              </w:rPr>
            </w:pPr>
            <w:r>
              <w:rPr>
                <w:rFonts w:hint="eastAsia"/>
                <w:b/>
                <w:bCs/>
                <w:sz w:val="18"/>
                <w:szCs w:val="18"/>
              </w:rPr>
              <w:t>预设学习任务</w:t>
            </w:r>
          </w:p>
        </w:tc>
        <w:tc>
          <w:tcPr>
            <w:tcW w:w="0" w:type="auto"/>
            <w:shd w:val="clear" w:color="auto" w:fill="F1F1F1" w:themeFill="background1" w:themeFillShade="F2"/>
            <w:vAlign w:val="center"/>
          </w:tcPr>
          <w:p>
            <w:pPr>
              <w:spacing w:line="240" w:lineRule="auto"/>
              <w:ind w:firstLine="0" w:firstLineChars="0"/>
              <w:jc w:val="center"/>
              <w:outlineLvl w:val="0"/>
              <w:rPr>
                <w:b/>
                <w:bCs/>
                <w:sz w:val="18"/>
                <w:szCs w:val="18"/>
              </w:rPr>
            </w:pPr>
            <w:r>
              <w:rPr>
                <w:rFonts w:hint="eastAsia"/>
                <w:b/>
                <w:bCs/>
                <w:sz w:val="18"/>
                <w:szCs w:val="18"/>
              </w:rPr>
              <w:t>观测点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0" w:type="auto"/>
            <w:vMerge w:val="restart"/>
            <w:vAlign w:val="center"/>
          </w:tcPr>
          <w:p>
            <w:pPr>
              <w:spacing w:line="240" w:lineRule="auto"/>
              <w:ind w:firstLine="0" w:firstLineChars="0"/>
              <w:outlineLvl w:val="0"/>
              <w:rPr>
                <w:bCs/>
                <w:sz w:val="18"/>
                <w:szCs w:val="18"/>
              </w:rPr>
            </w:pPr>
            <w:r>
              <w:rPr>
                <w:rFonts w:hint="eastAsia"/>
                <w:bCs/>
                <w:sz w:val="18"/>
                <w:szCs w:val="18"/>
              </w:rPr>
              <w:t>课程目标1</w:t>
            </w:r>
          </w:p>
        </w:tc>
        <w:tc>
          <w:tcPr>
            <w:tcW w:w="0" w:type="auto"/>
          </w:tcPr>
          <w:p>
            <w:pPr>
              <w:spacing w:line="240" w:lineRule="auto"/>
              <w:ind w:firstLine="0" w:firstLineChars="0"/>
              <w:outlineLvl w:val="0"/>
              <w:rPr>
                <w:rFonts w:hint="default" w:eastAsia="宋体"/>
                <w:bCs/>
                <w:sz w:val="18"/>
                <w:szCs w:val="18"/>
                <w:lang w:val="en-US" w:eastAsia="zh-CN"/>
              </w:rPr>
            </w:pPr>
            <w:r>
              <w:rPr>
                <w:rFonts w:hint="eastAsia"/>
                <w:bCs/>
                <w:sz w:val="18"/>
                <w:szCs w:val="18"/>
                <w:lang w:val="en-US" w:eastAsia="zh-CN"/>
              </w:rPr>
              <w:t>继电保护基本原理、结构及基本要求</w:t>
            </w:r>
          </w:p>
        </w:tc>
        <w:tc>
          <w:tcPr>
            <w:tcW w:w="0" w:type="auto"/>
          </w:tcPr>
          <w:p>
            <w:pPr>
              <w:spacing w:line="240" w:lineRule="auto"/>
              <w:ind w:firstLine="0" w:firstLineChars="0"/>
              <w:outlineLvl w:val="0"/>
              <w:rPr>
                <w:bCs/>
                <w:sz w:val="18"/>
                <w:szCs w:val="18"/>
              </w:rPr>
            </w:pPr>
            <w:r>
              <w:rPr>
                <w:bCs/>
                <w:sz w:val="18"/>
                <w:szCs w:val="18"/>
              </w:rPr>
              <w:t>作业</w:t>
            </w:r>
            <w:r>
              <w:rPr>
                <w:rFonts w:hint="eastAsia"/>
                <w:bCs/>
                <w:sz w:val="18"/>
                <w:szCs w:val="18"/>
              </w:rPr>
              <w:t>，</w:t>
            </w:r>
            <w:r>
              <w:rPr>
                <w:bCs/>
                <w:sz w:val="18"/>
                <w:szCs w:val="18"/>
              </w:rPr>
              <w:t>期末考试</w:t>
            </w:r>
          </w:p>
        </w:tc>
        <w:tc>
          <w:tcPr>
            <w:tcW w:w="0" w:type="auto"/>
          </w:tcPr>
          <w:p>
            <w:pPr>
              <w:spacing w:line="240" w:lineRule="auto"/>
              <w:ind w:firstLine="0" w:firstLineChars="0"/>
              <w:outlineLvl w:val="0"/>
              <w:rPr>
                <w:bCs/>
                <w:sz w:val="18"/>
                <w:szCs w:val="18"/>
              </w:rPr>
            </w:pPr>
            <w:r>
              <w:rPr>
                <w:bCs/>
                <w:sz w:val="18"/>
                <w:szCs w:val="18"/>
              </w:rPr>
              <w:t>试卷</w:t>
            </w:r>
            <w:r>
              <w:rPr>
                <w:rFonts w:hint="eastAsia"/>
                <w:bCs/>
                <w:sz w:val="18"/>
                <w:szCs w:val="18"/>
              </w:rPr>
              <w:t>,</w:t>
            </w:r>
            <w:r>
              <w:rPr>
                <w:rFonts w:hint="eastAsia"/>
                <w:bCs/>
                <w:sz w:val="18"/>
                <w:szCs w:val="18"/>
                <w:lang w:val="en-US" w:eastAsia="zh-CN"/>
              </w:rPr>
              <w:t>习</w:t>
            </w:r>
            <w:r>
              <w:rPr>
                <w:bCs/>
                <w:sz w:val="18"/>
                <w:szCs w:val="18"/>
              </w:rPr>
              <w:t>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vAlign w:val="center"/>
          </w:tcPr>
          <w:p>
            <w:pPr>
              <w:spacing w:line="240" w:lineRule="auto"/>
              <w:ind w:firstLine="0" w:firstLineChars="0"/>
              <w:outlineLvl w:val="0"/>
              <w:rPr>
                <w:bCs/>
                <w:sz w:val="18"/>
                <w:szCs w:val="18"/>
              </w:rPr>
            </w:pPr>
          </w:p>
        </w:tc>
        <w:tc>
          <w:tcPr>
            <w:tcW w:w="0" w:type="auto"/>
          </w:tcPr>
          <w:p>
            <w:pPr>
              <w:spacing w:line="240" w:lineRule="auto"/>
              <w:ind w:firstLine="0" w:firstLineChars="0"/>
              <w:outlineLvl w:val="0"/>
              <w:rPr>
                <w:rFonts w:hint="default"/>
                <w:bCs/>
                <w:sz w:val="18"/>
                <w:szCs w:val="18"/>
                <w:lang w:val="en-US"/>
              </w:rPr>
            </w:pPr>
            <w:r>
              <w:rPr>
                <w:rFonts w:hint="eastAsia" w:ascii="Times New Roman" w:hAnsi="Times New Roman" w:eastAsia="宋体" w:cs="Times New Roman"/>
                <w:color w:val="000000"/>
                <w:kern w:val="2"/>
                <w:sz w:val="18"/>
                <w:szCs w:val="18"/>
                <w:lang w:val="en-US" w:eastAsia="zh-CN" w:bidi="ar-SA"/>
              </w:rPr>
              <w:t>单侧电源网络相间短路电流保护</w:t>
            </w:r>
            <w:r>
              <w:rPr>
                <w:rFonts w:hint="eastAsia" w:cs="Times New Roman"/>
                <w:color w:val="000000"/>
                <w:kern w:val="2"/>
                <w:sz w:val="18"/>
                <w:szCs w:val="18"/>
                <w:lang w:val="en-US" w:eastAsia="zh-CN" w:bidi="ar-SA"/>
              </w:rPr>
              <w:t>设计</w:t>
            </w:r>
          </w:p>
        </w:tc>
        <w:tc>
          <w:tcPr>
            <w:tcW w:w="0" w:type="auto"/>
          </w:tcPr>
          <w:p>
            <w:pPr>
              <w:spacing w:line="240" w:lineRule="auto"/>
              <w:ind w:firstLine="0" w:firstLineChars="0"/>
              <w:outlineLvl w:val="0"/>
              <w:rPr>
                <w:bCs/>
                <w:sz w:val="18"/>
                <w:szCs w:val="18"/>
              </w:rPr>
            </w:pPr>
            <w:r>
              <w:rPr>
                <w:bCs/>
                <w:sz w:val="18"/>
                <w:szCs w:val="18"/>
              </w:rPr>
              <w:t>作业</w:t>
            </w:r>
            <w:r>
              <w:rPr>
                <w:rFonts w:hint="eastAsia"/>
                <w:bCs/>
                <w:sz w:val="18"/>
                <w:szCs w:val="18"/>
              </w:rPr>
              <w:t>，</w:t>
            </w:r>
            <w:r>
              <w:rPr>
                <w:bCs/>
                <w:sz w:val="18"/>
                <w:szCs w:val="18"/>
              </w:rPr>
              <w:t>期末考试</w:t>
            </w:r>
          </w:p>
        </w:tc>
        <w:tc>
          <w:tcPr>
            <w:tcW w:w="0" w:type="auto"/>
          </w:tcPr>
          <w:p>
            <w:pPr>
              <w:spacing w:line="240" w:lineRule="auto"/>
              <w:ind w:firstLine="0" w:firstLineChars="0"/>
              <w:outlineLvl w:val="0"/>
              <w:rPr>
                <w:bCs/>
                <w:sz w:val="18"/>
                <w:szCs w:val="18"/>
              </w:rPr>
            </w:pPr>
            <w:r>
              <w:rPr>
                <w:bCs/>
                <w:sz w:val="18"/>
                <w:szCs w:val="18"/>
              </w:rPr>
              <w:t>试卷</w:t>
            </w:r>
            <w:r>
              <w:rPr>
                <w:rFonts w:hint="eastAsia"/>
                <w:bCs/>
                <w:sz w:val="18"/>
                <w:szCs w:val="18"/>
              </w:rPr>
              <w:t>,</w:t>
            </w:r>
            <w:r>
              <w:rPr>
                <w:rFonts w:hint="eastAsia"/>
                <w:bCs/>
                <w:sz w:val="18"/>
                <w:szCs w:val="18"/>
                <w:lang w:val="en-US" w:eastAsia="zh-CN"/>
              </w:rPr>
              <w:t>习</w:t>
            </w:r>
            <w:r>
              <w:rPr>
                <w:bCs/>
                <w:sz w:val="18"/>
                <w:szCs w:val="18"/>
              </w:rPr>
              <w:t>题</w:t>
            </w:r>
            <w:r>
              <w:rPr>
                <w:rFonts w:hint="eastAsia"/>
                <w:bCs/>
                <w:sz w:val="18"/>
                <w:szCs w:val="18"/>
              </w:rPr>
              <w:t>,</w:t>
            </w:r>
            <w:r>
              <w:rPr>
                <w:rFonts w:hint="eastAsia"/>
                <w:bCs/>
                <w:sz w:val="18"/>
                <w:szCs w:val="18"/>
                <w:lang w:val="en-US" w:eastAsia="zh-CN"/>
              </w:rPr>
              <w:t>实验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vAlign w:val="center"/>
          </w:tcPr>
          <w:p>
            <w:pPr>
              <w:spacing w:line="240" w:lineRule="auto"/>
              <w:ind w:firstLine="0" w:firstLineChars="0"/>
              <w:outlineLvl w:val="0"/>
              <w:rPr>
                <w:bCs/>
                <w:sz w:val="18"/>
                <w:szCs w:val="18"/>
              </w:rPr>
            </w:pPr>
          </w:p>
        </w:tc>
        <w:tc>
          <w:tcPr>
            <w:tcW w:w="0" w:type="auto"/>
          </w:tcPr>
          <w:p>
            <w:pPr>
              <w:spacing w:line="240" w:lineRule="auto"/>
              <w:ind w:firstLine="0" w:firstLineChars="0"/>
              <w:outlineLvl w:val="0"/>
              <w:rPr>
                <w:rFonts w:hint="eastAsia"/>
                <w:bCs/>
                <w:sz w:val="18"/>
                <w:szCs w:val="18"/>
              </w:rPr>
            </w:pPr>
            <w:r>
              <w:rPr>
                <w:rFonts w:hint="eastAsia" w:cs="Times New Roman"/>
                <w:color w:val="000000"/>
                <w:kern w:val="2"/>
                <w:sz w:val="18"/>
                <w:szCs w:val="18"/>
                <w:lang w:val="en-US" w:eastAsia="zh-CN" w:bidi="ar-SA"/>
              </w:rPr>
              <w:t>双</w:t>
            </w:r>
            <w:r>
              <w:rPr>
                <w:rFonts w:hint="eastAsia" w:ascii="Times New Roman" w:hAnsi="Times New Roman" w:eastAsia="宋体" w:cs="Times New Roman"/>
                <w:color w:val="000000"/>
                <w:kern w:val="2"/>
                <w:sz w:val="18"/>
                <w:szCs w:val="18"/>
                <w:lang w:val="en-US" w:eastAsia="zh-CN" w:bidi="ar-SA"/>
              </w:rPr>
              <w:t>侧电源网络相间短路电流保护</w:t>
            </w:r>
            <w:r>
              <w:rPr>
                <w:rFonts w:hint="eastAsia" w:cs="Times New Roman"/>
                <w:color w:val="000000"/>
                <w:kern w:val="2"/>
                <w:sz w:val="18"/>
                <w:szCs w:val="18"/>
                <w:lang w:val="en-US" w:eastAsia="zh-CN" w:bidi="ar-SA"/>
              </w:rPr>
              <w:t>设计</w:t>
            </w:r>
          </w:p>
        </w:tc>
        <w:tc>
          <w:tcPr>
            <w:tcW w:w="0" w:type="auto"/>
          </w:tcPr>
          <w:p>
            <w:pPr>
              <w:spacing w:line="240" w:lineRule="auto"/>
              <w:ind w:firstLine="0" w:firstLineChars="0"/>
              <w:outlineLvl w:val="0"/>
              <w:rPr>
                <w:bCs/>
                <w:sz w:val="18"/>
                <w:szCs w:val="18"/>
              </w:rPr>
            </w:pPr>
            <w:r>
              <w:rPr>
                <w:bCs/>
                <w:sz w:val="18"/>
                <w:szCs w:val="18"/>
              </w:rPr>
              <w:t>作业</w:t>
            </w:r>
            <w:r>
              <w:rPr>
                <w:rFonts w:hint="eastAsia"/>
                <w:bCs/>
                <w:sz w:val="18"/>
                <w:szCs w:val="18"/>
              </w:rPr>
              <w:t>，</w:t>
            </w:r>
            <w:r>
              <w:rPr>
                <w:bCs/>
                <w:sz w:val="18"/>
                <w:szCs w:val="18"/>
              </w:rPr>
              <w:t>期末考试</w:t>
            </w:r>
          </w:p>
        </w:tc>
        <w:tc>
          <w:tcPr>
            <w:tcW w:w="0" w:type="auto"/>
          </w:tcPr>
          <w:p>
            <w:pPr>
              <w:spacing w:line="240" w:lineRule="auto"/>
              <w:ind w:firstLine="0" w:firstLineChars="0"/>
              <w:outlineLvl w:val="0"/>
              <w:rPr>
                <w:bCs/>
                <w:sz w:val="18"/>
                <w:szCs w:val="18"/>
              </w:rPr>
            </w:pPr>
            <w:r>
              <w:rPr>
                <w:bCs/>
                <w:sz w:val="18"/>
                <w:szCs w:val="18"/>
              </w:rPr>
              <w:t>试卷</w:t>
            </w:r>
            <w:r>
              <w:rPr>
                <w:rFonts w:hint="eastAsia"/>
                <w:bCs/>
                <w:sz w:val="18"/>
                <w:szCs w:val="18"/>
              </w:rPr>
              <w:t>,</w:t>
            </w:r>
            <w:r>
              <w:rPr>
                <w:rFonts w:hint="eastAsia"/>
                <w:bCs/>
                <w:sz w:val="18"/>
                <w:szCs w:val="18"/>
                <w:lang w:val="en-US" w:eastAsia="zh-CN"/>
              </w:rPr>
              <w:t>习</w:t>
            </w:r>
            <w:r>
              <w:rPr>
                <w:bCs/>
                <w:sz w:val="18"/>
                <w:szCs w:val="18"/>
              </w:rPr>
              <w:t>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vAlign w:val="center"/>
          </w:tcPr>
          <w:p>
            <w:pPr>
              <w:spacing w:line="240" w:lineRule="auto"/>
              <w:ind w:firstLine="0" w:firstLineChars="0"/>
              <w:outlineLvl w:val="0"/>
              <w:rPr>
                <w:bCs/>
                <w:sz w:val="18"/>
                <w:szCs w:val="18"/>
              </w:rPr>
            </w:pPr>
          </w:p>
        </w:tc>
        <w:tc>
          <w:tcPr>
            <w:tcW w:w="0" w:type="auto"/>
          </w:tcPr>
          <w:p>
            <w:pPr>
              <w:spacing w:line="240" w:lineRule="auto"/>
              <w:ind w:firstLine="0" w:firstLineChars="0"/>
              <w:outlineLvl w:val="0"/>
              <w:rPr>
                <w:rFonts w:hint="default" w:eastAsia="宋体"/>
                <w:bCs/>
                <w:sz w:val="18"/>
                <w:szCs w:val="18"/>
                <w:lang w:val="en-US" w:eastAsia="zh-CN"/>
              </w:rPr>
            </w:pPr>
            <w:r>
              <w:rPr>
                <w:rFonts w:hint="eastAsia"/>
                <w:bCs/>
                <w:sz w:val="18"/>
                <w:szCs w:val="18"/>
                <w:lang w:val="en-US" w:eastAsia="zh-CN"/>
              </w:rPr>
              <w:t>接地保护原理及应用</w:t>
            </w:r>
          </w:p>
        </w:tc>
        <w:tc>
          <w:tcPr>
            <w:tcW w:w="0" w:type="auto"/>
          </w:tcPr>
          <w:p>
            <w:pPr>
              <w:spacing w:line="240" w:lineRule="auto"/>
              <w:ind w:firstLine="0" w:firstLineChars="0"/>
              <w:outlineLvl w:val="0"/>
              <w:rPr>
                <w:bCs/>
                <w:sz w:val="18"/>
                <w:szCs w:val="18"/>
              </w:rPr>
            </w:pPr>
            <w:r>
              <w:rPr>
                <w:bCs/>
                <w:sz w:val="18"/>
                <w:szCs w:val="18"/>
              </w:rPr>
              <w:t>作业</w:t>
            </w:r>
            <w:r>
              <w:rPr>
                <w:rFonts w:hint="eastAsia"/>
                <w:bCs/>
                <w:sz w:val="18"/>
                <w:szCs w:val="18"/>
              </w:rPr>
              <w:t>，</w:t>
            </w:r>
            <w:r>
              <w:rPr>
                <w:bCs/>
                <w:sz w:val="18"/>
                <w:szCs w:val="18"/>
              </w:rPr>
              <w:t>期末考试</w:t>
            </w:r>
          </w:p>
        </w:tc>
        <w:tc>
          <w:tcPr>
            <w:tcW w:w="0" w:type="auto"/>
          </w:tcPr>
          <w:p>
            <w:pPr>
              <w:spacing w:line="240" w:lineRule="auto"/>
              <w:ind w:firstLine="0" w:firstLineChars="0"/>
              <w:outlineLvl w:val="0"/>
              <w:rPr>
                <w:bCs/>
                <w:sz w:val="18"/>
                <w:szCs w:val="18"/>
              </w:rPr>
            </w:pPr>
            <w:r>
              <w:rPr>
                <w:bCs/>
                <w:sz w:val="18"/>
                <w:szCs w:val="18"/>
              </w:rPr>
              <w:t>试卷</w:t>
            </w:r>
            <w:r>
              <w:rPr>
                <w:rFonts w:hint="eastAsia"/>
                <w:bCs/>
                <w:sz w:val="18"/>
                <w:szCs w:val="18"/>
              </w:rPr>
              <w:t>,</w:t>
            </w:r>
            <w:r>
              <w:rPr>
                <w:rFonts w:hint="eastAsia"/>
                <w:bCs/>
                <w:sz w:val="18"/>
                <w:szCs w:val="18"/>
                <w:lang w:val="en-US" w:eastAsia="zh-CN"/>
              </w:rPr>
              <w:t>习</w:t>
            </w:r>
            <w:r>
              <w:rPr>
                <w:bCs/>
                <w:sz w:val="18"/>
                <w:szCs w:val="18"/>
              </w:rPr>
              <w:t>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restart"/>
            <w:vAlign w:val="center"/>
          </w:tcPr>
          <w:p>
            <w:pPr>
              <w:spacing w:line="240" w:lineRule="auto"/>
              <w:ind w:firstLine="0" w:firstLineChars="0"/>
              <w:outlineLvl w:val="0"/>
              <w:rPr>
                <w:bCs/>
                <w:sz w:val="18"/>
                <w:szCs w:val="18"/>
              </w:rPr>
            </w:pPr>
            <w:r>
              <w:rPr>
                <w:rFonts w:hint="eastAsia"/>
                <w:bCs/>
                <w:sz w:val="18"/>
                <w:szCs w:val="18"/>
              </w:rPr>
              <w:t>课程目标2</w:t>
            </w:r>
          </w:p>
        </w:tc>
        <w:tc>
          <w:tcPr>
            <w:tcW w:w="0" w:type="auto"/>
          </w:tcPr>
          <w:p>
            <w:pPr>
              <w:spacing w:line="240" w:lineRule="auto"/>
              <w:ind w:firstLine="0" w:firstLineChars="0"/>
              <w:outlineLvl w:val="0"/>
              <w:rPr>
                <w:rFonts w:hint="eastAsia" w:ascii="Times New Roman" w:hAnsi="Times New Roman" w:eastAsia="宋体" w:cs="Times New Roman"/>
                <w:color w:val="000000"/>
                <w:kern w:val="2"/>
                <w:sz w:val="18"/>
                <w:szCs w:val="18"/>
                <w:lang w:val="en-US" w:eastAsia="zh-CN" w:bidi="ar-SA"/>
              </w:rPr>
            </w:pPr>
            <w:r>
              <w:rPr>
                <w:rFonts w:hint="eastAsia" w:ascii="Times New Roman" w:hAnsi="Times New Roman" w:eastAsia="宋体" w:cs="Times New Roman"/>
                <w:color w:val="000000"/>
                <w:kern w:val="2"/>
                <w:sz w:val="18"/>
                <w:szCs w:val="18"/>
                <w:lang w:val="en-US" w:eastAsia="zh-CN" w:bidi="ar-SA"/>
              </w:rPr>
              <w:t>输电线路的距离保护</w:t>
            </w:r>
          </w:p>
        </w:tc>
        <w:tc>
          <w:tcPr>
            <w:tcW w:w="0" w:type="auto"/>
          </w:tcPr>
          <w:p>
            <w:pPr>
              <w:spacing w:line="240" w:lineRule="auto"/>
              <w:ind w:firstLine="0" w:firstLineChars="0"/>
              <w:outlineLvl w:val="0"/>
              <w:rPr>
                <w:bCs/>
                <w:sz w:val="18"/>
                <w:szCs w:val="18"/>
              </w:rPr>
            </w:pPr>
            <w:r>
              <w:rPr>
                <w:bCs/>
                <w:sz w:val="18"/>
                <w:szCs w:val="18"/>
              </w:rPr>
              <w:t>作业</w:t>
            </w:r>
            <w:r>
              <w:rPr>
                <w:rFonts w:hint="eastAsia"/>
                <w:bCs/>
                <w:sz w:val="18"/>
                <w:szCs w:val="18"/>
              </w:rPr>
              <w:t>，</w:t>
            </w:r>
            <w:r>
              <w:rPr>
                <w:bCs/>
                <w:sz w:val="18"/>
                <w:szCs w:val="18"/>
              </w:rPr>
              <w:t>期末考试</w:t>
            </w:r>
          </w:p>
        </w:tc>
        <w:tc>
          <w:tcPr>
            <w:tcW w:w="0" w:type="auto"/>
          </w:tcPr>
          <w:p>
            <w:pPr>
              <w:spacing w:line="240" w:lineRule="auto"/>
              <w:ind w:firstLine="0" w:firstLineChars="0"/>
              <w:outlineLvl w:val="0"/>
              <w:rPr>
                <w:rFonts w:hint="eastAsia"/>
                <w:bCs/>
                <w:sz w:val="18"/>
                <w:szCs w:val="18"/>
              </w:rPr>
            </w:pPr>
            <w:r>
              <w:rPr>
                <w:bCs/>
                <w:sz w:val="18"/>
                <w:szCs w:val="18"/>
              </w:rPr>
              <w:t>试卷</w:t>
            </w:r>
            <w:r>
              <w:rPr>
                <w:rFonts w:hint="eastAsia"/>
                <w:bCs/>
                <w:sz w:val="18"/>
                <w:szCs w:val="18"/>
              </w:rPr>
              <w:t>,</w:t>
            </w:r>
            <w:r>
              <w:rPr>
                <w:rFonts w:hint="eastAsia"/>
                <w:bCs/>
                <w:sz w:val="18"/>
                <w:szCs w:val="18"/>
                <w:lang w:val="en-US" w:eastAsia="zh-CN"/>
              </w:rPr>
              <w:t>习</w:t>
            </w:r>
            <w:r>
              <w:rPr>
                <w:bCs/>
                <w:sz w:val="18"/>
                <w:szCs w:val="18"/>
              </w:rPr>
              <w:t>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vAlign w:val="center"/>
          </w:tcPr>
          <w:p>
            <w:pPr>
              <w:spacing w:line="240" w:lineRule="auto"/>
              <w:ind w:firstLine="0" w:firstLineChars="0"/>
              <w:outlineLvl w:val="0"/>
              <w:rPr>
                <w:rFonts w:hint="eastAsia"/>
                <w:bCs/>
                <w:sz w:val="18"/>
                <w:szCs w:val="18"/>
              </w:rPr>
            </w:pPr>
          </w:p>
        </w:tc>
        <w:tc>
          <w:tcPr>
            <w:tcW w:w="0" w:type="auto"/>
          </w:tcPr>
          <w:p>
            <w:pPr>
              <w:spacing w:line="240" w:lineRule="auto"/>
              <w:ind w:firstLine="0" w:firstLineChars="0"/>
              <w:outlineLvl w:val="0"/>
              <w:rPr>
                <w:rFonts w:hint="default" w:ascii="Times New Roman" w:hAnsi="Times New Roman" w:eastAsia="宋体" w:cs="Times New Roman"/>
                <w:color w:val="000000"/>
                <w:kern w:val="2"/>
                <w:sz w:val="18"/>
                <w:szCs w:val="18"/>
                <w:lang w:val="en-US" w:eastAsia="zh-CN" w:bidi="ar-SA"/>
              </w:rPr>
            </w:pPr>
            <w:r>
              <w:rPr>
                <w:rFonts w:hint="eastAsia" w:ascii="Times New Roman" w:hAnsi="Times New Roman" w:eastAsia="宋体" w:cs="Times New Roman"/>
                <w:color w:val="000000"/>
                <w:kern w:val="2"/>
                <w:sz w:val="18"/>
                <w:szCs w:val="18"/>
                <w:lang w:val="en-US" w:eastAsia="zh-CN" w:bidi="ar-SA"/>
              </w:rPr>
              <w:t>输电线路的纵联保护</w:t>
            </w:r>
          </w:p>
        </w:tc>
        <w:tc>
          <w:tcPr>
            <w:tcW w:w="0" w:type="auto"/>
          </w:tcPr>
          <w:p>
            <w:pPr>
              <w:spacing w:line="240" w:lineRule="auto"/>
              <w:ind w:firstLine="0" w:firstLineChars="0"/>
              <w:outlineLvl w:val="0"/>
              <w:rPr>
                <w:bCs/>
                <w:sz w:val="18"/>
                <w:szCs w:val="18"/>
              </w:rPr>
            </w:pPr>
            <w:r>
              <w:rPr>
                <w:bCs/>
                <w:sz w:val="18"/>
                <w:szCs w:val="18"/>
              </w:rPr>
              <w:t>作业</w:t>
            </w:r>
            <w:r>
              <w:rPr>
                <w:rFonts w:hint="eastAsia"/>
                <w:bCs/>
                <w:sz w:val="18"/>
                <w:szCs w:val="18"/>
              </w:rPr>
              <w:t>，</w:t>
            </w:r>
            <w:r>
              <w:rPr>
                <w:bCs/>
                <w:sz w:val="18"/>
                <w:szCs w:val="18"/>
              </w:rPr>
              <w:t>期末考试</w:t>
            </w:r>
          </w:p>
        </w:tc>
        <w:tc>
          <w:tcPr>
            <w:tcW w:w="0" w:type="auto"/>
          </w:tcPr>
          <w:p>
            <w:pPr>
              <w:spacing w:line="240" w:lineRule="auto"/>
              <w:ind w:firstLine="0" w:firstLineChars="0"/>
              <w:outlineLvl w:val="0"/>
              <w:rPr>
                <w:rFonts w:hint="eastAsia"/>
                <w:bCs/>
                <w:sz w:val="18"/>
                <w:szCs w:val="18"/>
              </w:rPr>
            </w:pPr>
            <w:r>
              <w:rPr>
                <w:bCs/>
                <w:sz w:val="18"/>
                <w:szCs w:val="18"/>
              </w:rPr>
              <w:t>试卷</w:t>
            </w:r>
            <w:r>
              <w:rPr>
                <w:rFonts w:hint="eastAsia"/>
                <w:bCs/>
                <w:sz w:val="18"/>
                <w:szCs w:val="18"/>
              </w:rPr>
              <w:t>,</w:t>
            </w:r>
            <w:r>
              <w:rPr>
                <w:rFonts w:hint="eastAsia"/>
                <w:bCs/>
                <w:sz w:val="18"/>
                <w:szCs w:val="18"/>
                <w:lang w:val="en-US" w:eastAsia="zh-CN"/>
              </w:rPr>
              <w:t>习</w:t>
            </w:r>
            <w:r>
              <w:rPr>
                <w:bCs/>
                <w:sz w:val="18"/>
                <w:szCs w:val="18"/>
              </w:rPr>
              <w:t>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vAlign w:val="center"/>
          </w:tcPr>
          <w:p>
            <w:pPr>
              <w:spacing w:line="240" w:lineRule="auto"/>
              <w:ind w:firstLine="0" w:firstLineChars="0"/>
              <w:outlineLvl w:val="0"/>
              <w:rPr>
                <w:bCs/>
                <w:sz w:val="18"/>
                <w:szCs w:val="18"/>
              </w:rPr>
            </w:pPr>
          </w:p>
        </w:tc>
        <w:tc>
          <w:tcPr>
            <w:tcW w:w="0" w:type="auto"/>
          </w:tcPr>
          <w:p>
            <w:pPr>
              <w:spacing w:line="240" w:lineRule="auto"/>
              <w:ind w:firstLine="0" w:firstLineChars="0"/>
              <w:outlineLvl w:val="0"/>
              <w:rPr>
                <w:rFonts w:hint="default" w:eastAsia="宋体"/>
                <w:bCs/>
                <w:sz w:val="18"/>
                <w:szCs w:val="18"/>
                <w:lang w:val="en-US" w:eastAsia="zh-CN"/>
              </w:rPr>
            </w:pPr>
            <w:r>
              <w:rPr>
                <w:rFonts w:hint="eastAsia"/>
                <w:bCs/>
                <w:sz w:val="18"/>
                <w:szCs w:val="18"/>
                <w:lang w:val="en-US" w:eastAsia="zh-CN"/>
              </w:rPr>
              <w:t>自动重合闸</w:t>
            </w:r>
          </w:p>
        </w:tc>
        <w:tc>
          <w:tcPr>
            <w:tcW w:w="0" w:type="auto"/>
          </w:tcPr>
          <w:p>
            <w:pPr>
              <w:spacing w:line="240" w:lineRule="auto"/>
              <w:ind w:firstLine="0" w:firstLineChars="0"/>
              <w:outlineLvl w:val="0"/>
              <w:rPr>
                <w:bCs/>
                <w:sz w:val="18"/>
                <w:szCs w:val="18"/>
              </w:rPr>
            </w:pPr>
            <w:r>
              <w:rPr>
                <w:bCs/>
                <w:sz w:val="18"/>
                <w:szCs w:val="18"/>
              </w:rPr>
              <w:t>作业</w:t>
            </w:r>
            <w:r>
              <w:rPr>
                <w:rFonts w:hint="eastAsia"/>
                <w:bCs/>
                <w:sz w:val="18"/>
                <w:szCs w:val="18"/>
              </w:rPr>
              <w:t>，</w:t>
            </w:r>
            <w:r>
              <w:rPr>
                <w:rFonts w:hint="eastAsia"/>
                <w:bCs/>
                <w:sz w:val="18"/>
                <w:szCs w:val="18"/>
                <w:lang w:val="en-US" w:eastAsia="zh-CN"/>
              </w:rPr>
              <w:t>实验</w:t>
            </w:r>
          </w:p>
        </w:tc>
        <w:tc>
          <w:tcPr>
            <w:tcW w:w="0" w:type="auto"/>
          </w:tcPr>
          <w:p>
            <w:pPr>
              <w:spacing w:line="240" w:lineRule="auto"/>
              <w:ind w:firstLine="0" w:firstLineChars="0"/>
              <w:outlineLvl w:val="0"/>
              <w:rPr>
                <w:bCs/>
                <w:sz w:val="18"/>
                <w:szCs w:val="18"/>
              </w:rPr>
            </w:pPr>
            <w:r>
              <w:rPr>
                <w:bCs/>
                <w:sz w:val="18"/>
                <w:szCs w:val="18"/>
              </w:rPr>
              <w:t>试卷</w:t>
            </w:r>
            <w:r>
              <w:rPr>
                <w:rFonts w:hint="eastAsia"/>
                <w:bCs/>
                <w:sz w:val="18"/>
                <w:szCs w:val="18"/>
              </w:rPr>
              <w:t>,</w:t>
            </w:r>
            <w:r>
              <w:rPr>
                <w:rFonts w:hint="eastAsia"/>
                <w:bCs/>
                <w:sz w:val="18"/>
                <w:szCs w:val="18"/>
                <w:lang w:val="en-US" w:eastAsia="zh-CN"/>
              </w:rPr>
              <w:t>习</w:t>
            </w:r>
            <w:r>
              <w:rPr>
                <w:bCs/>
                <w:sz w:val="18"/>
                <w:szCs w:val="18"/>
              </w:rPr>
              <w:t>题</w:t>
            </w:r>
            <w:r>
              <w:rPr>
                <w:rFonts w:hint="eastAsia"/>
                <w:bCs/>
                <w:sz w:val="18"/>
                <w:szCs w:val="18"/>
              </w:rPr>
              <w:t>,</w:t>
            </w:r>
            <w:r>
              <w:rPr>
                <w:rFonts w:hint="eastAsia"/>
                <w:bCs/>
                <w:sz w:val="18"/>
                <w:szCs w:val="18"/>
                <w:lang w:val="en-US" w:eastAsia="zh-CN"/>
              </w:rPr>
              <w:t>实验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vAlign w:val="center"/>
          </w:tcPr>
          <w:p>
            <w:pPr>
              <w:spacing w:line="240" w:lineRule="auto"/>
              <w:ind w:firstLine="0" w:firstLineChars="0"/>
              <w:outlineLvl w:val="0"/>
              <w:rPr>
                <w:bCs/>
                <w:sz w:val="18"/>
                <w:szCs w:val="18"/>
              </w:rPr>
            </w:pPr>
          </w:p>
        </w:tc>
        <w:tc>
          <w:tcPr>
            <w:tcW w:w="0" w:type="auto"/>
          </w:tcPr>
          <w:p>
            <w:pPr>
              <w:spacing w:line="240" w:lineRule="auto"/>
              <w:ind w:firstLine="0" w:firstLineChars="0"/>
              <w:outlineLvl w:val="0"/>
              <w:rPr>
                <w:rFonts w:hint="default" w:eastAsia="宋体"/>
                <w:bCs/>
                <w:sz w:val="18"/>
                <w:szCs w:val="18"/>
                <w:lang w:val="en-US" w:eastAsia="zh-CN"/>
              </w:rPr>
            </w:pPr>
            <w:r>
              <w:rPr>
                <w:rFonts w:hint="eastAsia"/>
                <w:bCs/>
                <w:sz w:val="18"/>
                <w:szCs w:val="18"/>
                <w:lang w:val="en-US" w:eastAsia="zh-CN"/>
              </w:rPr>
              <w:t>变压器保护</w:t>
            </w:r>
          </w:p>
        </w:tc>
        <w:tc>
          <w:tcPr>
            <w:tcW w:w="0" w:type="auto"/>
          </w:tcPr>
          <w:p>
            <w:pPr>
              <w:spacing w:line="240" w:lineRule="auto"/>
              <w:ind w:firstLine="0" w:firstLineChars="0"/>
              <w:outlineLvl w:val="0"/>
              <w:rPr>
                <w:bCs/>
                <w:sz w:val="18"/>
                <w:szCs w:val="18"/>
              </w:rPr>
            </w:pPr>
            <w:r>
              <w:rPr>
                <w:bCs/>
                <w:sz w:val="18"/>
                <w:szCs w:val="18"/>
              </w:rPr>
              <w:t>作业</w:t>
            </w:r>
            <w:r>
              <w:rPr>
                <w:rFonts w:hint="eastAsia"/>
                <w:bCs/>
                <w:sz w:val="18"/>
                <w:szCs w:val="18"/>
              </w:rPr>
              <w:t>，</w:t>
            </w:r>
            <w:r>
              <w:rPr>
                <w:bCs/>
                <w:sz w:val="18"/>
                <w:szCs w:val="18"/>
              </w:rPr>
              <w:t>期末考试</w:t>
            </w:r>
          </w:p>
        </w:tc>
        <w:tc>
          <w:tcPr>
            <w:tcW w:w="0" w:type="auto"/>
          </w:tcPr>
          <w:p>
            <w:pPr>
              <w:spacing w:line="240" w:lineRule="auto"/>
              <w:ind w:firstLine="0" w:firstLineChars="0"/>
              <w:outlineLvl w:val="0"/>
              <w:rPr>
                <w:bCs/>
                <w:sz w:val="18"/>
                <w:szCs w:val="18"/>
              </w:rPr>
            </w:pPr>
            <w:r>
              <w:rPr>
                <w:bCs/>
                <w:sz w:val="18"/>
                <w:szCs w:val="18"/>
              </w:rPr>
              <w:t>试卷</w:t>
            </w:r>
            <w:r>
              <w:rPr>
                <w:rFonts w:hint="eastAsia"/>
                <w:bCs/>
                <w:sz w:val="18"/>
                <w:szCs w:val="18"/>
              </w:rPr>
              <w:t>,</w:t>
            </w:r>
            <w:r>
              <w:rPr>
                <w:rFonts w:hint="eastAsia"/>
                <w:bCs/>
                <w:sz w:val="18"/>
                <w:szCs w:val="18"/>
                <w:lang w:val="en-US" w:eastAsia="zh-CN"/>
              </w:rPr>
              <w:t>习</w:t>
            </w:r>
            <w:r>
              <w:rPr>
                <w:bCs/>
                <w:sz w:val="18"/>
                <w:szCs w:val="18"/>
              </w:rPr>
              <w:t>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vAlign w:val="center"/>
          </w:tcPr>
          <w:p>
            <w:pPr>
              <w:spacing w:line="240" w:lineRule="auto"/>
              <w:ind w:firstLine="0" w:firstLineChars="0"/>
              <w:outlineLvl w:val="0"/>
              <w:rPr>
                <w:bCs/>
                <w:sz w:val="18"/>
                <w:szCs w:val="18"/>
              </w:rPr>
            </w:pPr>
          </w:p>
        </w:tc>
        <w:tc>
          <w:tcPr>
            <w:tcW w:w="0" w:type="auto"/>
          </w:tcPr>
          <w:p>
            <w:pPr>
              <w:spacing w:line="240" w:lineRule="auto"/>
              <w:ind w:firstLine="0" w:firstLineChars="0"/>
              <w:outlineLvl w:val="0"/>
              <w:rPr>
                <w:rFonts w:hint="default" w:eastAsia="宋体"/>
                <w:bCs/>
                <w:sz w:val="18"/>
                <w:szCs w:val="18"/>
                <w:lang w:val="en-US" w:eastAsia="zh-CN"/>
              </w:rPr>
            </w:pPr>
            <w:r>
              <w:rPr>
                <w:rFonts w:hint="eastAsia"/>
                <w:bCs/>
                <w:sz w:val="18"/>
                <w:szCs w:val="18"/>
                <w:lang w:val="en-US" w:eastAsia="zh-CN"/>
              </w:rPr>
              <w:t>发电机保护</w:t>
            </w:r>
          </w:p>
        </w:tc>
        <w:tc>
          <w:tcPr>
            <w:tcW w:w="0" w:type="auto"/>
          </w:tcPr>
          <w:p>
            <w:pPr>
              <w:spacing w:line="240" w:lineRule="auto"/>
              <w:ind w:firstLine="0" w:firstLineChars="0"/>
              <w:outlineLvl w:val="0"/>
              <w:rPr>
                <w:bCs/>
                <w:sz w:val="18"/>
                <w:szCs w:val="18"/>
              </w:rPr>
            </w:pPr>
            <w:r>
              <w:rPr>
                <w:bCs/>
                <w:sz w:val="18"/>
                <w:szCs w:val="18"/>
              </w:rPr>
              <w:t>作业</w:t>
            </w:r>
            <w:r>
              <w:rPr>
                <w:rFonts w:hint="eastAsia"/>
                <w:bCs/>
                <w:sz w:val="18"/>
                <w:szCs w:val="18"/>
              </w:rPr>
              <w:t>，</w:t>
            </w:r>
            <w:r>
              <w:rPr>
                <w:bCs/>
                <w:sz w:val="18"/>
                <w:szCs w:val="18"/>
              </w:rPr>
              <w:t>期末考试</w:t>
            </w:r>
          </w:p>
        </w:tc>
        <w:tc>
          <w:tcPr>
            <w:tcW w:w="0" w:type="auto"/>
          </w:tcPr>
          <w:p>
            <w:pPr>
              <w:spacing w:line="240" w:lineRule="auto"/>
              <w:ind w:firstLine="0" w:firstLineChars="0"/>
              <w:outlineLvl w:val="0"/>
              <w:rPr>
                <w:rFonts w:hint="eastAsia"/>
                <w:bCs/>
                <w:sz w:val="18"/>
                <w:szCs w:val="18"/>
              </w:rPr>
            </w:pPr>
            <w:r>
              <w:rPr>
                <w:bCs/>
                <w:sz w:val="18"/>
                <w:szCs w:val="18"/>
              </w:rPr>
              <w:t>试卷</w:t>
            </w:r>
            <w:r>
              <w:rPr>
                <w:rFonts w:hint="eastAsia"/>
                <w:bCs/>
                <w:sz w:val="18"/>
                <w:szCs w:val="18"/>
              </w:rPr>
              <w:t>,</w:t>
            </w:r>
            <w:r>
              <w:rPr>
                <w:rFonts w:hint="eastAsia"/>
                <w:bCs/>
                <w:sz w:val="18"/>
                <w:szCs w:val="18"/>
                <w:lang w:val="en-US" w:eastAsia="zh-CN"/>
              </w:rPr>
              <w:t>习</w:t>
            </w:r>
            <w:r>
              <w:rPr>
                <w:bCs/>
                <w:sz w:val="18"/>
                <w:szCs w:val="18"/>
              </w:rPr>
              <w:t>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vAlign w:val="center"/>
          </w:tcPr>
          <w:p>
            <w:pPr>
              <w:spacing w:line="240" w:lineRule="auto"/>
              <w:ind w:firstLine="0" w:firstLineChars="0"/>
              <w:outlineLvl w:val="0"/>
              <w:rPr>
                <w:bCs/>
                <w:sz w:val="18"/>
                <w:szCs w:val="18"/>
              </w:rPr>
            </w:pPr>
          </w:p>
        </w:tc>
        <w:tc>
          <w:tcPr>
            <w:tcW w:w="0" w:type="auto"/>
          </w:tcPr>
          <w:p>
            <w:pPr>
              <w:spacing w:line="240" w:lineRule="auto"/>
              <w:ind w:firstLine="0" w:firstLineChars="0"/>
              <w:outlineLvl w:val="0"/>
              <w:rPr>
                <w:bCs/>
                <w:sz w:val="18"/>
                <w:szCs w:val="18"/>
              </w:rPr>
            </w:pPr>
          </w:p>
        </w:tc>
        <w:tc>
          <w:tcPr>
            <w:tcW w:w="0" w:type="auto"/>
          </w:tcPr>
          <w:p>
            <w:pPr>
              <w:spacing w:line="240" w:lineRule="auto"/>
              <w:ind w:firstLine="0" w:firstLineChars="0"/>
              <w:outlineLvl w:val="0"/>
              <w:rPr>
                <w:bCs/>
                <w:sz w:val="18"/>
                <w:szCs w:val="18"/>
              </w:rPr>
            </w:pPr>
          </w:p>
        </w:tc>
        <w:tc>
          <w:tcPr>
            <w:tcW w:w="0" w:type="auto"/>
          </w:tcPr>
          <w:p>
            <w:pPr>
              <w:spacing w:line="240" w:lineRule="auto"/>
              <w:ind w:firstLine="0" w:firstLineChars="0"/>
              <w:outlineLvl w:val="0"/>
              <w:rPr>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restart"/>
            <w:vAlign w:val="center"/>
          </w:tcPr>
          <w:p>
            <w:pPr>
              <w:spacing w:line="240" w:lineRule="auto"/>
              <w:ind w:firstLine="0" w:firstLineChars="0"/>
              <w:outlineLvl w:val="0"/>
              <w:rPr>
                <w:bCs/>
                <w:sz w:val="18"/>
                <w:szCs w:val="18"/>
              </w:rPr>
            </w:pPr>
            <w:r>
              <w:rPr>
                <w:rFonts w:hint="eastAsia"/>
                <w:bCs/>
                <w:sz w:val="18"/>
                <w:szCs w:val="18"/>
              </w:rPr>
              <w:t>课程目标</w:t>
            </w:r>
            <w:r>
              <w:rPr>
                <w:bCs/>
                <w:sz w:val="18"/>
                <w:szCs w:val="18"/>
              </w:rPr>
              <w:t>3</w:t>
            </w:r>
          </w:p>
        </w:tc>
        <w:tc>
          <w:tcPr>
            <w:tcW w:w="0" w:type="auto"/>
          </w:tcPr>
          <w:p>
            <w:pPr>
              <w:spacing w:line="240" w:lineRule="auto"/>
              <w:ind w:firstLine="0" w:firstLineChars="0"/>
              <w:outlineLvl w:val="0"/>
              <w:rPr>
                <w:rFonts w:hint="default" w:eastAsia="宋体"/>
                <w:bCs/>
                <w:sz w:val="18"/>
                <w:szCs w:val="18"/>
                <w:lang w:val="en-US" w:eastAsia="zh-CN"/>
              </w:rPr>
            </w:pPr>
            <w:r>
              <w:rPr>
                <w:rFonts w:hint="eastAsia"/>
                <w:bCs/>
                <w:sz w:val="18"/>
                <w:szCs w:val="18"/>
                <w:lang w:val="en-US" w:eastAsia="zh-CN"/>
              </w:rPr>
              <w:t>结合所学保护原理开展中压系统保护设计</w:t>
            </w:r>
          </w:p>
        </w:tc>
        <w:tc>
          <w:tcPr>
            <w:tcW w:w="0" w:type="auto"/>
          </w:tcPr>
          <w:p>
            <w:pPr>
              <w:spacing w:line="240" w:lineRule="auto"/>
              <w:ind w:firstLine="0" w:firstLineChars="0"/>
              <w:outlineLvl w:val="0"/>
              <w:rPr>
                <w:bCs/>
                <w:sz w:val="18"/>
                <w:szCs w:val="18"/>
              </w:rPr>
            </w:pPr>
            <w:r>
              <w:rPr>
                <w:bCs/>
                <w:sz w:val="18"/>
                <w:szCs w:val="18"/>
              </w:rPr>
              <w:t>大作业</w:t>
            </w:r>
          </w:p>
        </w:tc>
        <w:tc>
          <w:tcPr>
            <w:tcW w:w="0" w:type="auto"/>
          </w:tcPr>
          <w:p>
            <w:pPr>
              <w:spacing w:line="240" w:lineRule="auto"/>
              <w:ind w:firstLine="0" w:firstLineChars="0"/>
              <w:outlineLvl w:val="0"/>
              <w:rPr>
                <w:bCs/>
                <w:sz w:val="18"/>
                <w:szCs w:val="18"/>
              </w:rPr>
            </w:pPr>
            <w:r>
              <w:rPr>
                <w:bCs/>
                <w:sz w:val="18"/>
                <w:szCs w:val="18"/>
              </w:rPr>
              <w:t>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vAlign w:val="center"/>
          </w:tcPr>
          <w:p>
            <w:pPr>
              <w:spacing w:line="240" w:lineRule="auto"/>
              <w:ind w:firstLine="0" w:firstLineChars="0"/>
              <w:outlineLvl w:val="0"/>
              <w:rPr>
                <w:bCs/>
                <w:sz w:val="18"/>
                <w:szCs w:val="18"/>
              </w:rPr>
            </w:pPr>
          </w:p>
        </w:tc>
        <w:tc>
          <w:tcPr>
            <w:tcW w:w="0" w:type="auto"/>
          </w:tcPr>
          <w:p>
            <w:pPr>
              <w:spacing w:line="240" w:lineRule="auto"/>
              <w:ind w:firstLine="0" w:firstLineChars="0"/>
              <w:outlineLvl w:val="0"/>
              <w:rPr>
                <w:bCs/>
                <w:sz w:val="18"/>
                <w:szCs w:val="18"/>
              </w:rPr>
            </w:pPr>
            <w:r>
              <w:rPr>
                <w:rFonts w:hint="eastAsia"/>
                <w:bCs/>
                <w:sz w:val="18"/>
                <w:szCs w:val="18"/>
                <w:lang w:val="en-US" w:eastAsia="zh-CN"/>
              </w:rPr>
              <w:t>结合所学保护原理开展高压系统保护或变压器保护设计</w:t>
            </w:r>
          </w:p>
        </w:tc>
        <w:tc>
          <w:tcPr>
            <w:tcW w:w="0" w:type="auto"/>
          </w:tcPr>
          <w:p>
            <w:pPr>
              <w:spacing w:line="240" w:lineRule="auto"/>
              <w:ind w:firstLine="0" w:firstLineChars="0"/>
              <w:outlineLvl w:val="0"/>
              <w:rPr>
                <w:bCs/>
                <w:sz w:val="18"/>
                <w:szCs w:val="18"/>
              </w:rPr>
            </w:pPr>
            <w:r>
              <w:rPr>
                <w:bCs/>
                <w:sz w:val="18"/>
                <w:szCs w:val="18"/>
              </w:rPr>
              <w:t>大作业</w:t>
            </w:r>
          </w:p>
        </w:tc>
        <w:tc>
          <w:tcPr>
            <w:tcW w:w="0" w:type="auto"/>
          </w:tcPr>
          <w:p>
            <w:pPr>
              <w:spacing w:line="240" w:lineRule="auto"/>
              <w:ind w:firstLine="0" w:firstLineChars="0"/>
              <w:outlineLvl w:val="0"/>
              <w:rPr>
                <w:bCs/>
                <w:sz w:val="18"/>
                <w:szCs w:val="18"/>
              </w:rPr>
            </w:pPr>
            <w:r>
              <w:rPr>
                <w:bCs/>
                <w:sz w:val="18"/>
                <w:szCs w:val="18"/>
              </w:rPr>
              <w:t>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vAlign w:val="center"/>
          </w:tcPr>
          <w:p>
            <w:pPr>
              <w:spacing w:line="240" w:lineRule="auto"/>
              <w:ind w:firstLine="0" w:firstLineChars="0"/>
              <w:outlineLvl w:val="0"/>
              <w:rPr>
                <w:bCs/>
                <w:sz w:val="18"/>
                <w:szCs w:val="18"/>
              </w:rPr>
            </w:pPr>
          </w:p>
        </w:tc>
        <w:tc>
          <w:tcPr>
            <w:tcW w:w="0" w:type="auto"/>
          </w:tcPr>
          <w:p>
            <w:pPr>
              <w:spacing w:line="240" w:lineRule="auto"/>
              <w:ind w:firstLine="0" w:firstLineChars="0"/>
              <w:outlineLvl w:val="0"/>
              <w:rPr>
                <w:bCs/>
                <w:sz w:val="18"/>
                <w:szCs w:val="18"/>
              </w:rPr>
            </w:pPr>
          </w:p>
        </w:tc>
        <w:tc>
          <w:tcPr>
            <w:tcW w:w="0" w:type="auto"/>
          </w:tcPr>
          <w:p>
            <w:pPr>
              <w:spacing w:line="240" w:lineRule="auto"/>
              <w:ind w:firstLine="0" w:firstLineChars="0"/>
              <w:outlineLvl w:val="0"/>
              <w:rPr>
                <w:bCs/>
                <w:sz w:val="18"/>
                <w:szCs w:val="18"/>
              </w:rPr>
            </w:pPr>
          </w:p>
        </w:tc>
        <w:tc>
          <w:tcPr>
            <w:tcW w:w="0" w:type="auto"/>
          </w:tcPr>
          <w:p>
            <w:pPr>
              <w:spacing w:line="240" w:lineRule="auto"/>
              <w:ind w:firstLine="0" w:firstLineChars="0"/>
              <w:outlineLvl w:val="0"/>
              <w:rPr>
                <w:bCs/>
                <w:sz w:val="18"/>
                <w:szCs w:val="18"/>
              </w:rPr>
            </w:pPr>
          </w:p>
        </w:tc>
      </w:tr>
    </w:tbl>
    <w:p>
      <w:pPr>
        <w:pStyle w:val="28"/>
      </w:pPr>
    </w:p>
    <w:p>
      <w:pPr>
        <w:pStyle w:val="31"/>
        <w:ind w:firstLine="422"/>
        <w:rPr>
          <w:rFonts w:hint="eastAsia"/>
        </w:rPr>
      </w:pPr>
    </w:p>
    <w:p>
      <w:pPr>
        <w:pStyle w:val="31"/>
        <w:ind w:firstLine="422"/>
        <w:rPr>
          <w:rFonts w:hint="eastAsia"/>
        </w:rPr>
      </w:pPr>
    </w:p>
    <w:p>
      <w:pPr>
        <w:pStyle w:val="31"/>
        <w:ind w:firstLine="422"/>
        <w:rPr>
          <w:rFonts w:hint="eastAsia"/>
        </w:rPr>
      </w:pPr>
    </w:p>
    <w:p>
      <w:pPr>
        <w:pStyle w:val="31"/>
        <w:ind w:firstLine="422"/>
        <w:rPr>
          <w:rFonts w:hint="eastAsia"/>
        </w:rPr>
      </w:pPr>
    </w:p>
    <w:p>
      <w:pPr>
        <w:pStyle w:val="31"/>
        <w:ind w:firstLine="422"/>
        <w:rPr>
          <w:rFonts w:hint="eastAsia"/>
        </w:rPr>
      </w:pPr>
    </w:p>
    <w:p>
      <w:pPr>
        <w:pStyle w:val="31"/>
        <w:ind w:firstLine="422"/>
        <w:rPr>
          <w:rFonts w:hint="eastAsia"/>
        </w:rPr>
      </w:pPr>
    </w:p>
    <w:p>
      <w:pPr>
        <w:pStyle w:val="31"/>
        <w:ind w:firstLine="422"/>
      </w:pPr>
      <w:r>
        <w:rPr>
          <w:rFonts w:hint="eastAsia"/>
        </w:rPr>
        <w:t>3.评价过程</w:t>
      </w:r>
    </w:p>
    <w:p>
      <w:pPr>
        <w:pStyle w:val="28"/>
      </w:pPr>
      <w:r>
        <w:rPr>
          <w:rFonts w:hint="eastAsia"/>
        </w:rPr>
        <w:t>本课程</w:t>
      </w:r>
      <w:r>
        <w:t>包含3个分课程目标</w:t>
      </w:r>
      <w:r>
        <w:rPr>
          <w:rFonts w:hint="eastAsia"/>
        </w:rPr>
        <w:t>，有</w:t>
      </w:r>
      <w:r>
        <w:rPr>
          <w:rFonts w:hint="eastAsia"/>
          <w:lang w:val="en-US" w:eastAsia="zh-CN"/>
        </w:rPr>
        <w:t>5</w:t>
      </w:r>
      <w:r>
        <w:rPr>
          <w:rFonts w:hint="eastAsia"/>
        </w:rPr>
        <w:t>个考核方式，各考核方式对课程目标达成评价的权重占比分配如下：</w:t>
      </w:r>
    </w:p>
    <w:tbl>
      <w:tblPr>
        <w:tblStyle w:val="1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3"/>
        <w:gridCol w:w="1165"/>
        <w:gridCol w:w="769"/>
        <w:gridCol w:w="665"/>
        <w:gridCol w:w="713"/>
        <w:gridCol w:w="576"/>
        <w:gridCol w:w="581"/>
        <w:gridCol w:w="680"/>
        <w:gridCol w:w="694"/>
        <w:gridCol w:w="497"/>
        <w:gridCol w:w="703"/>
        <w:gridCol w:w="5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23" w:type="pct"/>
            <w:vMerge w:val="restart"/>
            <w:shd w:val="clear" w:color="auto" w:fill="F1F1F1" w:themeFill="background1" w:themeFillShade="F2"/>
            <w:vAlign w:val="center"/>
          </w:tcPr>
          <w:p>
            <w:pPr>
              <w:widowControl/>
              <w:spacing w:line="240" w:lineRule="auto"/>
              <w:ind w:firstLine="0" w:firstLineChars="0"/>
              <w:jc w:val="center"/>
              <w:rPr>
                <w:b/>
                <w:color w:val="000000"/>
                <w:kern w:val="0"/>
                <w:sz w:val="18"/>
                <w:szCs w:val="18"/>
              </w:rPr>
            </w:pPr>
            <w:r>
              <w:rPr>
                <w:b/>
                <w:color w:val="000000"/>
                <w:kern w:val="0"/>
                <w:sz w:val="18"/>
                <w:szCs w:val="18"/>
              </w:rPr>
              <w:t>课程目标</w:t>
            </w:r>
          </w:p>
          <w:p>
            <w:pPr>
              <w:widowControl/>
              <w:spacing w:line="240" w:lineRule="auto"/>
              <w:ind w:firstLine="0" w:firstLineChars="0"/>
              <w:jc w:val="center"/>
              <w:rPr>
                <w:rFonts w:hint="eastAsia"/>
                <w:b/>
                <w:i/>
                <w:color w:val="000000"/>
                <w:kern w:val="0"/>
                <w:sz w:val="18"/>
                <w:szCs w:val="18"/>
              </w:rPr>
            </w:pPr>
            <w:r>
              <w:rPr>
                <w:b/>
                <w:i/>
                <w:color w:val="000000"/>
                <w:kern w:val="0"/>
                <w:sz w:val="18"/>
                <w:szCs w:val="18"/>
              </w:rPr>
              <w:t>i</w:t>
            </w:r>
          </w:p>
        </w:tc>
        <w:tc>
          <w:tcPr>
            <w:tcW w:w="683" w:type="pct"/>
            <w:vMerge w:val="restart"/>
            <w:shd w:val="clear" w:color="auto" w:fill="F1F1F1" w:themeFill="background1" w:themeFillShade="F2"/>
            <w:vAlign w:val="center"/>
          </w:tcPr>
          <w:p>
            <w:pPr>
              <w:widowControl/>
              <w:spacing w:line="240" w:lineRule="auto"/>
              <w:ind w:firstLine="0" w:firstLineChars="0"/>
              <w:jc w:val="center"/>
              <w:rPr>
                <w:b/>
                <w:color w:val="000000"/>
                <w:kern w:val="0"/>
                <w:sz w:val="18"/>
                <w:szCs w:val="18"/>
              </w:rPr>
            </w:pPr>
            <w:r>
              <w:rPr>
                <w:b/>
                <w:color w:val="000000"/>
                <w:kern w:val="0"/>
                <w:sz w:val="18"/>
                <w:szCs w:val="18"/>
              </w:rPr>
              <w:t>分</w:t>
            </w:r>
            <w:r>
              <w:rPr>
                <w:rFonts w:hint="eastAsia"/>
                <w:b/>
                <w:color w:val="000000"/>
                <w:kern w:val="0"/>
                <w:sz w:val="18"/>
                <w:szCs w:val="18"/>
              </w:rPr>
              <w:t>课程</w:t>
            </w:r>
            <w:r>
              <w:rPr>
                <w:b/>
                <w:color w:val="000000"/>
                <w:kern w:val="0"/>
                <w:sz w:val="18"/>
                <w:szCs w:val="18"/>
              </w:rPr>
              <w:t>目标权重</w:t>
            </w:r>
          </w:p>
          <w:p>
            <w:pPr>
              <w:widowControl/>
              <w:spacing w:line="240" w:lineRule="auto"/>
              <w:ind w:firstLine="0" w:firstLineChars="0"/>
              <w:jc w:val="center"/>
              <w:rPr>
                <w:b/>
                <w:color w:val="000000"/>
                <w:kern w:val="0"/>
                <w:sz w:val="18"/>
                <w:szCs w:val="18"/>
              </w:rPr>
            </w:pPr>
            <w:r>
              <w:rPr>
                <w:rFonts w:hint="eastAsia"/>
                <w:b/>
                <w:color w:val="000000"/>
                <w:kern w:val="0"/>
                <w:sz w:val="18"/>
                <w:szCs w:val="18"/>
              </w:rPr>
              <w:t>（本列总和为1）</w:t>
            </w:r>
          </w:p>
          <w:p>
            <w:pPr>
              <w:widowControl/>
              <w:spacing w:line="240" w:lineRule="auto"/>
              <w:ind w:firstLine="0" w:firstLineChars="0"/>
              <w:jc w:val="center"/>
              <w:rPr>
                <w:b/>
                <w:i/>
                <w:color w:val="000000"/>
                <w:kern w:val="0"/>
                <w:sz w:val="18"/>
                <w:szCs w:val="18"/>
              </w:rPr>
            </w:pPr>
            <w:r>
              <w:rPr>
                <w:rFonts w:hint="eastAsia"/>
                <w:b/>
                <w:color w:val="000000"/>
                <w:kern w:val="0"/>
                <w:sz w:val="18"/>
                <w:szCs w:val="18"/>
              </w:rPr>
              <w:t>∑</w:t>
            </w:r>
            <w:r>
              <w:rPr>
                <w:b/>
                <w:i/>
                <w:color w:val="000000"/>
                <w:kern w:val="0"/>
                <w:sz w:val="18"/>
                <w:szCs w:val="18"/>
              </w:rPr>
              <w:t>P</w:t>
            </w:r>
            <w:r>
              <w:rPr>
                <w:b/>
                <w:color w:val="000000"/>
                <w:kern w:val="0"/>
                <w:sz w:val="18"/>
                <w:szCs w:val="18"/>
                <w:vertAlign w:val="subscript"/>
              </w:rPr>
              <w:t>i</w:t>
            </w:r>
            <w:r>
              <w:rPr>
                <w:rFonts w:hint="eastAsia"/>
                <w:b/>
                <w:i/>
                <w:color w:val="000000"/>
                <w:kern w:val="0"/>
                <w:sz w:val="18"/>
                <w:szCs w:val="18"/>
                <w:vertAlign w:val="subscript"/>
              </w:rPr>
              <w:t>=</w:t>
            </w:r>
            <w:r>
              <w:rPr>
                <w:b/>
                <w:color w:val="000000"/>
                <w:kern w:val="0"/>
                <w:sz w:val="18"/>
                <w:szCs w:val="18"/>
              </w:rPr>
              <w:t>1</w:t>
            </w:r>
          </w:p>
        </w:tc>
        <w:tc>
          <w:tcPr>
            <w:tcW w:w="1938" w:type="pct"/>
            <w:gridSpan w:val="5"/>
            <w:shd w:val="clear" w:color="auto" w:fill="F1F1F1" w:themeFill="background1" w:themeFillShade="F2"/>
            <w:vAlign w:val="center"/>
          </w:tcPr>
          <w:p>
            <w:pPr>
              <w:widowControl/>
              <w:spacing w:line="240" w:lineRule="auto"/>
              <w:ind w:firstLine="0" w:firstLineChars="0"/>
              <w:jc w:val="center"/>
              <w:rPr>
                <w:b/>
                <w:color w:val="000000"/>
                <w:sz w:val="18"/>
                <w:szCs w:val="18"/>
              </w:rPr>
            </w:pPr>
            <w:r>
              <w:rPr>
                <w:b/>
                <w:color w:val="000000"/>
                <w:sz w:val="18"/>
                <w:szCs w:val="18"/>
              </w:rPr>
              <w:t>各考核方式评价比例分配</w:t>
            </w:r>
          </w:p>
          <w:p>
            <w:pPr>
              <w:widowControl/>
              <w:spacing w:line="240" w:lineRule="auto"/>
              <w:ind w:firstLine="0" w:firstLineChars="0"/>
              <w:jc w:val="center"/>
              <w:rPr>
                <w:b/>
                <w:color w:val="000000"/>
                <w:sz w:val="18"/>
                <w:szCs w:val="18"/>
              </w:rPr>
            </w:pPr>
            <w:r>
              <w:rPr>
                <w:rFonts w:hint="eastAsia"/>
                <w:b/>
                <w:color w:val="000000"/>
                <w:sz w:val="18"/>
                <w:szCs w:val="18"/>
              </w:rPr>
              <w:t>（每行总和为1）</w:t>
            </w:r>
          </w:p>
          <w:p>
            <w:pPr>
              <w:widowControl/>
              <w:spacing w:line="240" w:lineRule="auto"/>
              <w:ind w:firstLine="0" w:firstLineChars="0"/>
              <w:jc w:val="center"/>
              <w:rPr>
                <w:b/>
                <w:color w:val="000000"/>
                <w:kern w:val="0"/>
                <w:sz w:val="18"/>
                <w:szCs w:val="18"/>
              </w:rPr>
            </w:pPr>
            <w:r>
              <w:rPr>
                <w:rFonts w:hint="eastAsia"/>
                <w:b/>
                <w:color w:val="000000"/>
                <w:sz w:val="18"/>
                <w:szCs w:val="18"/>
              </w:rPr>
              <w:t>∑</w:t>
            </w:r>
            <w:r>
              <w:rPr>
                <w:b/>
                <w:i/>
                <w:color w:val="000000"/>
                <w:sz w:val="18"/>
                <w:szCs w:val="18"/>
              </w:rPr>
              <w:t>W</w:t>
            </w:r>
            <w:r>
              <w:rPr>
                <w:b/>
                <w:color w:val="000000"/>
                <w:sz w:val="18"/>
                <w:szCs w:val="18"/>
                <w:vertAlign w:val="subscript"/>
              </w:rPr>
              <w:t>ik</w:t>
            </w:r>
            <w:r>
              <w:rPr>
                <w:rFonts w:hint="eastAsia"/>
                <w:b/>
                <w:color w:val="000000"/>
                <w:sz w:val="18"/>
                <w:szCs w:val="18"/>
              </w:rPr>
              <w:t>=</w:t>
            </w:r>
            <w:r>
              <w:rPr>
                <w:b/>
                <w:color w:val="000000"/>
                <w:sz w:val="18"/>
                <w:szCs w:val="18"/>
              </w:rPr>
              <w:t>1</w:t>
            </w:r>
          </w:p>
        </w:tc>
        <w:tc>
          <w:tcPr>
            <w:tcW w:w="1854" w:type="pct"/>
            <w:gridSpan w:val="5"/>
            <w:shd w:val="clear" w:color="auto" w:fill="F1F1F1" w:themeFill="background1" w:themeFillShade="F2"/>
            <w:vAlign w:val="center"/>
          </w:tcPr>
          <w:p>
            <w:pPr>
              <w:widowControl/>
              <w:spacing w:line="240" w:lineRule="auto"/>
              <w:ind w:firstLine="0" w:firstLineChars="0"/>
              <w:jc w:val="center"/>
              <w:rPr>
                <w:b/>
                <w:color w:val="000000"/>
                <w:kern w:val="0"/>
                <w:sz w:val="18"/>
                <w:szCs w:val="18"/>
              </w:rPr>
            </w:pPr>
            <w:r>
              <w:rPr>
                <w:rFonts w:hint="eastAsia"/>
                <w:b/>
                <w:color w:val="000000"/>
                <w:kern w:val="0"/>
                <w:sz w:val="18"/>
                <w:szCs w:val="18"/>
              </w:rPr>
              <w:t>各考核方式在课程目标达成中的占比</w:t>
            </w:r>
          </w:p>
          <w:p>
            <w:pPr>
              <w:widowControl/>
              <w:spacing w:line="240" w:lineRule="auto"/>
              <w:ind w:firstLine="0" w:firstLineChars="0"/>
              <w:jc w:val="center"/>
              <w:rPr>
                <w:b/>
                <w:color w:val="000000"/>
                <w:kern w:val="0"/>
                <w:sz w:val="18"/>
                <w:szCs w:val="18"/>
              </w:rPr>
            </w:pPr>
            <w:r>
              <w:rPr>
                <w:rFonts w:hint="eastAsia"/>
                <w:b/>
                <w:color w:val="000000"/>
                <w:kern w:val="0"/>
                <w:sz w:val="18"/>
                <w:szCs w:val="18"/>
              </w:rPr>
              <w:t>（所有行列总和为1）</w:t>
            </w:r>
            <w:r>
              <w:rPr>
                <w:rFonts w:hint="eastAsia"/>
                <w:b/>
                <w:color w:val="000000"/>
                <w:sz w:val="18"/>
                <w:szCs w:val="18"/>
              </w:rPr>
              <w:t>∑∑</w:t>
            </w:r>
            <w:r>
              <w:rPr>
                <w:b/>
                <w:color w:val="000000"/>
                <w:kern w:val="0"/>
                <w:sz w:val="18"/>
                <w:szCs w:val="18"/>
              </w:rPr>
              <w:t>S</w:t>
            </w:r>
            <w:r>
              <w:rPr>
                <w:b/>
                <w:color w:val="000000"/>
                <w:kern w:val="0"/>
                <w:sz w:val="18"/>
                <w:szCs w:val="18"/>
                <w:vertAlign w:val="subscript"/>
              </w:rPr>
              <w:t>i</w:t>
            </w:r>
            <w:r>
              <w:rPr>
                <w:rFonts w:hint="eastAsia"/>
                <w:b/>
                <w:color w:val="000000"/>
                <w:kern w:val="0"/>
                <w:sz w:val="18"/>
                <w:szCs w:val="18"/>
                <w:vertAlign w:val="subscript"/>
              </w:rPr>
              <w:t>k</w:t>
            </w:r>
            <w:r>
              <w:rPr>
                <w:rFonts w:hint="eastAsia"/>
                <w:b/>
                <w:color w:val="000000"/>
                <w:kern w:val="0"/>
                <w:sz w:val="18"/>
                <w:szCs w:val="18"/>
              </w:rPr>
              <w:t>=</w:t>
            </w:r>
            <w:r>
              <w:rPr>
                <w:b/>
                <w:color w:val="000000"/>
                <w:kern w:val="0"/>
                <w:sz w:val="18"/>
                <w:szCs w:val="18"/>
              </w:rPr>
              <w:t>1</w:t>
            </w:r>
          </w:p>
          <w:p>
            <w:pPr>
              <w:widowControl/>
              <w:spacing w:line="240" w:lineRule="auto"/>
              <w:ind w:firstLine="0" w:firstLineChars="0"/>
              <w:jc w:val="center"/>
              <w:rPr>
                <w:b/>
                <w:color w:val="000000"/>
                <w:kern w:val="0"/>
                <w:sz w:val="18"/>
                <w:szCs w:val="18"/>
              </w:rPr>
            </w:pPr>
            <w:r>
              <w:rPr>
                <w:b/>
                <w:color w:val="000000"/>
                <w:kern w:val="0"/>
                <w:sz w:val="18"/>
                <w:szCs w:val="18"/>
              </w:rPr>
              <w:t>S</w:t>
            </w:r>
            <w:r>
              <w:rPr>
                <w:b/>
                <w:color w:val="000000"/>
                <w:kern w:val="0"/>
                <w:sz w:val="18"/>
                <w:szCs w:val="18"/>
                <w:vertAlign w:val="subscript"/>
              </w:rPr>
              <w:t>ik</w:t>
            </w:r>
            <w:r>
              <w:rPr>
                <w:b/>
                <w:color w:val="000000"/>
                <w:kern w:val="0"/>
                <w:sz w:val="18"/>
                <w:szCs w:val="18"/>
              </w:rPr>
              <w:t>=P</w:t>
            </w:r>
            <w:r>
              <w:rPr>
                <w:b/>
                <w:color w:val="000000"/>
                <w:kern w:val="0"/>
                <w:sz w:val="18"/>
                <w:szCs w:val="18"/>
                <w:vertAlign w:val="subscript"/>
              </w:rPr>
              <w:t>i</w:t>
            </w:r>
            <w:r>
              <w:rPr>
                <w:rFonts w:hint="eastAsia"/>
                <w:b/>
                <w:color w:val="000000"/>
                <w:kern w:val="0"/>
                <w:sz w:val="18"/>
                <w:szCs w:val="18"/>
              </w:rPr>
              <w:t>×</w:t>
            </w:r>
            <w:r>
              <w:rPr>
                <w:b/>
                <w:color w:val="000000"/>
                <w:kern w:val="0"/>
                <w:sz w:val="18"/>
                <w:szCs w:val="18"/>
              </w:rPr>
              <w:t>W</w:t>
            </w:r>
            <w:r>
              <w:rPr>
                <w:b/>
                <w:color w:val="000000"/>
                <w:kern w:val="0"/>
                <w:sz w:val="18"/>
                <w:szCs w:val="18"/>
                <w:vertAlign w:val="subscript"/>
              </w:rPr>
              <w:t>ik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23" w:type="pct"/>
            <w:vMerge w:val="continue"/>
            <w:shd w:val="clear" w:color="auto" w:fill="F1F1F1" w:themeFill="background1" w:themeFillShade="F2"/>
            <w:vAlign w:val="center"/>
          </w:tcPr>
          <w:p>
            <w:pPr>
              <w:widowControl/>
              <w:spacing w:line="240" w:lineRule="auto"/>
              <w:ind w:firstLine="0" w:firstLineChars="0"/>
              <w:jc w:val="left"/>
              <w:rPr>
                <w:b/>
                <w:color w:val="000000"/>
                <w:kern w:val="0"/>
                <w:sz w:val="18"/>
                <w:szCs w:val="18"/>
              </w:rPr>
            </w:pPr>
          </w:p>
        </w:tc>
        <w:tc>
          <w:tcPr>
            <w:tcW w:w="683" w:type="pct"/>
            <w:vMerge w:val="continue"/>
            <w:shd w:val="clear" w:color="auto" w:fill="F1F1F1" w:themeFill="background1" w:themeFillShade="F2"/>
            <w:vAlign w:val="center"/>
          </w:tcPr>
          <w:p>
            <w:pPr>
              <w:widowControl/>
              <w:spacing w:line="240" w:lineRule="auto"/>
              <w:ind w:firstLine="0" w:firstLineChars="0"/>
              <w:jc w:val="left"/>
              <w:rPr>
                <w:b/>
                <w:color w:val="000000"/>
                <w:kern w:val="0"/>
                <w:sz w:val="18"/>
                <w:szCs w:val="18"/>
              </w:rPr>
            </w:pPr>
          </w:p>
        </w:tc>
        <w:tc>
          <w:tcPr>
            <w:tcW w:w="451" w:type="pct"/>
            <w:shd w:val="clear" w:color="auto" w:fill="F1F1F1" w:themeFill="background1" w:themeFillShade="F2"/>
            <w:vAlign w:val="center"/>
          </w:tcPr>
          <w:p>
            <w:pPr>
              <w:widowControl/>
              <w:spacing w:line="240" w:lineRule="auto"/>
              <w:ind w:firstLine="0" w:firstLineChars="0"/>
              <w:jc w:val="center"/>
              <w:rPr>
                <w:b/>
                <w:color w:val="000000"/>
                <w:kern w:val="0"/>
                <w:sz w:val="18"/>
                <w:szCs w:val="18"/>
              </w:rPr>
            </w:pPr>
            <w:r>
              <w:rPr>
                <w:rFonts w:hint="eastAsia"/>
                <w:b/>
                <w:color w:val="000000"/>
                <w:kern w:val="0"/>
                <w:sz w:val="18"/>
                <w:szCs w:val="18"/>
              </w:rPr>
              <w:t>课堂</w:t>
            </w:r>
            <w:r>
              <w:rPr>
                <w:b/>
                <w:color w:val="000000"/>
                <w:kern w:val="0"/>
                <w:sz w:val="18"/>
                <w:szCs w:val="18"/>
              </w:rPr>
              <w:t>情况</w:t>
            </w:r>
          </w:p>
        </w:tc>
        <w:tc>
          <w:tcPr>
            <w:tcW w:w="390" w:type="pct"/>
            <w:shd w:val="clear" w:color="auto" w:fill="F1F1F1" w:themeFill="background1" w:themeFillShade="F2"/>
            <w:vAlign w:val="center"/>
          </w:tcPr>
          <w:p>
            <w:pPr>
              <w:widowControl/>
              <w:spacing w:line="240" w:lineRule="auto"/>
              <w:ind w:firstLine="0" w:firstLineChars="0"/>
              <w:jc w:val="center"/>
              <w:rPr>
                <w:b/>
                <w:color w:val="000000"/>
                <w:kern w:val="0"/>
                <w:sz w:val="18"/>
                <w:szCs w:val="18"/>
              </w:rPr>
            </w:pPr>
            <w:r>
              <w:rPr>
                <w:rFonts w:hint="eastAsia"/>
                <w:b/>
                <w:color w:val="000000"/>
                <w:kern w:val="0"/>
                <w:sz w:val="18"/>
                <w:szCs w:val="18"/>
              </w:rPr>
              <w:t>作业</w:t>
            </w:r>
          </w:p>
        </w:tc>
        <w:tc>
          <w:tcPr>
            <w:tcW w:w="418" w:type="pct"/>
            <w:shd w:val="clear" w:color="auto" w:fill="F1F1F1" w:themeFill="background1" w:themeFillShade="F2"/>
            <w:vAlign w:val="center"/>
          </w:tcPr>
          <w:p>
            <w:pPr>
              <w:widowControl/>
              <w:spacing w:line="240" w:lineRule="auto"/>
              <w:ind w:firstLine="0" w:firstLineChars="0"/>
              <w:jc w:val="center"/>
              <w:rPr>
                <w:b/>
                <w:color w:val="000000"/>
                <w:kern w:val="0"/>
                <w:sz w:val="18"/>
                <w:szCs w:val="18"/>
              </w:rPr>
            </w:pPr>
            <w:r>
              <w:rPr>
                <w:b/>
                <w:color w:val="000000"/>
                <w:kern w:val="0"/>
                <w:sz w:val="18"/>
                <w:szCs w:val="18"/>
              </w:rPr>
              <w:t>大作业</w:t>
            </w:r>
          </w:p>
        </w:tc>
        <w:tc>
          <w:tcPr>
            <w:tcW w:w="337" w:type="pct"/>
            <w:shd w:val="clear" w:color="auto" w:fill="F1F1F1" w:themeFill="background1" w:themeFillShade="F2"/>
            <w:vAlign w:val="center"/>
          </w:tcPr>
          <w:p>
            <w:pPr>
              <w:widowControl/>
              <w:spacing w:line="240" w:lineRule="auto"/>
              <w:ind w:firstLine="0" w:firstLineChars="0"/>
              <w:jc w:val="center"/>
              <w:rPr>
                <w:rFonts w:hint="eastAsia" w:eastAsia="宋体"/>
                <w:b/>
                <w:color w:val="000000"/>
                <w:kern w:val="0"/>
                <w:sz w:val="18"/>
                <w:szCs w:val="18"/>
                <w:lang w:val="en-US" w:eastAsia="zh-CN"/>
              </w:rPr>
            </w:pPr>
            <w:r>
              <w:rPr>
                <w:rFonts w:hint="eastAsia"/>
                <w:b/>
                <w:color w:val="000000"/>
                <w:kern w:val="0"/>
                <w:sz w:val="18"/>
                <w:szCs w:val="18"/>
                <w:lang w:val="en-US" w:eastAsia="zh-CN"/>
              </w:rPr>
              <w:t>实验</w:t>
            </w:r>
          </w:p>
        </w:tc>
        <w:tc>
          <w:tcPr>
            <w:tcW w:w="340" w:type="pct"/>
            <w:shd w:val="clear" w:color="auto" w:fill="F1F1F1" w:themeFill="background1" w:themeFillShade="F2"/>
            <w:vAlign w:val="center"/>
          </w:tcPr>
          <w:p>
            <w:pPr>
              <w:widowControl/>
              <w:spacing w:line="240" w:lineRule="auto"/>
              <w:ind w:firstLine="0" w:firstLineChars="0"/>
              <w:jc w:val="center"/>
              <w:rPr>
                <w:b/>
                <w:color w:val="000000"/>
                <w:kern w:val="0"/>
                <w:sz w:val="18"/>
                <w:szCs w:val="18"/>
              </w:rPr>
            </w:pPr>
            <w:r>
              <w:rPr>
                <w:b/>
                <w:color w:val="000000"/>
                <w:kern w:val="0"/>
                <w:sz w:val="18"/>
                <w:szCs w:val="18"/>
              </w:rPr>
              <w:t>期末</w:t>
            </w:r>
          </w:p>
          <w:p>
            <w:pPr>
              <w:widowControl/>
              <w:spacing w:line="240" w:lineRule="auto"/>
              <w:ind w:firstLine="0" w:firstLineChars="0"/>
              <w:jc w:val="center"/>
              <w:rPr>
                <w:b/>
                <w:color w:val="000000"/>
                <w:kern w:val="0"/>
                <w:sz w:val="18"/>
                <w:szCs w:val="18"/>
              </w:rPr>
            </w:pPr>
            <w:r>
              <w:rPr>
                <w:b/>
                <w:color w:val="000000"/>
                <w:kern w:val="0"/>
                <w:sz w:val="18"/>
                <w:szCs w:val="18"/>
              </w:rPr>
              <w:t>考试</w:t>
            </w:r>
          </w:p>
          <w:p>
            <w:pPr>
              <w:widowControl/>
              <w:spacing w:line="240" w:lineRule="auto"/>
              <w:ind w:firstLine="0" w:firstLineChars="0"/>
              <w:jc w:val="center"/>
              <w:rPr>
                <w:b/>
                <w:color w:val="000000"/>
                <w:kern w:val="0"/>
                <w:sz w:val="18"/>
                <w:szCs w:val="18"/>
              </w:rPr>
            </w:pPr>
            <w:r>
              <w:rPr>
                <w:rFonts w:hint="eastAsia"/>
                <w:b/>
                <w:color w:val="000000"/>
                <w:kern w:val="0"/>
                <w:sz w:val="18"/>
                <w:szCs w:val="18"/>
              </w:rPr>
              <w:t>（</w:t>
            </w:r>
            <w:r>
              <w:rPr>
                <w:rFonts w:hint="eastAsia"/>
                <w:b/>
                <w:i/>
                <w:color w:val="000000"/>
                <w:kern w:val="0"/>
                <w:sz w:val="18"/>
                <w:szCs w:val="18"/>
              </w:rPr>
              <w:t>k</w:t>
            </w:r>
            <w:r>
              <w:rPr>
                <w:rFonts w:hint="eastAsia"/>
                <w:b/>
                <w:color w:val="000000"/>
                <w:kern w:val="0"/>
                <w:sz w:val="18"/>
                <w:szCs w:val="18"/>
              </w:rPr>
              <w:t>）</w:t>
            </w:r>
          </w:p>
        </w:tc>
        <w:tc>
          <w:tcPr>
            <w:tcW w:w="398" w:type="pct"/>
            <w:shd w:val="clear" w:color="auto" w:fill="F1F1F1" w:themeFill="background1" w:themeFillShade="F2"/>
            <w:vAlign w:val="center"/>
          </w:tcPr>
          <w:p>
            <w:pPr>
              <w:widowControl/>
              <w:spacing w:line="240" w:lineRule="auto"/>
              <w:ind w:firstLine="0" w:firstLineChars="0"/>
              <w:jc w:val="center"/>
              <w:rPr>
                <w:b/>
                <w:color w:val="000000"/>
                <w:kern w:val="0"/>
                <w:sz w:val="18"/>
                <w:szCs w:val="18"/>
              </w:rPr>
            </w:pPr>
            <w:r>
              <w:rPr>
                <w:rFonts w:hint="eastAsia"/>
                <w:b/>
                <w:color w:val="000000"/>
                <w:kern w:val="0"/>
                <w:sz w:val="18"/>
                <w:szCs w:val="18"/>
              </w:rPr>
              <w:t>课堂</w:t>
            </w:r>
            <w:r>
              <w:rPr>
                <w:b/>
                <w:color w:val="000000"/>
                <w:kern w:val="0"/>
                <w:sz w:val="18"/>
                <w:szCs w:val="18"/>
              </w:rPr>
              <w:t>情况</w:t>
            </w:r>
          </w:p>
        </w:tc>
        <w:tc>
          <w:tcPr>
            <w:tcW w:w="407" w:type="pct"/>
            <w:shd w:val="clear" w:color="auto" w:fill="F1F1F1" w:themeFill="background1" w:themeFillShade="F2"/>
            <w:vAlign w:val="center"/>
          </w:tcPr>
          <w:p>
            <w:pPr>
              <w:widowControl/>
              <w:spacing w:line="240" w:lineRule="auto"/>
              <w:ind w:firstLine="0" w:firstLineChars="0"/>
              <w:jc w:val="center"/>
              <w:rPr>
                <w:b/>
                <w:color w:val="000000"/>
                <w:kern w:val="0"/>
                <w:sz w:val="18"/>
                <w:szCs w:val="18"/>
              </w:rPr>
            </w:pPr>
            <w:r>
              <w:rPr>
                <w:rFonts w:hint="eastAsia"/>
                <w:b/>
                <w:color w:val="000000"/>
                <w:kern w:val="0"/>
                <w:sz w:val="18"/>
                <w:szCs w:val="18"/>
              </w:rPr>
              <w:t>作业</w:t>
            </w:r>
          </w:p>
        </w:tc>
        <w:tc>
          <w:tcPr>
            <w:tcW w:w="291" w:type="pct"/>
            <w:shd w:val="clear" w:color="auto" w:fill="F1F1F1" w:themeFill="background1" w:themeFillShade="F2"/>
            <w:vAlign w:val="center"/>
          </w:tcPr>
          <w:p>
            <w:pPr>
              <w:widowControl/>
              <w:spacing w:line="240" w:lineRule="auto"/>
              <w:ind w:firstLine="0" w:firstLineChars="0"/>
              <w:jc w:val="center"/>
              <w:rPr>
                <w:b/>
                <w:color w:val="000000"/>
                <w:kern w:val="0"/>
                <w:sz w:val="18"/>
                <w:szCs w:val="18"/>
              </w:rPr>
            </w:pPr>
            <w:r>
              <w:rPr>
                <w:b/>
                <w:color w:val="000000"/>
                <w:kern w:val="0"/>
                <w:sz w:val="18"/>
                <w:szCs w:val="18"/>
              </w:rPr>
              <w:t>大作业</w:t>
            </w:r>
          </w:p>
        </w:tc>
        <w:tc>
          <w:tcPr>
            <w:tcW w:w="412" w:type="pct"/>
            <w:shd w:val="clear" w:color="auto" w:fill="F1F1F1" w:themeFill="background1" w:themeFillShade="F2"/>
            <w:vAlign w:val="center"/>
          </w:tcPr>
          <w:p>
            <w:pPr>
              <w:widowControl/>
              <w:spacing w:line="240" w:lineRule="auto"/>
              <w:ind w:firstLine="0" w:firstLineChars="0"/>
              <w:jc w:val="center"/>
              <w:rPr>
                <w:b/>
                <w:color w:val="000000"/>
                <w:kern w:val="0"/>
                <w:sz w:val="18"/>
                <w:szCs w:val="18"/>
              </w:rPr>
            </w:pPr>
            <w:r>
              <w:rPr>
                <w:rFonts w:hint="eastAsia"/>
                <w:b/>
                <w:color w:val="000000"/>
                <w:kern w:val="0"/>
                <w:sz w:val="18"/>
                <w:szCs w:val="18"/>
                <w:lang w:val="en-US" w:eastAsia="zh-CN"/>
              </w:rPr>
              <w:t>实验</w:t>
            </w:r>
          </w:p>
        </w:tc>
        <w:tc>
          <w:tcPr>
            <w:tcW w:w="343" w:type="pct"/>
            <w:shd w:val="clear" w:color="auto" w:fill="F1F1F1" w:themeFill="background1" w:themeFillShade="F2"/>
            <w:vAlign w:val="center"/>
          </w:tcPr>
          <w:p>
            <w:pPr>
              <w:widowControl/>
              <w:spacing w:line="240" w:lineRule="auto"/>
              <w:ind w:firstLine="0" w:firstLineChars="0"/>
              <w:jc w:val="center"/>
              <w:rPr>
                <w:b/>
                <w:color w:val="000000"/>
                <w:kern w:val="0"/>
                <w:sz w:val="18"/>
                <w:szCs w:val="18"/>
              </w:rPr>
            </w:pPr>
            <w:r>
              <w:rPr>
                <w:b/>
                <w:color w:val="000000"/>
                <w:kern w:val="0"/>
                <w:sz w:val="18"/>
                <w:szCs w:val="18"/>
              </w:rPr>
              <w:t>期末</w:t>
            </w:r>
          </w:p>
          <w:p>
            <w:pPr>
              <w:widowControl/>
              <w:spacing w:line="240" w:lineRule="auto"/>
              <w:ind w:firstLine="0" w:firstLineChars="0"/>
              <w:jc w:val="center"/>
              <w:rPr>
                <w:b/>
                <w:color w:val="000000"/>
                <w:kern w:val="0"/>
                <w:sz w:val="18"/>
                <w:szCs w:val="18"/>
              </w:rPr>
            </w:pPr>
            <w:r>
              <w:rPr>
                <w:b/>
                <w:color w:val="000000"/>
                <w:kern w:val="0"/>
                <w:sz w:val="18"/>
                <w:szCs w:val="18"/>
              </w:rPr>
              <w:t>考试</w:t>
            </w:r>
          </w:p>
          <w:p>
            <w:pPr>
              <w:widowControl/>
              <w:spacing w:line="240" w:lineRule="auto"/>
              <w:ind w:firstLine="0" w:firstLineChars="0"/>
              <w:jc w:val="center"/>
              <w:rPr>
                <w:b/>
                <w:color w:val="000000"/>
                <w:kern w:val="0"/>
                <w:sz w:val="18"/>
                <w:szCs w:val="18"/>
              </w:rPr>
            </w:pPr>
            <w:r>
              <w:rPr>
                <w:rFonts w:hint="eastAsia"/>
                <w:b/>
                <w:color w:val="000000"/>
                <w:kern w:val="0"/>
                <w:sz w:val="18"/>
                <w:szCs w:val="18"/>
              </w:rPr>
              <w:t>（</w:t>
            </w:r>
            <w:r>
              <w:rPr>
                <w:rFonts w:hint="eastAsia"/>
                <w:b/>
                <w:i/>
                <w:color w:val="000000"/>
                <w:kern w:val="0"/>
                <w:sz w:val="18"/>
                <w:szCs w:val="18"/>
              </w:rPr>
              <w:t>k</w:t>
            </w:r>
            <w:r>
              <w:rPr>
                <w:rFonts w:hint="eastAsia"/>
                <w:b/>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23" w:type="pct"/>
            <w:vAlign w:val="center"/>
          </w:tcPr>
          <w:p>
            <w:pPr>
              <w:widowControl/>
              <w:spacing w:line="240" w:lineRule="auto"/>
              <w:ind w:firstLine="0" w:firstLineChars="0"/>
              <w:jc w:val="center"/>
              <w:rPr>
                <w:color w:val="000000"/>
                <w:kern w:val="0"/>
                <w:sz w:val="18"/>
                <w:szCs w:val="18"/>
              </w:rPr>
            </w:pPr>
            <w:r>
              <w:rPr>
                <w:color w:val="000000"/>
                <w:kern w:val="0"/>
                <w:sz w:val="18"/>
                <w:szCs w:val="18"/>
              </w:rPr>
              <w:t>1</w:t>
            </w:r>
          </w:p>
        </w:tc>
        <w:tc>
          <w:tcPr>
            <w:tcW w:w="683" w:type="pct"/>
            <w:vAlign w:val="center"/>
          </w:tcPr>
          <w:p>
            <w:pPr>
              <w:widowControl/>
              <w:spacing w:line="240" w:lineRule="auto"/>
              <w:ind w:firstLine="0" w:firstLineChars="0"/>
              <w:jc w:val="center"/>
              <w:rPr>
                <w:rFonts w:hint="eastAsia" w:eastAsia="宋体"/>
                <w:bCs/>
                <w:color w:val="000000"/>
                <w:kern w:val="0"/>
                <w:sz w:val="18"/>
                <w:szCs w:val="18"/>
                <w:lang w:eastAsia="zh-CN"/>
              </w:rPr>
            </w:pPr>
            <w:r>
              <w:rPr>
                <w:rFonts w:hint="eastAsia"/>
                <w:bCs/>
                <w:color w:val="000000"/>
                <w:kern w:val="0"/>
                <w:sz w:val="18"/>
                <w:szCs w:val="18"/>
              </w:rPr>
              <w:t>0</w:t>
            </w:r>
            <w:r>
              <w:rPr>
                <w:bCs/>
                <w:color w:val="000000"/>
                <w:kern w:val="0"/>
                <w:sz w:val="18"/>
                <w:szCs w:val="18"/>
              </w:rPr>
              <w:t>.</w:t>
            </w:r>
            <w:r>
              <w:rPr>
                <w:rFonts w:hint="eastAsia"/>
                <w:bCs/>
                <w:color w:val="000000"/>
                <w:kern w:val="0"/>
                <w:sz w:val="18"/>
                <w:szCs w:val="18"/>
                <w:lang w:val="en-US" w:eastAsia="zh-CN"/>
              </w:rPr>
              <w:t>5</w:t>
            </w:r>
          </w:p>
        </w:tc>
        <w:tc>
          <w:tcPr>
            <w:tcW w:w="451" w:type="pct"/>
            <w:vAlign w:val="center"/>
          </w:tcPr>
          <w:p>
            <w:pPr>
              <w:spacing w:line="240" w:lineRule="auto"/>
              <w:ind w:firstLine="0" w:firstLineChars="0"/>
              <w:jc w:val="center"/>
              <w:rPr>
                <w:bCs/>
                <w:color w:val="000000"/>
                <w:sz w:val="18"/>
                <w:szCs w:val="18"/>
              </w:rPr>
            </w:pPr>
            <w:r>
              <w:rPr>
                <w:rFonts w:hint="eastAsia"/>
                <w:bCs/>
                <w:color w:val="000000"/>
                <w:sz w:val="18"/>
                <w:szCs w:val="18"/>
              </w:rPr>
              <w:t>0</w:t>
            </w:r>
            <w:r>
              <w:rPr>
                <w:bCs/>
                <w:color w:val="000000"/>
                <w:sz w:val="18"/>
                <w:szCs w:val="18"/>
              </w:rPr>
              <w:t>.05</w:t>
            </w:r>
          </w:p>
        </w:tc>
        <w:tc>
          <w:tcPr>
            <w:tcW w:w="390" w:type="pct"/>
            <w:vAlign w:val="center"/>
          </w:tcPr>
          <w:p>
            <w:pPr>
              <w:spacing w:line="240" w:lineRule="auto"/>
              <w:ind w:firstLine="0" w:firstLineChars="0"/>
              <w:jc w:val="center"/>
              <w:rPr>
                <w:rFonts w:hint="default" w:eastAsia="宋体"/>
                <w:bCs/>
                <w:color w:val="000000"/>
                <w:sz w:val="18"/>
                <w:szCs w:val="18"/>
                <w:lang w:val="en-US" w:eastAsia="zh-CN"/>
              </w:rPr>
            </w:pPr>
            <w:r>
              <w:rPr>
                <w:rFonts w:hint="eastAsia"/>
                <w:bCs/>
                <w:color w:val="000000"/>
                <w:sz w:val="18"/>
                <w:szCs w:val="18"/>
                <w:lang w:val="en-US" w:eastAsia="zh-CN"/>
              </w:rPr>
              <w:t>0.2</w:t>
            </w:r>
          </w:p>
        </w:tc>
        <w:tc>
          <w:tcPr>
            <w:tcW w:w="418" w:type="pct"/>
            <w:vAlign w:val="center"/>
          </w:tcPr>
          <w:p>
            <w:pPr>
              <w:spacing w:line="240" w:lineRule="auto"/>
              <w:ind w:firstLine="0" w:firstLineChars="0"/>
              <w:jc w:val="center"/>
              <w:rPr>
                <w:rFonts w:hint="eastAsia" w:eastAsia="宋体"/>
                <w:bCs/>
                <w:color w:val="000000"/>
                <w:sz w:val="18"/>
                <w:szCs w:val="18"/>
                <w:lang w:eastAsia="zh-CN"/>
              </w:rPr>
            </w:pPr>
            <w:r>
              <w:rPr>
                <w:rFonts w:hint="eastAsia"/>
                <w:bCs/>
                <w:color w:val="000000"/>
                <w:sz w:val="18"/>
                <w:szCs w:val="18"/>
                <w:lang w:val="en-US" w:eastAsia="zh-CN"/>
              </w:rPr>
              <w:t>0</w:t>
            </w:r>
          </w:p>
        </w:tc>
        <w:tc>
          <w:tcPr>
            <w:tcW w:w="337" w:type="pct"/>
            <w:vAlign w:val="center"/>
          </w:tcPr>
          <w:p>
            <w:pPr>
              <w:spacing w:line="240" w:lineRule="auto"/>
              <w:ind w:firstLine="0" w:firstLineChars="0"/>
              <w:jc w:val="center"/>
              <w:rPr>
                <w:rFonts w:hint="default" w:eastAsia="宋体"/>
                <w:bCs/>
                <w:color w:val="000000"/>
                <w:sz w:val="18"/>
                <w:szCs w:val="18"/>
                <w:lang w:val="en-US" w:eastAsia="zh-CN"/>
              </w:rPr>
            </w:pPr>
            <w:r>
              <w:rPr>
                <w:rFonts w:hint="eastAsia"/>
                <w:bCs/>
                <w:color w:val="000000"/>
                <w:sz w:val="18"/>
                <w:szCs w:val="18"/>
                <w:lang w:val="en-US" w:eastAsia="zh-CN"/>
              </w:rPr>
              <w:t>0.15</w:t>
            </w:r>
          </w:p>
        </w:tc>
        <w:tc>
          <w:tcPr>
            <w:tcW w:w="340" w:type="pct"/>
            <w:vAlign w:val="center"/>
          </w:tcPr>
          <w:p>
            <w:pPr>
              <w:spacing w:line="240" w:lineRule="auto"/>
              <w:ind w:firstLine="0" w:firstLineChars="0"/>
              <w:jc w:val="center"/>
              <w:rPr>
                <w:bCs/>
                <w:color w:val="000000"/>
                <w:sz w:val="18"/>
                <w:szCs w:val="18"/>
              </w:rPr>
            </w:pPr>
            <w:r>
              <w:rPr>
                <w:rFonts w:hint="eastAsia"/>
                <w:bCs/>
                <w:color w:val="000000"/>
                <w:sz w:val="18"/>
                <w:szCs w:val="18"/>
              </w:rPr>
              <w:t>0</w:t>
            </w:r>
            <w:r>
              <w:rPr>
                <w:bCs/>
                <w:color w:val="000000"/>
                <w:sz w:val="18"/>
                <w:szCs w:val="18"/>
              </w:rPr>
              <w:t>.6</w:t>
            </w:r>
          </w:p>
        </w:tc>
        <w:tc>
          <w:tcPr>
            <w:tcW w:w="398" w:type="pct"/>
            <w:vAlign w:val="center"/>
          </w:tcPr>
          <w:p>
            <w:pPr>
              <w:spacing w:line="240" w:lineRule="auto"/>
              <w:ind w:firstLine="0" w:firstLineChars="0"/>
              <w:jc w:val="center"/>
              <w:rPr>
                <w:rFonts w:hint="default" w:eastAsia="宋体"/>
                <w:color w:val="000000"/>
                <w:sz w:val="18"/>
                <w:szCs w:val="18"/>
                <w:lang w:val="en-US" w:eastAsia="zh-CN"/>
              </w:rPr>
            </w:pPr>
            <w:r>
              <w:rPr>
                <w:rFonts w:hint="eastAsia"/>
                <w:color w:val="000000"/>
                <w:sz w:val="18"/>
                <w:szCs w:val="18"/>
                <w:lang w:val="en-US" w:eastAsia="zh-CN"/>
              </w:rPr>
              <w:t>0.025</w:t>
            </w:r>
          </w:p>
        </w:tc>
        <w:tc>
          <w:tcPr>
            <w:tcW w:w="407" w:type="pct"/>
            <w:vAlign w:val="center"/>
          </w:tcPr>
          <w:p>
            <w:pPr>
              <w:spacing w:line="240" w:lineRule="auto"/>
              <w:ind w:firstLine="0" w:firstLineChars="0"/>
              <w:jc w:val="center"/>
              <w:rPr>
                <w:rFonts w:hint="default" w:eastAsia="宋体"/>
                <w:color w:val="000000"/>
                <w:sz w:val="18"/>
                <w:szCs w:val="18"/>
                <w:lang w:val="en-US" w:eastAsia="zh-CN"/>
              </w:rPr>
            </w:pPr>
            <w:r>
              <w:rPr>
                <w:rFonts w:hint="eastAsia"/>
                <w:color w:val="000000"/>
                <w:sz w:val="18"/>
                <w:szCs w:val="18"/>
                <w:lang w:val="en-US" w:eastAsia="zh-CN"/>
              </w:rPr>
              <w:t>0.1</w:t>
            </w:r>
          </w:p>
        </w:tc>
        <w:tc>
          <w:tcPr>
            <w:tcW w:w="291" w:type="pct"/>
            <w:vAlign w:val="center"/>
          </w:tcPr>
          <w:p>
            <w:pPr>
              <w:spacing w:line="240" w:lineRule="auto"/>
              <w:ind w:firstLine="0" w:firstLineChars="0"/>
              <w:jc w:val="center"/>
              <w:rPr>
                <w:rFonts w:hint="eastAsia" w:eastAsia="宋体"/>
                <w:color w:val="000000"/>
                <w:sz w:val="18"/>
                <w:szCs w:val="18"/>
                <w:lang w:val="en-US" w:eastAsia="zh-CN"/>
              </w:rPr>
            </w:pPr>
            <w:r>
              <w:rPr>
                <w:rFonts w:hint="eastAsia"/>
                <w:color w:val="000000"/>
                <w:sz w:val="18"/>
                <w:szCs w:val="18"/>
                <w:lang w:val="en-US" w:eastAsia="zh-CN"/>
              </w:rPr>
              <w:t>0</w:t>
            </w:r>
          </w:p>
        </w:tc>
        <w:tc>
          <w:tcPr>
            <w:tcW w:w="412" w:type="pct"/>
            <w:vAlign w:val="center"/>
          </w:tcPr>
          <w:p>
            <w:pPr>
              <w:spacing w:line="240" w:lineRule="auto"/>
              <w:ind w:firstLine="0" w:firstLineChars="0"/>
              <w:jc w:val="center"/>
              <w:rPr>
                <w:rFonts w:hint="default" w:eastAsia="宋体"/>
                <w:color w:val="000000"/>
                <w:sz w:val="18"/>
                <w:szCs w:val="18"/>
                <w:lang w:val="en-US" w:eastAsia="zh-CN"/>
              </w:rPr>
            </w:pPr>
            <w:r>
              <w:rPr>
                <w:rFonts w:hint="eastAsia"/>
                <w:color w:val="000000"/>
                <w:sz w:val="18"/>
                <w:szCs w:val="18"/>
                <w:lang w:val="en-US" w:eastAsia="zh-CN"/>
              </w:rPr>
              <w:t>0.075</w:t>
            </w:r>
          </w:p>
        </w:tc>
        <w:tc>
          <w:tcPr>
            <w:tcW w:w="343" w:type="pct"/>
            <w:vAlign w:val="center"/>
          </w:tcPr>
          <w:p>
            <w:pPr>
              <w:spacing w:line="240" w:lineRule="auto"/>
              <w:ind w:firstLine="0" w:firstLineChars="0"/>
              <w:jc w:val="center"/>
              <w:rPr>
                <w:rFonts w:hint="default" w:eastAsia="宋体"/>
                <w:color w:val="000000"/>
                <w:sz w:val="18"/>
                <w:szCs w:val="18"/>
                <w:lang w:val="en-US" w:eastAsia="zh-CN"/>
              </w:rPr>
            </w:pPr>
            <w:r>
              <w:rPr>
                <w:rFonts w:hint="eastAsia"/>
                <w:color w:val="000000"/>
                <w:sz w:val="18"/>
                <w:szCs w:val="18"/>
                <w:lang w:val="en-US" w:eastAsia="zh-CN"/>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23" w:type="pct"/>
            <w:vAlign w:val="center"/>
          </w:tcPr>
          <w:p>
            <w:pPr>
              <w:widowControl/>
              <w:spacing w:line="240" w:lineRule="auto"/>
              <w:ind w:firstLine="0" w:firstLineChars="0"/>
              <w:jc w:val="center"/>
              <w:rPr>
                <w:color w:val="000000"/>
                <w:kern w:val="0"/>
                <w:sz w:val="18"/>
                <w:szCs w:val="18"/>
              </w:rPr>
            </w:pPr>
            <w:r>
              <w:rPr>
                <w:rFonts w:hint="eastAsia"/>
                <w:color w:val="000000"/>
                <w:kern w:val="0"/>
                <w:sz w:val="18"/>
                <w:szCs w:val="18"/>
              </w:rPr>
              <w:t>2</w:t>
            </w:r>
          </w:p>
        </w:tc>
        <w:tc>
          <w:tcPr>
            <w:tcW w:w="683" w:type="pct"/>
            <w:vAlign w:val="center"/>
          </w:tcPr>
          <w:p>
            <w:pPr>
              <w:spacing w:line="240" w:lineRule="auto"/>
              <w:ind w:firstLine="0" w:firstLineChars="0"/>
              <w:jc w:val="center"/>
              <w:rPr>
                <w:rFonts w:hint="eastAsia" w:eastAsia="宋体"/>
                <w:bCs/>
                <w:color w:val="000000"/>
                <w:sz w:val="18"/>
                <w:szCs w:val="18"/>
                <w:lang w:eastAsia="zh-CN"/>
              </w:rPr>
            </w:pPr>
            <w:r>
              <w:rPr>
                <w:rFonts w:hint="eastAsia"/>
                <w:bCs/>
                <w:color w:val="000000"/>
                <w:sz w:val="18"/>
                <w:szCs w:val="18"/>
              </w:rPr>
              <w:t>0</w:t>
            </w:r>
            <w:r>
              <w:rPr>
                <w:bCs/>
                <w:color w:val="000000"/>
                <w:sz w:val="18"/>
                <w:szCs w:val="18"/>
              </w:rPr>
              <w:t>.</w:t>
            </w:r>
            <w:r>
              <w:rPr>
                <w:rFonts w:hint="eastAsia"/>
                <w:bCs/>
                <w:color w:val="000000"/>
                <w:sz w:val="18"/>
                <w:szCs w:val="18"/>
                <w:lang w:val="en-US" w:eastAsia="zh-CN"/>
              </w:rPr>
              <w:t>4</w:t>
            </w:r>
          </w:p>
        </w:tc>
        <w:tc>
          <w:tcPr>
            <w:tcW w:w="451" w:type="pct"/>
            <w:vAlign w:val="center"/>
          </w:tcPr>
          <w:p>
            <w:pPr>
              <w:spacing w:line="240" w:lineRule="auto"/>
              <w:ind w:firstLine="0" w:firstLineChars="0"/>
              <w:jc w:val="center"/>
              <w:rPr>
                <w:bCs/>
                <w:color w:val="000000"/>
                <w:sz w:val="18"/>
                <w:szCs w:val="18"/>
              </w:rPr>
            </w:pPr>
            <w:r>
              <w:rPr>
                <w:rFonts w:hint="eastAsia"/>
                <w:bCs/>
                <w:color w:val="000000"/>
                <w:sz w:val="18"/>
                <w:szCs w:val="18"/>
              </w:rPr>
              <w:t>0</w:t>
            </w:r>
            <w:r>
              <w:rPr>
                <w:bCs/>
                <w:color w:val="000000"/>
                <w:sz w:val="18"/>
                <w:szCs w:val="18"/>
              </w:rPr>
              <w:t>.05</w:t>
            </w:r>
          </w:p>
        </w:tc>
        <w:tc>
          <w:tcPr>
            <w:tcW w:w="390" w:type="pct"/>
            <w:vAlign w:val="center"/>
          </w:tcPr>
          <w:p>
            <w:pPr>
              <w:spacing w:line="240" w:lineRule="auto"/>
              <w:ind w:firstLine="0" w:firstLineChars="0"/>
              <w:jc w:val="center"/>
              <w:rPr>
                <w:rFonts w:hint="default" w:eastAsia="宋体"/>
                <w:bCs/>
                <w:color w:val="000000"/>
                <w:sz w:val="18"/>
                <w:szCs w:val="18"/>
                <w:lang w:val="en-US" w:eastAsia="zh-CN"/>
              </w:rPr>
            </w:pPr>
            <w:r>
              <w:rPr>
                <w:rFonts w:hint="eastAsia"/>
                <w:bCs/>
                <w:color w:val="000000"/>
                <w:sz w:val="18"/>
                <w:szCs w:val="18"/>
                <w:lang w:val="en-US" w:eastAsia="zh-CN"/>
              </w:rPr>
              <w:t>0.2</w:t>
            </w:r>
          </w:p>
        </w:tc>
        <w:tc>
          <w:tcPr>
            <w:tcW w:w="418" w:type="pct"/>
            <w:vAlign w:val="center"/>
          </w:tcPr>
          <w:p>
            <w:pPr>
              <w:spacing w:line="240" w:lineRule="auto"/>
              <w:ind w:firstLine="0" w:firstLineChars="0"/>
              <w:jc w:val="center"/>
              <w:rPr>
                <w:rFonts w:hint="eastAsia" w:eastAsia="宋体"/>
                <w:bCs/>
                <w:color w:val="000000"/>
                <w:sz w:val="18"/>
                <w:szCs w:val="18"/>
                <w:lang w:eastAsia="zh-CN"/>
              </w:rPr>
            </w:pPr>
            <w:r>
              <w:rPr>
                <w:rFonts w:hint="eastAsia"/>
                <w:bCs/>
                <w:color w:val="000000"/>
                <w:sz w:val="18"/>
                <w:szCs w:val="18"/>
                <w:lang w:val="en-US" w:eastAsia="zh-CN"/>
              </w:rPr>
              <w:t>0</w:t>
            </w:r>
          </w:p>
        </w:tc>
        <w:tc>
          <w:tcPr>
            <w:tcW w:w="337" w:type="pct"/>
            <w:vAlign w:val="center"/>
          </w:tcPr>
          <w:p>
            <w:pPr>
              <w:spacing w:line="240" w:lineRule="auto"/>
              <w:ind w:firstLine="0" w:firstLineChars="0"/>
              <w:jc w:val="center"/>
              <w:rPr>
                <w:rFonts w:hint="default" w:eastAsia="宋体"/>
                <w:bCs/>
                <w:color w:val="000000"/>
                <w:sz w:val="18"/>
                <w:szCs w:val="18"/>
                <w:lang w:val="en-US" w:eastAsia="zh-CN"/>
              </w:rPr>
            </w:pPr>
            <w:r>
              <w:rPr>
                <w:rFonts w:hint="eastAsia"/>
                <w:bCs/>
                <w:color w:val="000000"/>
                <w:sz w:val="18"/>
                <w:szCs w:val="18"/>
                <w:lang w:val="en-US" w:eastAsia="zh-CN"/>
              </w:rPr>
              <w:t>0.15</w:t>
            </w:r>
          </w:p>
        </w:tc>
        <w:tc>
          <w:tcPr>
            <w:tcW w:w="340" w:type="pct"/>
            <w:vAlign w:val="center"/>
          </w:tcPr>
          <w:p>
            <w:pPr>
              <w:spacing w:line="240" w:lineRule="auto"/>
              <w:ind w:firstLine="0" w:firstLineChars="0"/>
              <w:jc w:val="center"/>
              <w:rPr>
                <w:bCs/>
                <w:color w:val="000000"/>
                <w:sz w:val="18"/>
                <w:szCs w:val="18"/>
              </w:rPr>
            </w:pPr>
            <w:r>
              <w:rPr>
                <w:rFonts w:hint="eastAsia"/>
                <w:bCs/>
                <w:color w:val="000000"/>
                <w:sz w:val="18"/>
                <w:szCs w:val="18"/>
              </w:rPr>
              <w:t>0</w:t>
            </w:r>
            <w:r>
              <w:rPr>
                <w:bCs/>
                <w:color w:val="000000"/>
                <w:sz w:val="18"/>
                <w:szCs w:val="18"/>
              </w:rPr>
              <w:t>.6</w:t>
            </w:r>
          </w:p>
        </w:tc>
        <w:tc>
          <w:tcPr>
            <w:tcW w:w="398" w:type="pct"/>
            <w:vAlign w:val="center"/>
          </w:tcPr>
          <w:p>
            <w:pPr>
              <w:spacing w:line="240" w:lineRule="auto"/>
              <w:ind w:firstLine="0" w:firstLineChars="0"/>
              <w:jc w:val="center"/>
              <w:rPr>
                <w:rFonts w:hint="default" w:eastAsia="宋体"/>
                <w:color w:val="000000"/>
                <w:sz w:val="18"/>
                <w:szCs w:val="18"/>
                <w:lang w:val="en-US" w:eastAsia="zh-CN"/>
              </w:rPr>
            </w:pPr>
            <w:r>
              <w:rPr>
                <w:rFonts w:hint="eastAsia"/>
                <w:color w:val="000000"/>
                <w:sz w:val="18"/>
                <w:szCs w:val="18"/>
                <w:lang w:val="en-US" w:eastAsia="zh-CN"/>
              </w:rPr>
              <w:t>0.02</w:t>
            </w:r>
          </w:p>
        </w:tc>
        <w:tc>
          <w:tcPr>
            <w:tcW w:w="407" w:type="pct"/>
            <w:vAlign w:val="center"/>
          </w:tcPr>
          <w:p>
            <w:pPr>
              <w:spacing w:line="240" w:lineRule="auto"/>
              <w:ind w:firstLine="0" w:firstLineChars="0"/>
              <w:jc w:val="center"/>
              <w:rPr>
                <w:rFonts w:hint="default" w:eastAsia="宋体"/>
                <w:color w:val="000000"/>
                <w:sz w:val="18"/>
                <w:szCs w:val="18"/>
                <w:lang w:val="en-US" w:eastAsia="zh-CN"/>
              </w:rPr>
            </w:pPr>
            <w:r>
              <w:rPr>
                <w:rFonts w:hint="eastAsia"/>
                <w:color w:val="000000"/>
                <w:sz w:val="18"/>
                <w:szCs w:val="18"/>
                <w:lang w:val="en-US" w:eastAsia="zh-CN"/>
              </w:rPr>
              <w:t>0.08</w:t>
            </w:r>
          </w:p>
        </w:tc>
        <w:tc>
          <w:tcPr>
            <w:tcW w:w="291" w:type="pct"/>
            <w:vAlign w:val="center"/>
          </w:tcPr>
          <w:p>
            <w:pPr>
              <w:spacing w:line="240" w:lineRule="auto"/>
              <w:ind w:firstLine="0" w:firstLineChars="0"/>
              <w:jc w:val="center"/>
              <w:rPr>
                <w:rFonts w:hint="eastAsia" w:eastAsia="宋体"/>
                <w:color w:val="000000"/>
                <w:sz w:val="18"/>
                <w:szCs w:val="18"/>
                <w:lang w:val="en-US" w:eastAsia="zh-CN"/>
              </w:rPr>
            </w:pPr>
            <w:r>
              <w:rPr>
                <w:rFonts w:hint="eastAsia"/>
                <w:color w:val="000000"/>
                <w:sz w:val="18"/>
                <w:szCs w:val="18"/>
                <w:lang w:val="en-US" w:eastAsia="zh-CN"/>
              </w:rPr>
              <w:t>0</w:t>
            </w:r>
          </w:p>
        </w:tc>
        <w:tc>
          <w:tcPr>
            <w:tcW w:w="412" w:type="pct"/>
            <w:vAlign w:val="center"/>
          </w:tcPr>
          <w:p>
            <w:pPr>
              <w:spacing w:line="240" w:lineRule="auto"/>
              <w:ind w:firstLine="0" w:firstLineChars="0"/>
              <w:jc w:val="center"/>
              <w:rPr>
                <w:rFonts w:hint="default" w:eastAsia="宋体"/>
                <w:color w:val="000000"/>
                <w:sz w:val="18"/>
                <w:szCs w:val="18"/>
                <w:lang w:val="en-US" w:eastAsia="zh-CN"/>
              </w:rPr>
            </w:pPr>
            <w:r>
              <w:rPr>
                <w:rFonts w:hint="eastAsia"/>
                <w:color w:val="000000"/>
                <w:sz w:val="18"/>
                <w:szCs w:val="18"/>
                <w:lang w:val="en-US" w:eastAsia="zh-CN"/>
              </w:rPr>
              <w:t>0.06</w:t>
            </w:r>
          </w:p>
        </w:tc>
        <w:tc>
          <w:tcPr>
            <w:tcW w:w="343" w:type="pct"/>
            <w:vAlign w:val="center"/>
          </w:tcPr>
          <w:p>
            <w:pPr>
              <w:spacing w:line="240" w:lineRule="auto"/>
              <w:ind w:firstLine="0" w:firstLineChars="0"/>
              <w:jc w:val="center"/>
              <w:rPr>
                <w:rFonts w:hint="default" w:eastAsia="宋体"/>
                <w:color w:val="000000"/>
                <w:sz w:val="18"/>
                <w:szCs w:val="18"/>
                <w:lang w:val="en-US" w:eastAsia="zh-CN"/>
              </w:rPr>
            </w:pPr>
            <w:r>
              <w:rPr>
                <w:rFonts w:hint="eastAsia"/>
                <w:color w:val="000000"/>
                <w:sz w:val="18"/>
                <w:szCs w:val="18"/>
                <w:lang w:val="en-US" w:eastAsia="zh-CN"/>
              </w:rPr>
              <w:t>0.24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23" w:type="pct"/>
            <w:vAlign w:val="center"/>
          </w:tcPr>
          <w:p>
            <w:pPr>
              <w:widowControl/>
              <w:spacing w:line="240" w:lineRule="auto"/>
              <w:ind w:firstLine="0" w:firstLineChars="0"/>
              <w:jc w:val="center"/>
              <w:rPr>
                <w:color w:val="000000"/>
                <w:kern w:val="0"/>
                <w:sz w:val="18"/>
                <w:szCs w:val="18"/>
              </w:rPr>
            </w:pPr>
            <w:r>
              <w:rPr>
                <w:rFonts w:hint="eastAsia"/>
                <w:color w:val="000000"/>
                <w:kern w:val="0"/>
                <w:sz w:val="18"/>
                <w:szCs w:val="18"/>
              </w:rPr>
              <w:t>3</w:t>
            </w:r>
          </w:p>
        </w:tc>
        <w:tc>
          <w:tcPr>
            <w:tcW w:w="683" w:type="pct"/>
            <w:vAlign w:val="center"/>
          </w:tcPr>
          <w:p>
            <w:pPr>
              <w:spacing w:line="240" w:lineRule="auto"/>
              <w:ind w:firstLine="0" w:firstLineChars="0"/>
              <w:jc w:val="center"/>
              <w:rPr>
                <w:rFonts w:hint="eastAsia" w:eastAsia="宋体"/>
                <w:color w:val="000000"/>
                <w:kern w:val="0"/>
                <w:sz w:val="18"/>
                <w:szCs w:val="18"/>
                <w:lang w:eastAsia="zh-CN"/>
              </w:rPr>
            </w:pPr>
            <w:r>
              <w:rPr>
                <w:rFonts w:hint="eastAsia"/>
                <w:color w:val="000000"/>
                <w:kern w:val="0"/>
                <w:sz w:val="18"/>
                <w:szCs w:val="18"/>
              </w:rPr>
              <w:t>0</w:t>
            </w:r>
            <w:r>
              <w:rPr>
                <w:color w:val="000000"/>
                <w:kern w:val="0"/>
                <w:sz w:val="18"/>
                <w:szCs w:val="18"/>
              </w:rPr>
              <w:t>.</w:t>
            </w:r>
            <w:r>
              <w:rPr>
                <w:rFonts w:hint="eastAsia"/>
                <w:color w:val="000000"/>
                <w:kern w:val="0"/>
                <w:sz w:val="18"/>
                <w:szCs w:val="18"/>
                <w:lang w:val="en-US" w:eastAsia="zh-CN"/>
              </w:rPr>
              <w:t>1</w:t>
            </w:r>
          </w:p>
        </w:tc>
        <w:tc>
          <w:tcPr>
            <w:tcW w:w="451" w:type="pct"/>
            <w:vAlign w:val="center"/>
          </w:tcPr>
          <w:p>
            <w:pPr>
              <w:spacing w:line="240" w:lineRule="auto"/>
              <w:ind w:firstLine="0" w:firstLineChars="0"/>
              <w:jc w:val="center"/>
              <w:rPr>
                <w:rFonts w:hint="eastAsia" w:eastAsia="宋体"/>
                <w:color w:val="000000"/>
                <w:kern w:val="0"/>
                <w:sz w:val="18"/>
                <w:szCs w:val="18"/>
                <w:lang w:eastAsia="zh-CN"/>
              </w:rPr>
            </w:pPr>
            <w:r>
              <w:rPr>
                <w:rFonts w:hint="eastAsia"/>
                <w:color w:val="000000"/>
                <w:kern w:val="0"/>
                <w:sz w:val="18"/>
                <w:szCs w:val="18"/>
                <w:lang w:val="en-US" w:eastAsia="zh-CN"/>
              </w:rPr>
              <w:t>0</w:t>
            </w:r>
          </w:p>
        </w:tc>
        <w:tc>
          <w:tcPr>
            <w:tcW w:w="390" w:type="pct"/>
            <w:vAlign w:val="center"/>
          </w:tcPr>
          <w:p>
            <w:pPr>
              <w:spacing w:line="240" w:lineRule="auto"/>
              <w:ind w:firstLine="0" w:firstLineChars="0"/>
              <w:jc w:val="center"/>
              <w:rPr>
                <w:rFonts w:hint="eastAsia" w:eastAsia="宋体"/>
                <w:color w:val="000000"/>
                <w:kern w:val="0"/>
                <w:sz w:val="18"/>
                <w:szCs w:val="18"/>
                <w:lang w:eastAsia="zh-CN"/>
              </w:rPr>
            </w:pPr>
            <w:r>
              <w:rPr>
                <w:rFonts w:hint="eastAsia"/>
                <w:color w:val="000000"/>
                <w:kern w:val="0"/>
                <w:sz w:val="18"/>
                <w:szCs w:val="18"/>
                <w:lang w:val="en-US" w:eastAsia="zh-CN"/>
              </w:rPr>
              <w:t>0</w:t>
            </w:r>
          </w:p>
        </w:tc>
        <w:tc>
          <w:tcPr>
            <w:tcW w:w="418" w:type="pct"/>
            <w:vAlign w:val="center"/>
          </w:tcPr>
          <w:p>
            <w:pPr>
              <w:spacing w:line="240" w:lineRule="auto"/>
              <w:ind w:firstLine="0" w:firstLineChars="0"/>
              <w:jc w:val="center"/>
              <w:rPr>
                <w:rFonts w:hint="eastAsia" w:eastAsia="宋体"/>
                <w:color w:val="000000"/>
                <w:kern w:val="0"/>
                <w:sz w:val="18"/>
                <w:szCs w:val="18"/>
                <w:lang w:eastAsia="zh-CN"/>
              </w:rPr>
            </w:pPr>
            <w:r>
              <w:rPr>
                <w:rFonts w:hint="eastAsia"/>
                <w:color w:val="000000"/>
                <w:kern w:val="0"/>
                <w:sz w:val="18"/>
                <w:szCs w:val="18"/>
                <w:lang w:val="en-US" w:eastAsia="zh-CN"/>
              </w:rPr>
              <w:t>1</w:t>
            </w:r>
          </w:p>
        </w:tc>
        <w:tc>
          <w:tcPr>
            <w:tcW w:w="337" w:type="pct"/>
            <w:vAlign w:val="center"/>
          </w:tcPr>
          <w:p>
            <w:pPr>
              <w:spacing w:line="240" w:lineRule="auto"/>
              <w:ind w:firstLine="0" w:firstLineChars="0"/>
              <w:jc w:val="center"/>
              <w:rPr>
                <w:rFonts w:hint="eastAsia"/>
                <w:color w:val="000000"/>
                <w:kern w:val="0"/>
                <w:sz w:val="18"/>
                <w:szCs w:val="18"/>
              </w:rPr>
            </w:pPr>
          </w:p>
        </w:tc>
        <w:tc>
          <w:tcPr>
            <w:tcW w:w="340" w:type="pct"/>
            <w:vAlign w:val="center"/>
          </w:tcPr>
          <w:p>
            <w:pPr>
              <w:spacing w:line="240" w:lineRule="auto"/>
              <w:ind w:firstLine="0" w:firstLineChars="0"/>
              <w:jc w:val="center"/>
              <w:rPr>
                <w:rFonts w:hint="eastAsia" w:eastAsia="宋体"/>
                <w:color w:val="000000"/>
                <w:kern w:val="0"/>
                <w:sz w:val="18"/>
                <w:szCs w:val="18"/>
                <w:lang w:eastAsia="zh-CN"/>
              </w:rPr>
            </w:pPr>
            <w:r>
              <w:rPr>
                <w:rFonts w:hint="eastAsia"/>
                <w:color w:val="000000"/>
                <w:kern w:val="0"/>
                <w:sz w:val="18"/>
                <w:szCs w:val="18"/>
                <w:lang w:val="en-US" w:eastAsia="zh-CN"/>
              </w:rPr>
              <w:t>0</w:t>
            </w:r>
          </w:p>
        </w:tc>
        <w:tc>
          <w:tcPr>
            <w:tcW w:w="398" w:type="pct"/>
            <w:vAlign w:val="center"/>
          </w:tcPr>
          <w:p>
            <w:pPr>
              <w:spacing w:line="240" w:lineRule="auto"/>
              <w:ind w:firstLine="0" w:firstLineChars="0"/>
              <w:jc w:val="center"/>
              <w:rPr>
                <w:rFonts w:hint="eastAsia" w:eastAsia="宋体"/>
                <w:color w:val="000000"/>
                <w:kern w:val="0"/>
                <w:sz w:val="18"/>
                <w:szCs w:val="18"/>
                <w:lang w:val="en-US" w:eastAsia="zh-CN"/>
              </w:rPr>
            </w:pPr>
            <w:r>
              <w:rPr>
                <w:rFonts w:hint="eastAsia"/>
                <w:color w:val="000000"/>
                <w:kern w:val="0"/>
                <w:sz w:val="18"/>
                <w:szCs w:val="18"/>
                <w:lang w:val="en-US" w:eastAsia="zh-CN"/>
              </w:rPr>
              <w:t>0</w:t>
            </w:r>
          </w:p>
        </w:tc>
        <w:tc>
          <w:tcPr>
            <w:tcW w:w="407" w:type="pct"/>
            <w:vAlign w:val="center"/>
          </w:tcPr>
          <w:p>
            <w:pPr>
              <w:spacing w:line="240" w:lineRule="auto"/>
              <w:ind w:firstLine="0" w:firstLineChars="0"/>
              <w:jc w:val="center"/>
              <w:rPr>
                <w:rFonts w:hint="eastAsia" w:eastAsia="宋体"/>
                <w:color w:val="000000"/>
                <w:kern w:val="0"/>
                <w:sz w:val="18"/>
                <w:szCs w:val="18"/>
                <w:lang w:val="en-US" w:eastAsia="zh-CN"/>
              </w:rPr>
            </w:pPr>
            <w:r>
              <w:rPr>
                <w:rFonts w:hint="eastAsia"/>
                <w:color w:val="000000"/>
                <w:kern w:val="0"/>
                <w:sz w:val="18"/>
                <w:szCs w:val="18"/>
                <w:lang w:val="en-US" w:eastAsia="zh-CN"/>
              </w:rPr>
              <w:t>0</w:t>
            </w:r>
          </w:p>
        </w:tc>
        <w:tc>
          <w:tcPr>
            <w:tcW w:w="291" w:type="pct"/>
            <w:vAlign w:val="center"/>
          </w:tcPr>
          <w:p>
            <w:pPr>
              <w:spacing w:line="240" w:lineRule="auto"/>
              <w:ind w:firstLine="0" w:firstLineChars="0"/>
              <w:jc w:val="center"/>
              <w:rPr>
                <w:rFonts w:hint="default" w:eastAsia="宋体"/>
                <w:color w:val="000000"/>
                <w:kern w:val="0"/>
                <w:sz w:val="18"/>
                <w:szCs w:val="18"/>
                <w:lang w:val="en-US" w:eastAsia="zh-CN"/>
              </w:rPr>
            </w:pPr>
            <w:r>
              <w:rPr>
                <w:rFonts w:hint="eastAsia"/>
                <w:color w:val="000000"/>
                <w:kern w:val="0"/>
                <w:sz w:val="18"/>
                <w:szCs w:val="18"/>
                <w:lang w:val="en-US" w:eastAsia="zh-CN"/>
              </w:rPr>
              <w:t>0.1</w:t>
            </w:r>
          </w:p>
        </w:tc>
        <w:tc>
          <w:tcPr>
            <w:tcW w:w="412" w:type="pct"/>
            <w:vAlign w:val="center"/>
          </w:tcPr>
          <w:p>
            <w:pPr>
              <w:spacing w:line="240" w:lineRule="auto"/>
              <w:ind w:firstLine="0" w:firstLineChars="0"/>
              <w:jc w:val="center"/>
              <w:rPr>
                <w:rFonts w:hint="eastAsia" w:eastAsia="宋体"/>
                <w:color w:val="000000"/>
                <w:kern w:val="0"/>
                <w:sz w:val="18"/>
                <w:szCs w:val="18"/>
                <w:lang w:val="en-US" w:eastAsia="zh-CN"/>
              </w:rPr>
            </w:pPr>
            <w:r>
              <w:rPr>
                <w:rFonts w:hint="eastAsia"/>
                <w:color w:val="000000"/>
                <w:kern w:val="0"/>
                <w:sz w:val="18"/>
                <w:szCs w:val="18"/>
                <w:lang w:val="en-US" w:eastAsia="zh-CN"/>
              </w:rPr>
              <w:t>0</w:t>
            </w:r>
          </w:p>
        </w:tc>
        <w:tc>
          <w:tcPr>
            <w:tcW w:w="343" w:type="pct"/>
            <w:vAlign w:val="center"/>
          </w:tcPr>
          <w:p>
            <w:pPr>
              <w:spacing w:line="240" w:lineRule="auto"/>
              <w:ind w:firstLine="0" w:firstLineChars="0"/>
              <w:jc w:val="center"/>
              <w:rPr>
                <w:rFonts w:hint="eastAsia" w:eastAsia="宋体"/>
                <w:color w:val="000000"/>
                <w:kern w:val="0"/>
                <w:sz w:val="18"/>
                <w:szCs w:val="18"/>
                <w:lang w:val="en-US" w:eastAsia="zh-CN"/>
              </w:rPr>
            </w:pPr>
            <w:r>
              <w:rPr>
                <w:rFonts w:hint="eastAsia"/>
                <w:color w:val="000000"/>
                <w:kern w:val="0"/>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145" w:type="pct"/>
            <w:gridSpan w:val="7"/>
            <w:vAlign w:val="center"/>
          </w:tcPr>
          <w:p>
            <w:pPr>
              <w:widowControl/>
              <w:spacing w:line="240" w:lineRule="auto"/>
              <w:ind w:firstLine="0" w:firstLineChars="0"/>
              <w:jc w:val="center"/>
              <w:rPr>
                <w:color w:val="000000"/>
                <w:kern w:val="0"/>
                <w:sz w:val="18"/>
                <w:szCs w:val="18"/>
              </w:rPr>
            </w:pPr>
            <w:r>
              <w:rPr>
                <w:color w:val="000000"/>
                <w:kern w:val="0"/>
                <w:sz w:val="18"/>
                <w:szCs w:val="18"/>
              </w:rPr>
              <w:t>各考核环节对课程目标达成的贡献率</w:t>
            </w:r>
          </w:p>
        </w:tc>
        <w:tc>
          <w:tcPr>
            <w:tcW w:w="398" w:type="pct"/>
            <w:vAlign w:val="center"/>
          </w:tcPr>
          <w:p>
            <w:pPr>
              <w:widowControl/>
              <w:spacing w:line="240" w:lineRule="auto"/>
              <w:ind w:firstLine="0" w:firstLineChars="0"/>
              <w:jc w:val="center"/>
              <w:rPr>
                <w:rFonts w:hint="default" w:eastAsia="宋体"/>
                <w:color w:val="000000"/>
                <w:kern w:val="0"/>
                <w:sz w:val="18"/>
                <w:szCs w:val="18"/>
                <w:lang w:val="en-US" w:eastAsia="zh-CN"/>
              </w:rPr>
            </w:pPr>
            <w:r>
              <w:rPr>
                <w:rFonts w:hint="eastAsia"/>
                <w:color w:val="000000"/>
                <w:kern w:val="0"/>
                <w:sz w:val="18"/>
                <w:szCs w:val="18"/>
                <w:lang w:val="en-US" w:eastAsia="zh-CN"/>
              </w:rPr>
              <w:t>0.045</w:t>
            </w:r>
          </w:p>
        </w:tc>
        <w:tc>
          <w:tcPr>
            <w:tcW w:w="407" w:type="pct"/>
            <w:vAlign w:val="center"/>
          </w:tcPr>
          <w:p>
            <w:pPr>
              <w:spacing w:line="240" w:lineRule="auto"/>
              <w:ind w:firstLine="0" w:firstLineChars="0"/>
              <w:jc w:val="center"/>
              <w:rPr>
                <w:rFonts w:hint="default" w:eastAsia="宋体"/>
                <w:color w:val="000000"/>
                <w:sz w:val="18"/>
                <w:szCs w:val="18"/>
                <w:lang w:val="en-US" w:eastAsia="zh-CN"/>
              </w:rPr>
            </w:pPr>
            <w:r>
              <w:rPr>
                <w:rFonts w:hint="eastAsia"/>
                <w:color w:val="000000"/>
                <w:sz w:val="18"/>
                <w:szCs w:val="18"/>
                <w:lang w:val="en-US" w:eastAsia="zh-CN"/>
              </w:rPr>
              <w:t>0.18</w:t>
            </w:r>
          </w:p>
        </w:tc>
        <w:tc>
          <w:tcPr>
            <w:tcW w:w="291" w:type="pct"/>
            <w:vAlign w:val="center"/>
          </w:tcPr>
          <w:p>
            <w:pPr>
              <w:spacing w:line="240" w:lineRule="auto"/>
              <w:ind w:firstLine="0" w:firstLineChars="0"/>
              <w:jc w:val="center"/>
              <w:rPr>
                <w:rFonts w:hint="default" w:eastAsia="宋体"/>
                <w:color w:val="000000"/>
                <w:sz w:val="18"/>
                <w:szCs w:val="18"/>
                <w:lang w:val="en-US" w:eastAsia="zh-CN"/>
              </w:rPr>
            </w:pPr>
            <w:r>
              <w:rPr>
                <w:rFonts w:hint="eastAsia"/>
                <w:color w:val="000000"/>
                <w:sz w:val="18"/>
                <w:szCs w:val="18"/>
                <w:lang w:val="en-US" w:eastAsia="zh-CN"/>
              </w:rPr>
              <w:t>0.1</w:t>
            </w:r>
          </w:p>
        </w:tc>
        <w:tc>
          <w:tcPr>
            <w:tcW w:w="412" w:type="pct"/>
            <w:vAlign w:val="center"/>
          </w:tcPr>
          <w:p>
            <w:pPr>
              <w:spacing w:line="240" w:lineRule="auto"/>
              <w:ind w:firstLine="0" w:firstLineChars="0"/>
              <w:jc w:val="center"/>
              <w:rPr>
                <w:rFonts w:hint="default" w:eastAsia="宋体"/>
                <w:color w:val="000000"/>
                <w:sz w:val="18"/>
                <w:szCs w:val="18"/>
                <w:lang w:val="en-US" w:eastAsia="zh-CN"/>
              </w:rPr>
            </w:pPr>
            <w:r>
              <w:rPr>
                <w:rFonts w:hint="eastAsia"/>
                <w:color w:val="000000"/>
                <w:sz w:val="18"/>
                <w:szCs w:val="18"/>
                <w:lang w:val="en-US" w:eastAsia="zh-CN"/>
              </w:rPr>
              <w:t>0.135</w:t>
            </w:r>
          </w:p>
        </w:tc>
        <w:tc>
          <w:tcPr>
            <w:tcW w:w="343" w:type="pct"/>
            <w:vAlign w:val="center"/>
          </w:tcPr>
          <w:p>
            <w:pPr>
              <w:spacing w:line="240" w:lineRule="auto"/>
              <w:ind w:firstLine="0" w:firstLineChars="0"/>
              <w:jc w:val="center"/>
              <w:rPr>
                <w:rFonts w:hint="default" w:eastAsia="宋体"/>
                <w:color w:val="000000"/>
                <w:sz w:val="18"/>
                <w:szCs w:val="18"/>
                <w:lang w:val="en-US" w:eastAsia="zh-CN"/>
              </w:rPr>
            </w:pPr>
            <w:r>
              <w:rPr>
                <w:rFonts w:hint="eastAsia"/>
                <w:color w:val="000000"/>
                <w:sz w:val="18"/>
                <w:szCs w:val="18"/>
                <w:lang w:val="en-US" w:eastAsia="zh-CN"/>
              </w:rPr>
              <w:t>0.54</w:t>
            </w:r>
          </w:p>
        </w:tc>
      </w:tr>
    </w:tbl>
    <w:p>
      <w:pPr>
        <w:ind w:firstLine="0" w:firstLineChars="0"/>
        <w:jc w:val="left"/>
      </w:pPr>
      <w:r>
        <w:rPr>
          <w:rFonts w:hint="eastAsia"/>
          <w:bCs/>
          <w:color w:val="000000" w:themeColor="text1"/>
          <w:sz w:val="20"/>
          <w14:textFill>
            <w14:solidFill>
              <w14:schemeClr w14:val="tx1"/>
            </w14:solidFill>
          </w14:textFill>
        </w:rPr>
        <w:t>注：上表中，期末考试</w:t>
      </w:r>
      <w:r>
        <w:rPr>
          <w:bCs/>
          <w:color w:val="000000" w:themeColor="text1"/>
          <w:sz w:val="20"/>
          <w14:textFill>
            <w14:solidFill>
              <w14:schemeClr w14:val="tx1"/>
            </w14:solidFill>
          </w14:textFill>
        </w:rPr>
        <w:t>对课程目标达成的贡献率</w:t>
      </w:r>
      <w:r>
        <w:rPr>
          <w:rFonts w:hint="eastAsia"/>
          <w:bCs/>
          <w:color w:val="000000" w:themeColor="text1"/>
          <w:sz w:val="20"/>
          <w14:textFill>
            <w14:solidFill>
              <w14:schemeClr w14:val="tx1"/>
            </w14:solidFill>
          </w14:textFill>
        </w:rPr>
        <w:t>为0.</w:t>
      </w:r>
      <w:r>
        <w:rPr>
          <w:rFonts w:hint="eastAsia"/>
          <w:bCs/>
          <w:color w:val="000000" w:themeColor="text1"/>
          <w:sz w:val="20"/>
          <w:lang w:val="en-US" w:eastAsia="zh-CN"/>
          <w14:textFill>
            <w14:solidFill>
              <w14:schemeClr w14:val="tx1"/>
            </w14:solidFill>
          </w14:textFill>
        </w:rPr>
        <w:t>54</w:t>
      </w:r>
      <w:r>
        <w:rPr>
          <w:rFonts w:hint="eastAsia"/>
          <w:bCs/>
          <w:color w:val="000000" w:themeColor="text1"/>
          <w:sz w:val="20"/>
          <w14:textFill>
            <w14:solidFill>
              <w14:schemeClr w14:val="tx1"/>
            </w14:solidFill>
          </w14:textFill>
        </w:rPr>
        <w:t>，其他考核方式</w:t>
      </w:r>
      <w:r>
        <w:rPr>
          <w:bCs/>
          <w:color w:val="000000" w:themeColor="text1"/>
          <w:sz w:val="20"/>
          <w14:textFill>
            <w14:solidFill>
              <w14:schemeClr w14:val="tx1"/>
            </w14:solidFill>
          </w14:textFill>
        </w:rPr>
        <w:t>课程目标达成的贡献率</w:t>
      </w:r>
      <w:r>
        <w:rPr>
          <w:rFonts w:hint="eastAsia"/>
          <w:bCs/>
          <w:color w:val="000000" w:themeColor="text1"/>
          <w:sz w:val="20"/>
          <w14:textFill>
            <w14:solidFill>
              <w14:schemeClr w14:val="tx1"/>
            </w14:solidFill>
          </w14:textFill>
        </w:rPr>
        <w:t>为0.</w:t>
      </w:r>
      <w:r>
        <w:rPr>
          <w:bCs/>
          <w:color w:val="000000" w:themeColor="text1"/>
          <w:sz w:val="20"/>
          <w14:textFill>
            <w14:solidFill>
              <w14:schemeClr w14:val="tx1"/>
            </w14:solidFill>
          </w14:textFill>
        </w:rPr>
        <w:t>4</w:t>
      </w:r>
      <w:r>
        <w:rPr>
          <w:rFonts w:hint="eastAsia"/>
          <w:bCs/>
          <w:color w:val="000000" w:themeColor="text1"/>
          <w:sz w:val="20"/>
          <w:lang w:val="en-US" w:eastAsia="zh-CN"/>
          <w14:textFill>
            <w14:solidFill>
              <w14:schemeClr w14:val="tx1"/>
            </w14:solidFill>
          </w14:textFill>
        </w:rPr>
        <w:t>6</w:t>
      </w:r>
      <w:r>
        <w:rPr>
          <w:rFonts w:hint="eastAsia"/>
          <w:bCs/>
          <w:color w:val="000000" w:themeColor="text1"/>
          <w:sz w:val="20"/>
          <w14:textFill>
            <w14:solidFill>
              <w14:schemeClr w14:val="tx1"/>
            </w14:solidFill>
          </w14:textFill>
        </w:rPr>
        <w:t>。</w:t>
      </w:r>
    </w:p>
    <w:p>
      <w:r>
        <w:t>那么第</w:t>
      </w:r>
      <w:r>
        <w:rPr>
          <w:i/>
        </w:rPr>
        <w:t>i</w:t>
      </w:r>
      <w:r>
        <w:t>个分课程目标的评价基于各环节</w:t>
      </w:r>
      <w:r>
        <w:rPr>
          <w:rFonts w:hint="eastAsia"/>
          <w:i/>
        </w:rPr>
        <w:t>k</w:t>
      </w:r>
      <w:r>
        <w:t>的贡献加权求和，就是该分课程目标的达成</w:t>
      </w:r>
      <w:r>
        <w:rPr>
          <w:rFonts w:hint="eastAsia"/>
        </w:rPr>
        <w:t>度</w:t>
      </w:r>
      <w:r>
        <w:rPr>
          <w:rFonts w:hint="eastAsia"/>
          <w:i/>
        </w:rPr>
        <w:t>A</w:t>
      </w:r>
      <w:r>
        <w:rPr>
          <w:rFonts w:hint="eastAsia"/>
          <w:vertAlign w:val="subscript"/>
        </w:rPr>
        <w:t>i</w:t>
      </w:r>
      <w:r>
        <w:t>，即</w:t>
      </w:r>
      <w:r>
        <w:rPr>
          <w:rFonts w:hint="eastAsia"/>
        </w:rPr>
        <w:t xml:space="preserve"> </w:t>
      </w:r>
    </w:p>
    <w:p>
      <w:pPr>
        <w:ind w:firstLine="0" w:firstLineChars="0"/>
        <w:jc w:val="center"/>
        <w:rPr>
          <w:sz w:val="24"/>
        </w:rPr>
      </w:pPr>
      <w:r>
        <w:rPr>
          <w:position w:val="-14"/>
        </w:rPr>
        <w:object>
          <v:shape id="_x0000_i1025" o:spt="75" type="#_x0000_t75" style="height:20.4pt;width:80.4pt;" o:ole="t" filled="f" o:preferrelative="t" stroked="f" coordsize="21600,21600">
            <v:path/>
            <v:fill on="f" focussize="0,0"/>
            <v:stroke on="f" joinstyle="miter"/>
            <v:imagedata r:id="rId5" o:title=""/>
            <o:lock v:ext="edit" aspectratio="t"/>
            <w10:wrap type="none"/>
            <w10:anchorlock/>
          </v:shape>
          <o:OLEObject Type="Embed" ProgID="Equation.DSMT4" ShapeID="_x0000_i1025" DrawAspect="Content" ObjectID="_1468075725" r:id="rId4">
            <o:LockedField>false</o:LockedField>
          </o:OLEObject>
        </w:object>
      </w:r>
    </w:p>
    <w:p>
      <w:pPr>
        <w:snapToGrid w:val="0"/>
      </w:pPr>
      <w:r>
        <w:t>而多个分课程目标再根据比例加权求和，就得到本门课程</w:t>
      </w:r>
      <w:r>
        <w:rPr>
          <w:rFonts w:hint="eastAsia"/>
        </w:rPr>
        <w:t>的</w:t>
      </w:r>
      <w:r>
        <w:t>课程目标达成</w:t>
      </w:r>
      <w:r>
        <w:rPr>
          <w:rFonts w:hint="eastAsia"/>
        </w:rPr>
        <w:t>度</w:t>
      </w:r>
      <w:r>
        <w:rPr>
          <w:rFonts w:hint="eastAsia"/>
          <w:i/>
        </w:rPr>
        <w:t>A</w:t>
      </w:r>
      <w:r>
        <w:rPr>
          <w:rFonts w:hint="eastAsia"/>
        </w:rPr>
        <w:t>。</w:t>
      </w:r>
    </w:p>
    <w:p>
      <w:pPr>
        <w:jc w:val="center"/>
      </w:pPr>
      <w:r>
        <w:object>
          <v:shape id="_x0000_i1026" o:spt="75" type="#_x0000_t75" style="height:20.4pt;width:66.6pt;" o:ole="t" filled="f" o:preferrelative="t" stroked="f" coordsize="21600,21600">
            <v:path/>
            <v:fill on="f" focussize="0,0"/>
            <v:stroke on="f" joinstyle="miter"/>
            <v:imagedata r:id="rId7" o:title=""/>
            <o:lock v:ext="edit" aspectratio="t"/>
            <w10:wrap type="none"/>
            <w10:anchorlock/>
          </v:shape>
          <o:OLEObject Type="Embed" ProgID="Equation.DSMT4" ShapeID="_x0000_i1026" DrawAspect="Content" ObjectID="_1468075726" r:id="rId6">
            <o:LockedField>false</o:LockedField>
          </o:OLEObject>
        </w:object>
      </w:r>
    </w:p>
    <w:p>
      <w:pPr>
        <w:ind w:firstLine="630" w:firstLineChars="300"/>
        <w:rPr>
          <w:sz w:val="18"/>
          <w:szCs w:val="18"/>
        </w:rPr>
      </w:pPr>
      <w:r>
        <w:rPr>
          <w:rFonts w:hint="eastAsia"/>
        </w:rPr>
        <w:t xml:space="preserve">其中： </w:t>
      </w:r>
      <w:r>
        <w:rPr>
          <w:i/>
          <w:sz w:val="18"/>
          <w:szCs w:val="18"/>
        </w:rPr>
        <w:t>k</w:t>
      </w:r>
      <w:r>
        <w:rPr>
          <w:sz w:val="18"/>
          <w:szCs w:val="18"/>
        </w:rPr>
        <w:t>表示不同的</w:t>
      </w:r>
      <w:r>
        <w:rPr>
          <w:rFonts w:hint="eastAsia"/>
          <w:sz w:val="18"/>
          <w:szCs w:val="18"/>
        </w:rPr>
        <w:t>考核环节</w:t>
      </w:r>
      <w:r>
        <w:rPr>
          <w:sz w:val="18"/>
          <w:szCs w:val="18"/>
        </w:rPr>
        <w:t>，</w:t>
      </w:r>
      <w:r>
        <w:rPr>
          <w:i/>
          <w:sz w:val="18"/>
          <w:szCs w:val="18"/>
        </w:rPr>
        <w:t>i</w:t>
      </w:r>
      <w:r>
        <w:rPr>
          <w:sz w:val="18"/>
          <w:szCs w:val="18"/>
        </w:rPr>
        <w:t>表示不同的</w:t>
      </w:r>
      <w:r>
        <w:rPr>
          <w:rFonts w:hint="eastAsia"/>
          <w:sz w:val="18"/>
          <w:szCs w:val="18"/>
        </w:rPr>
        <w:t>分</w:t>
      </w:r>
      <w:r>
        <w:rPr>
          <w:sz w:val="18"/>
          <w:szCs w:val="18"/>
        </w:rPr>
        <w:t>课程目标</w:t>
      </w:r>
      <w:r>
        <w:rPr>
          <w:rFonts w:hint="eastAsia"/>
          <w:sz w:val="18"/>
          <w:szCs w:val="18"/>
        </w:rPr>
        <w:t>；</w:t>
      </w:r>
    </w:p>
    <w:p>
      <w:pPr>
        <w:ind w:firstLine="1260" w:firstLineChars="700"/>
        <w:rPr>
          <w:sz w:val="18"/>
          <w:szCs w:val="18"/>
        </w:rPr>
      </w:pPr>
      <w:r>
        <w:rPr>
          <w:position w:val="-10"/>
          <w:sz w:val="18"/>
          <w:szCs w:val="18"/>
        </w:rPr>
        <w:object>
          <v:shape id="_x0000_i1027" o:spt="75" type="#_x0000_t75" style="height:17.4pt;width:69pt;" o:ole="t" filled="f" o:preferrelative="t" stroked="f" coordsize="21600,21600">
            <v:path/>
            <v:fill on="f" focussize="0,0"/>
            <v:stroke on="f" joinstyle="miter"/>
            <v:imagedata r:id="rId9" o:title=""/>
            <o:lock v:ext="edit" aspectratio="t"/>
            <w10:wrap type="none"/>
            <w10:anchorlock/>
          </v:shape>
          <o:OLEObject Type="Embed" ProgID="Equation.3" ShapeID="_x0000_i1027" DrawAspect="Content" ObjectID="_1468075727" r:id="rId8">
            <o:LockedField>false</o:LockedField>
          </o:OLEObject>
        </w:object>
      </w:r>
      <w:r>
        <w:rPr>
          <w:sz w:val="18"/>
          <w:szCs w:val="18"/>
        </w:rPr>
        <w:t>是第</w:t>
      </w:r>
      <w:r>
        <w:rPr>
          <w:i/>
          <w:sz w:val="18"/>
          <w:szCs w:val="18"/>
        </w:rPr>
        <w:t>k</w:t>
      </w:r>
      <w:r>
        <w:rPr>
          <w:sz w:val="18"/>
          <w:szCs w:val="18"/>
        </w:rPr>
        <w:t>种评价方式通过第</w:t>
      </w:r>
      <w:r>
        <w:rPr>
          <w:i/>
          <w:sz w:val="18"/>
          <w:szCs w:val="18"/>
        </w:rPr>
        <w:t>i</w:t>
      </w:r>
      <w:r>
        <w:rPr>
          <w:sz w:val="18"/>
          <w:szCs w:val="18"/>
        </w:rPr>
        <w:t>个课程目标反映在总的课程目标评分占比；</w:t>
      </w:r>
    </w:p>
    <w:p>
      <w:pPr>
        <w:tabs>
          <w:tab w:val="left" w:pos="243"/>
        </w:tabs>
        <w:ind w:firstLine="900" w:firstLineChars="500"/>
        <w:rPr>
          <w:sz w:val="18"/>
          <w:szCs w:val="18"/>
        </w:rPr>
      </w:pPr>
      <w:r>
        <w:rPr>
          <w:rFonts w:hint="eastAsia"/>
          <w:position w:val="-10"/>
          <w:sz w:val="18"/>
          <w:szCs w:val="18"/>
        </w:rPr>
        <w:tab/>
      </w:r>
      <w:r>
        <w:rPr>
          <w:position w:val="-10"/>
          <w:sz w:val="18"/>
          <w:szCs w:val="18"/>
        </w:rPr>
        <w:object>
          <v:shape id="_x0000_i1028" o:spt="75" type="#_x0000_t75" style="height:18.6pt;width:16.8pt;" o:ole="t" filled="f" o:preferrelative="t" stroked="f" coordsize="21600,21600">
            <v:path/>
            <v:fill on="f" focussize="0,0"/>
            <v:stroke on="f" joinstyle="miter"/>
            <v:imagedata r:id="rId11" o:title=""/>
            <o:lock v:ext="edit" aspectratio="t"/>
            <w10:wrap type="none"/>
            <w10:anchorlock/>
          </v:shape>
          <o:OLEObject Type="Embed" ProgID="Equation.3" ShapeID="_x0000_i1028" DrawAspect="Content" ObjectID="_1468075728" r:id="rId10">
            <o:LockedField>false</o:LockedField>
          </o:OLEObject>
        </w:object>
      </w:r>
      <w:r>
        <w:rPr>
          <w:sz w:val="18"/>
          <w:szCs w:val="18"/>
        </w:rPr>
        <w:t>表示第</w:t>
      </w:r>
      <w:r>
        <w:rPr>
          <w:i/>
          <w:sz w:val="18"/>
          <w:szCs w:val="18"/>
        </w:rPr>
        <w:t>k</w:t>
      </w:r>
      <w:r>
        <w:rPr>
          <w:sz w:val="18"/>
          <w:szCs w:val="18"/>
        </w:rPr>
        <w:t>种评价方式对第</w:t>
      </w:r>
      <w:r>
        <w:rPr>
          <w:i/>
          <w:sz w:val="18"/>
          <w:szCs w:val="18"/>
        </w:rPr>
        <w:t>i</w:t>
      </w:r>
      <w:r>
        <w:rPr>
          <w:sz w:val="18"/>
          <w:szCs w:val="18"/>
        </w:rPr>
        <w:t>个课程目标百分占比；</w:t>
      </w:r>
    </w:p>
    <w:p>
      <w:pPr>
        <w:tabs>
          <w:tab w:val="left" w:pos="243"/>
        </w:tabs>
        <w:ind w:firstLine="900" w:firstLineChars="500"/>
        <w:rPr>
          <w:sz w:val="18"/>
          <w:szCs w:val="18"/>
        </w:rPr>
      </w:pPr>
      <w:r>
        <w:rPr>
          <w:rFonts w:hint="eastAsia"/>
          <w:position w:val="-10"/>
          <w:sz w:val="18"/>
          <w:szCs w:val="18"/>
        </w:rPr>
        <w:tab/>
      </w:r>
      <w:r>
        <w:rPr>
          <w:position w:val="-10"/>
          <w:sz w:val="18"/>
          <w:szCs w:val="18"/>
        </w:rPr>
        <w:object>
          <v:shape id="_x0000_i1029" o:spt="75" type="#_x0000_t75" style="height:18.6pt;width:13.2pt;" o:ole="t" filled="f" o:preferrelative="t" stroked="f" coordsize="21600,21600">
            <v:path/>
            <v:fill on="f" focussize="0,0"/>
            <v:stroke on="f" joinstyle="miter"/>
            <v:imagedata r:id="rId13" o:title=""/>
            <o:lock v:ext="edit" aspectratio="t"/>
            <w10:wrap type="none"/>
            <w10:anchorlock/>
          </v:shape>
          <o:OLEObject Type="Embed" ProgID="Equation.3" ShapeID="_x0000_i1029" DrawAspect="Content" ObjectID="_1468075729" r:id="rId12">
            <o:LockedField>false</o:LockedField>
          </o:OLEObject>
        </w:object>
      </w:r>
      <w:r>
        <w:rPr>
          <w:sz w:val="18"/>
          <w:szCs w:val="18"/>
        </w:rPr>
        <w:t>表示第</w:t>
      </w:r>
      <w:r>
        <w:rPr>
          <w:i/>
          <w:sz w:val="18"/>
          <w:szCs w:val="18"/>
        </w:rPr>
        <w:t>i</w:t>
      </w:r>
      <w:r>
        <w:rPr>
          <w:sz w:val="18"/>
          <w:szCs w:val="18"/>
        </w:rPr>
        <w:t>个课程目标在课程总评价中的占比</w:t>
      </w:r>
      <w:r>
        <w:rPr>
          <w:rFonts w:hint="eastAsia"/>
          <w:sz w:val="18"/>
          <w:szCs w:val="18"/>
        </w:rPr>
        <w:t>；</w:t>
      </w:r>
    </w:p>
    <w:p>
      <w:pPr>
        <w:ind w:firstLine="1260" w:firstLineChars="700"/>
        <w:rPr>
          <w:position w:val="-14"/>
        </w:rPr>
      </w:pPr>
      <w:r>
        <w:rPr>
          <w:i/>
          <w:iCs/>
          <w:kern w:val="0"/>
          <w:sz w:val="18"/>
          <w:szCs w:val="18"/>
        </w:rPr>
        <w:t>G</w:t>
      </w:r>
      <w:r>
        <w:rPr>
          <w:i/>
          <w:iCs/>
          <w:kern w:val="0"/>
          <w:sz w:val="18"/>
          <w:szCs w:val="18"/>
          <w:vertAlign w:val="subscript"/>
        </w:rPr>
        <w:t>i</w:t>
      </w:r>
      <w:r>
        <w:rPr>
          <w:rFonts w:hint="eastAsia"/>
          <w:i/>
          <w:iCs/>
          <w:kern w:val="0"/>
          <w:sz w:val="18"/>
          <w:szCs w:val="18"/>
          <w:vertAlign w:val="subscript"/>
        </w:rPr>
        <w:t>k</w:t>
      </w:r>
      <w:r>
        <w:rPr>
          <w:sz w:val="18"/>
          <w:szCs w:val="18"/>
        </w:rPr>
        <w:t>表示第</w:t>
      </w:r>
      <w:r>
        <w:rPr>
          <w:i/>
          <w:iCs/>
          <w:sz w:val="18"/>
          <w:szCs w:val="18"/>
        </w:rPr>
        <w:t>k</w:t>
      </w:r>
      <w:r>
        <w:rPr>
          <w:sz w:val="18"/>
          <w:szCs w:val="18"/>
        </w:rPr>
        <w:t>种</w:t>
      </w:r>
      <w:r>
        <w:rPr>
          <w:rFonts w:hint="eastAsia"/>
          <w:sz w:val="18"/>
          <w:szCs w:val="18"/>
        </w:rPr>
        <w:t>考核</w:t>
      </w:r>
      <w:r>
        <w:rPr>
          <w:sz w:val="18"/>
          <w:szCs w:val="18"/>
        </w:rPr>
        <w:t>方式</w:t>
      </w:r>
      <w:r>
        <w:rPr>
          <w:rFonts w:hint="eastAsia"/>
          <w:sz w:val="18"/>
          <w:szCs w:val="18"/>
        </w:rPr>
        <w:t>支撑</w:t>
      </w:r>
      <w:r>
        <w:rPr>
          <w:sz w:val="18"/>
          <w:szCs w:val="18"/>
        </w:rPr>
        <w:t>第i个</w:t>
      </w:r>
      <w:r>
        <w:rPr>
          <w:rFonts w:hint="eastAsia"/>
          <w:sz w:val="18"/>
          <w:szCs w:val="18"/>
        </w:rPr>
        <w:t>课程目标的</w:t>
      </w:r>
      <w:r>
        <w:rPr>
          <w:sz w:val="18"/>
          <w:szCs w:val="18"/>
        </w:rPr>
        <w:t>达成度</w:t>
      </w:r>
      <w:r>
        <w:rPr>
          <w:rFonts w:hint="eastAsia"/>
          <w:sz w:val="18"/>
          <w:szCs w:val="18"/>
        </w:rPr>
        <w:t>。</w:t>
      </w:r>
      <w:r>
        <w:rPr>
          <w:rFonts w:hint="eastAsia"/>
        </w:rPr>
        <w:t xml:space="preserve">   </w:t>
      </w:r>
    </w:p>
    <w:p>
      <w:pPr>
        <w:pStyle w:val="30"/>
        <w:rPr>
          <w:rFonts w:eastAsia="宋体"/>
          <w:bCs/>
          <w:color w:val="0000FF"/>
          <w:sz w:val="20"/>
        </w:rPr>
      </w:pPr>
      <w:r>
        <w:rPr>
          <w:rFonts w:hint="eastAsia"/>
          <w:b/>
          <w:bCs/>
          <w:color w:val="000000" w:themeColor="text1"/>
          <w:szCs w:val="21"/>
          <w14:textFill>
            <w14:solidFill>
              <w14:schemeClr w14:val="tx1"/>
            </w14:solidFill>
          </w14:textFill>
        </w:rPr>
        <w:t>七</w:t>
      </w:r>
      <w:r>
        <w:rPr>
          <w:b/>
          <w:bCs/>
          <w:color w:val="000000" w:themeColor="text1"/>
          <w:szCs w:val="21"/>
          <w14:textFill>
            <w14:solidFill>
              <w14:schemeClr w14:val="tx1"/>
            </w14:solidFill>
          </w14:textFill>
        </w:rPr>
        <w:t>、</w:t>
      </w:r>
      <w:r>
        <w:rPr>
          <w:rFonts w:hint="eastAsia"/>
          <w:b/>
          <w:bCs/>
          <w:color w:val="000000" w:themeColor="text1"/>
          <w:szCs w:val="21"/>
          <w14:textFill>
            <w14:solidFill>
              <w14:schemeClr w14:val="tx1"/>
            </w14:solidFill>
          </w14:textFill>
        </w:rPr>
        <w:t>评价标准</w:t>
      </w:r>
    </w:p>
    <w:p>
      <w:pPr>
        <w:pStyle w:val="31"/>
        <w:ind w:firstLine="422"/>
      </w:pPr>
      <w:r>
        <w:t>1</w:t>
      </w:r>
      <w:r>
        <w:rPr>
          <w:rFonts w:hint="eastAsia"/>
        </w:rPr>
        <w:t>.课堂情况评价保准</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8"/>
        <w:gridCol w:w="2114"/>
        <w:gridCol w:w="1952"/>
        <w:gridCol w:w="1803"/>
        <w:gridCol w:w="1790"/>
        <w:gridCol w:w="4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0" w:type="auto"/>
            <w:vMerge w:val="restart"/>
            <w:shd w:val="clear" w:color="auto" w:fill="F2F2F2"/>
            <w:vAlign w:val="center"/>
          </w:tcPr>
          <w:p>
            <w:pPr>
              <w:spacing w:line="240" w:lineRule="auto"/>
              <w:ind w:firstLine="0" w:firstLineChars="0"/>
              <w:jc w:val="center"/>
              <w:rPr>
                <w:b/>
                <w:color w:val="000000"/>
                <w:sz w:val="18"/>
                <w:szCs w:val="18"/>
              </w:rPr>
            </w:pPr>
            <w:r>
              <w:rPr>
                <w:rFonts w:hint="eastAsia"/>
                <w:b/>
                <w:color w:val="000000"/>
                <w:sz w:val="18"/>
                <w:szCs w:val="18"/>
              </w:rPr>
              <w:t>基本要求</w:t>
            </w:r>
          </w:p>
        </w:tc>
        <w:tc>
          <w:tcPr>
            <w:tcW w:w="0" w:type="auto"/>
            <w:gridSpan w:val="4"/>
            <w:shd w:val="clear" w:color="auto" w:fill="F2F2F2"/>
            <w:vAlign w:val="center"/>
          </w:tcPr>
          <w:p>
            <w:pPr>
              <w:spacing w:line="240" w:lineRule="auto"/>
              <w:ind w:firstLine="0" w:firstLineChars="0"/>
              <w:jc w:val="center"/>
              <w:rPr>
                <w:b/>
                <w:color w:val="000000"/>
                <w:sz w:val="18"/>
                <w:szCs w:val="18"/>
              </w:rPr>
            </w:pPr>
            <w:r>
              <w:rPr>
                <w:rFonts w:hint="eastAsia"/>
                <w:b/>
                <w:color w:val="000000"/>
                <w:sz w:val="18"/>
                <w:szCs w:val="18"/>
              </w:rPr>
              <w:t>评价标准</w:t>
            </w:r>
          </w:p>
        </w:tc>
        <w:tc>
          <w:tcPr>
            <w:tcW w:w="0" w:type="auto"/>
            <w:vMerge w:val="restart"/>
            <w:shd w:val="clear" w:color="auto" w:fill="F2F2F2"/>
            <w:vAlign w:val="center"/>
          </w:tcPr>
          <w:p>
            <w:pPr>
              <w:spacing w:line="240" w:lineRule="auto"/>
              <w:ind w:firstLine="0" w:firstLineChars="0"/>
              <w:jc w:val="center"/>
              <w:rPr>
                <w:b/>
                <w:color w:val="000000"/>
                <w:sz w:val="18"/>
                <w:szCs w:val="18"/>
              </w:rPr>
            </w:pPr>
            <w:r>
              <w:rPr>
                <w:rFonts w:hint="eastAsia"/>
                <w:b/>
                <w:color w:val="000000"/>
                <w:sz w:val="18"/>
                <w:szCs w:val="18"/>
              </w:rPr>
              <w:t>权重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0" w:type="auto"/>
            <w:vMerge w:val="continue"/>
            <w:shd w:val="clear" w:color="auto" w:fill="F2F2F2"/>
          </w:tcPr>
          <w:p>
            <w:pPr>
              <w:spacing w:line="240" w:lineRule="auto"/>
              <w:ind w:firstLine="0" w:firstLineChars="0"/>
              <w:jc w:val="center"/>
              <w:rPr>
                <w:b/>
                <w:color w:val="000000"/>
                <w:sz w:val="18"/>
                <w:szCs w:val="18"/>
              </w:rPr>
            </w:pPr>
          </w:p>
        </w:tc>
        <w:tc>
          <w:tcPr>
            <w:tcW w:w="0" w:type="auto"/>
            <w:shd w:val="clear" w:color="auto" w:fill="F2F2F2"/>
            <w:vAlign w:val="center"/>
          </w:tcPr>
          <w:p>
            <w:pPr>
              <w:spacing w:line="240" w:lineRule="auto"/>
              <w:ind w:firstLine="0" w:firstLineChars="0"/>
              <w:jc w:val="center"/>
              <w:rPr>
                <w:b/>
                <w:color w:val="000000"/>
                <w:sz w:val="18"/>
                <w:szCs w:val="18"/>
              </w:rPr>
            </w:pPr>
            <w:r>
              <w:rPr>
                <w:rFonts w:hint="eastAsia"/>
                <w:b/>
                <w:color w:val="000000"/>
                <w:sz w:val="18"/>
                <w:szCs w:val="18"/>
              </w:rPr>
              <w:t>90-100分</w:t>
            </w:r>
          </w:p>
        </w:tc>
        <w:tc>
          <w:tcPr>
            <w:tcW w:w="0" w:type="auto"/>
            <w:shd w:val="clear" w:color="auto" w:fill="F2F2F2"/>
            <w:vAlign w:val="center"/>
          </w:tcPr>
          <w:p>
            <w:pPr>
              <w:spacing w:line="240" w:lineRule="auto"/>
              <w:ind w:firstLine="0" w:firstLineChars="0"/>
              <w:jc w:val="center"/>
              <w:rPr>
                <w:b/>
                <w:color w:val="000000"/>
                <w:sz w:val="18"/>
                <w:szCs w:val="18"/>
              </w:rPr>
            </w:pPr>
            <w:r>
              <w:rPr>
                <w:rFonts w:hint="eastAsia"/>
                <w:b/>
                <w:color w:val="000000"/>
                <w:sz w:val="18"/>
                <w:szCs w:val="18"/>
              </w:rPr>
              <w:t>75-89分</w:t>
            </w:r>
          </w:p>
        </w:tc>
        <w:tc>
          <w:tcPr>
            <w:tcW w:w="0" w:type="auto"/>
            <w:shd w:val="clear" w:color="auto" w:fill="F2F2F2"/>
            <w:vAlign w:val="center"/>
          </w:tcPr>
          <w:p>
            <w:pPr>
              <w:spacing w:line="240" w:lineRule="auto"/>
              <w:ind w:firstLine="0" w:firstLineChars="0"/>
              <w:jc w:val="center"/>
              <w:rPr>
                <w:b/>
                <w:color w:val="000000"/>
                <w:sz w:val="18"/>
                <w:szCs w:val="18"/>
              </w:rPr>
            </w:pPr>
            <w:r>
              <w:rPr>
                <w:rFonts w:hint="eastAsia"/>
                <w:b/>
                <w:color w:val="000000"/>
                <w:sz w:val="18"/>
                <w:szCs w:val="18"/>
              </w:rPr>
              <w:t>60-74分</w:t>
            </w:r>
          </w:p>
        </w:tc>
        <w:tc>
          <w:tcPr>
            <w:tcW w:w="0" w:type="auto"/>
            <w:shd w:val="clear" w:color="auto" w:fill="F2F2F2"/>
            <w:vAlign w:val="center"/>
          </w:tcPr>
          <w:p>
            <w:pPr>
              <w:spacing w:line="240" w:lineRule="auto"/>
              <w:ind w:firstLine="0" w:firstLineChars="0"/>
              <w:jc w:val="center"/>
              <w:rPr>
                <w:b/>
                <w:color w:val="000000"/>
                <w:sz w:val="18"/>
                <w:szCs w:val="18"/>
              </w:rPr>
            </w:pPr>
            <w:r>
              <w:rPr>
                <w:rFonts w:hint="eastAsia"/>
                <w:b/>
                <w:color w:val="000000"/>
                <w:sz w:val="18"/>
                <w:szCs w:val="18"/>
              </w:rPr>
              <w:t>0-59分</w:t>
            </w:r>
          </w:p>
        </w:tc>
        <w:tc>
          <w:tcPr>
            <w:tcW w:w="0" w:type="auto"/>
            <w:vMerge w:val="continue"/>
            <w:shd w:val="clear" w:color="auto" w:fill="F2F2F2"/>
          </w:tcPr>
          <w:p>
            <w:pPr>
              <w:spacing w:line="240" w:lineRule="auto"/>
              <w:ind w:firstLine="0" w:firstLineChars="0"/>
              <w:jc w:val="center"/>
              <w:rPr>
                <w:rFonts w:ascii="宋体" w:hAnsi="宋体"/>
                <w:b/>
                <w:bCs/>
                <w:color w:val="C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0" w:type="auto"/>
            <w:vAlign w:val="center"/>
          </w:tcPr>
          <w:p>
            <w:pPr>
              <w:spacing w:line="240" w:lineRule="auto"/>
              <w:ind w:firstLine="0" w:firstLineChars="0"/>
              <w:jc w:val="center"/>
              <w:rPr>
                <w:rFonts w:ascii="宋体" w:hAnsi="宋体"/>
                <w:bCs/>
                <w:color w:val="000000" w:themeColor="text1"/>
                <w:sz w:val="18"/>
                <w:szCs w:val="18"/>
                <w14:textFill>
                  <w14:solidFill>
                    <w14:schemeClr w14:val="tx1"/>
                  </w14:solidFill>
                </w14:textFill>
              </w:rPr>
            </w:pPr>
            <w:r>
              <w:rPr>
                <w:rFonts w:ascii="宋体" w:hAnsi="宋体"/>
                <w:bCs/>
                <w:color w:val="000000" w:themeColor="text1"/>
                <w:sz w:val="18"/>
                <w:szCs w:val="18"/>
                <w14:textFill>
                  <w14:solidFill>
                    <w14:schemeClr w14:val="tx1"/>
                  </w14:solidFill>
                </w14:textFill>
              </w:rPr>
              <w:t>课堂表现</w:t>
            </w:r>
          </w:p>
        </w:tc>
        <w:tc>
          <w:tcPr>
            <w:tcW w:w="0" w:type="auto"/>
            <w:vAlign w:val="center"/>
          </w:tcPr>
          <w:p>
            <w:pPr>
              <w:spacing w:line="240" w:lineRule="auto"/>
              <w:ind w:firstLine="0" w:firstLineChars="0"/>
              <w:rPr>
                <w:rFonts w:ascii="宋体" w:hAnsi="宋体"/>
                <w:bCs/>
                <w:color w:val="000000" w:themeColor="text1"/>
                <w:sz w:val="18"/>
                <w:szCs w:val="18"/>
                <w14:textFill>
                  <w14:solidFill>
                    <w14:schemeClr w14:val="tx1"/>
                  </w14:solidFill>
                </w14:textFill>
              </w:rPr>
            </w:pPr>
            <w:r>
              <w:rPr>
                <w:rFonts w:hint="eastAsia"/>
                <w:bCs/>
                <w:color w:val="000000" w:themeColor="text1"/>
                <w:sz w:val="18"/>
                <w:szCs w:val="18"/>
                <w14:textFill>
                  <w14:solidFill>
                    <w14:schemeClr w14:val="tx1"/>
                  </w14:solidFill>
                </w14:textFill>
              </w:rPr>
              <w:t>课堂听讲认真，参与各项教学活动积极性高，团队合作能力强，能有条理地表达自己的意见,解决问题的过程清楚,做事有计划,具有创造性思维,能够用不同方法解决问题,独立思考,问题回答准确。</w:t>
            </w:r>
          </w:p>
        </w:tc>
        <w:tc>
          <w:tcPr>
            <w:tcW w:w="0" w:type="auto"/>
            <w:vAlign w:val="center"/>
          </w:tcPr>
          <w:p>
            <w:pPr>
              <w:spacing w:line="240" w:lineRule="auto"/>
              <w:ind w:firstLine="0" w:firstLineChars="0"/>
              <w:rPr>
                <w:rFonts w:ascii="宋体" w:hAnsi="宋体"/>
                <w:bCs/>
                <w:color w:val="000000" w:themeColor="text1"/>
                <w:sz w:val="18"/>
                <w:szCs w:val="18"/>
                <w14:textFill>
                  <w14:solidFill>
                    <w14:schemeClr w14:val="tx1"/>
                  </w14:solidFill>
                </w14:textFill>
              </w:rPr>
            </w:pPr>
            <w:r>
              <w:rPr>
                <w:rFonts w:hint="eastAsia"/>
                <w:bCs/>
                <w:color w:val="000000" w:themeColor="text1"/>
                <w:sz w:val="18"/>
                <w:szCs w:val="18"/>
                <w14:textFill>
                  <w14:solidFill>
                    <w14:schemeClr w14:val="tx1"/>
                  </w14:solidFill>
                </w14:textFill>
              </w:rPr>
              <w:t>课堂听讲比较认真，能够比较积极地参与各项教学活动，能比较有条理地表达自己的意见,解决问题的能力较强,能用老师提供的方法解决问题,团队合作能力较强，问题回答比较准确。</w:t>
            </w:r>
          </w:p>
        </w:tc>
        <w:tc>
          <w:tcPr>
            <w:tcW w:w="0" w:type="auto"/>
            <w:vAlign w:val="center"/>
          </w:tcPr>
          <w:p>
            <w:pPr>
              <w:spacing w:line="240" w:lineRule="auto"/>
              <w:ind w:firstLine="0" w:firstLineChars="0"/>
              <w:rPr>
                <w:rFonts w:ascii="宋体" w:hAnsi="宋体"/>
                <w:bCs/>
                <w:color w:val="000000" w:themeColor="text1"/>
                <w:sz w:val="18"/>
                <w:szCs w:val="18"/>
                <w14:textFill>
                  <w14:solidFill>
                    <w14:schemeClr w14:val="tx1"/>
                  </w14:solidFill>
                </w14:textFill>
              </w:rPr>
            </w:pPr>
            <w:r>
              <w:rPr>
                <w:rFonts w:hint="eastAsia"/>
                <w:bCs/>
                <w:color w:val="000000" w:themeColor="text1"/>
                <w:sz w:val="18"/>
                <w:szCs w:val="18"/>
                <w14:textFill>
                  <w14:solidFill>
                    <w14:schemeClr w14:val="tx1"/>
                  </w14:solidFill>
                </w14:textFill>
              </w:rPr>
              <w:t>课堂听讲专心程度一般,，能够参与各项教学活动，能表达自己的意见,解决问题的能力一般,能用老师提供的方法解决问题,团队合作能力一般，问题回答基本准确。</w:t>
            </w:r>
          </w:p>
        </w:tc>
        <w:tc>
          <w:tcPr>
            <w:tcW w:w="0" w:type="auto"/>
            <w:vAlign w:val="center"/>
          </w:tcPr>
          <w:p>
            <w:pPr>
              <w:spacing w:line="240" w:lineRule="auto"/>
              <w:ind w:firstLine="0" w:firstLineChars="0"/>
              <w:rPr>
                <w:rFonts w:hint="eastAsia" w:ascii="宋体" w:hAnsi="宋体"/>
                <w:bCs/>
                <w:color w:val="000000" w:themeColor="text1"/>
                <w:sz w:val="18"/>
                <w:szCs w:val="18"/>
                <w14:textFill>
                  <w14:solidFill>
                    <w14:schemeClr w14:val="tx1"/>
                  </w14:solidFill>
                </w14:textFill>
              </w:rPr>
            </w:pPr>
            <w:r>
              <w:rPr>
                <w:rFonts w:hint="eastAsia"/>
                <w:bCs/>
                <w:color w:val="000000" w:themeColor="text1"/>
                <w:sz w:val="18"/>
                <w:szCs w:val="18"/>
                <w14:textFill>
                  <w14:solidFill>
                    <w14:schemeClr w14:val="tx1"/>
                  </w14:solidFill>
                </w14:textFill>
              </w:rPr>
              <w:t>课堂听讲专心程度一般,，能够参与各项教学活动，能表达自己的意见,解决问题的能力一般,能用老师提供的方法解决问题,团队合作能力一般，问题回答基本准确。</w:t>
            </w:r>
          </w:p>
        </w:tc>
        <w:tc>
          <w:tcPr>
            <w:tcW w:w="0" w:type="auto"/>
            <w:vAlign w:val="center"/>
          </w:tcPr>
          <w:p>
            <w:pPr>
              <w:spacing w:line="240" w:lineRule="auto"/>
              <w:ind w:firstLine="0" w:firstLineChars="0"/>
              <w:jc w:val="center"/>
              <w:rPr>
                <w:rFonts w:ascii="宋体" w:hAnsi="宋体"/>
                <w:bCs/>
                <w:color w:val="000000" w:themeColor="text1"/>
                <w:sz w:val="18"/>
                <w:szCs w:val="18"/>
                <w14:textFill>
                  <w14:solidFill>
                    <w14:schemeClr w14:val="tx1"/>
                  </w14:solidFill>
                </w14:textFill>
              </w:rPr>
            </w:pPr>
            <w:r>
              <w:rPr>
                <w:rFonts w:ascii="宋体" w:hAnsi="宋体"/>
                <w:bCs/>
                <w:color w:val="000000" w:themeColor="text1"/>
                <w:sz w:val="18"/>
                <w:szCs w:val="18"/>
                <w14:textFill>
                  <w14:solidFill>
                    <w14:schemeClr w14:val="tx1"/>
                  </w14:solidFill>
                </w14:textFill>
              </w:rPr>
              <w:t>5</w:t>
            </w:r>
            <w:r>
              <w:rPr>
                <w:rFonts w:hint="eastAsia" w:ascii="宋体" w:hAnsi="宋体"/>
                <w:bCs/>
                <w:color w:val="000000" w:themeColor="text1"/>
                <w:sz w:val="18"/>
                <w:szCs w:val="18"/>
                <w14:textFill>
                  <w14:solidFill>
                    <w14:schemeClr w14:val="tx1"/>
                  </w14:solidFill>
                </w14:textFill>
              </w:rPr>
              <w:t>%</w:t>
            </w:r>
          </w:p>
        </w:tc>
      </w:tr>
    </w:tbl>
    <w:p>
      <w:pPr>
        <w:pStyle w:val="31"/>
        <w:ind w:firstLine="422"/>
      </w:pPr>
      <w:r>
        <w:t>2</w:t>
      </w:r>
      <w:r>
        <w:rPr>
          <w:rFonts w:hint="eastAsia"/>
        </w:rPr>
        <w:t>.作业评价标准</w:t>
      </w:r>
    </w:p>
    <w:tbl>
      <w:tblPr>
        <w:tblStyle w:val="10"/>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50"/>
        <w:gridCol w:w="1453"/>
        <w:gridCol w:w="1450"/>
        <w:gridCol w:w="1450"/>
        <w:gridCol w:w="1286"/>
        <w:gridCol w:w="7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1262" w:type="pct"/>
            <w:vMerge w:val="restart"/>
            <w:shd w:val="clear" w:color="auto" w:fill="F2F2F2"/>
            <w:vAlign w:val="center"/>
          </w:tcPr>
          <w:p>
            <w:pPr>
              <w:spacing w:line="240" w:lineRule="auto"/>
              <w:ind w:firstLine="0" w:firstLineChars="0"/>
              <w:jc w:val="center"/>
              <w:rPr>
                <w:b/>
                <w:color w:val="000000"/>
                <w:sz w:val="18"/>
                <w:szCs w:val="18"/>
              </w:rPr>
            </w:pPr>
            <w:r>
              <w:rPr>
                <w:rFonts w:hint="eastAsia"/>
                <w:b/>
                <w:color w:val="000000"/>
                <w:sz w:val="18"/>
                <w:szCs w:val="18"/>
              </w:rPr>
              <w:t>基本要求</w:t>
            </w:r>
          </w:p>
        </w:tc>
        <w:tc>
          <w:tcPr>
            <w:tcW w:w="3310" w:type="pct"/>
            <w:gridSpan w:val="4"/>
            <w:shd w:val="clear" w:color="auto" w:fill="F2F2F2"/>
            <w:vAlign w:val="center"/>
          </w:tcPr>
          <w:p>
            <w:pPr>
              <w:spacing w:line="240" w:lineRule="auto"/>
              <w:ind w:firstLine="0" w:firstLineChars="0"/>
              <w:jc w:val="center"/>
              <w:rPr>
                <w:b/>
                <w:color w:val="000000"/>
                <w:sz w:val="18"/>
                <w:szCs w:val="18"/>
              </w:rPr>
            </w:pPr>
            <w:r>
              <w:rPr>
                <w:rFonts w:hint="eastAsia"/>
                <w:b/>
                <w:color w:val="000000"/>
                <w:sz w:val="18"/>
                <w:szCs w:val="18"/>
              </w:rPr>
              <w:t>评价标准</w:t>
            </w:r>
          </w:p>
        </w:tc>
        <w:tc>
          <w:tcPr>
            <w:tcW w:w="428" w:type="pct"/>
            <w:vMerge w:val="restart"/>
            <w:shd w:val="clear" w:color="auto" w:fill="F2F2F2"/>
            <w:vAlign w:val="center"/>
          </w:tcPr>
          <w:p>
            <w:pPr>
              <w:spacing w:line="240" w:lineRule="auto"/>
              <w:ind w:firstLine="0" w:firstLineChars="0"/>
              <w:jc w:val="center"/>
              <w:rPr>
                <w:b/>
                <w:color w:val="000000"/>
                <w:sz w:val="18"/>
                <w:szCs w:val="18"/>
              </w:rPr>
            </w:pPr>
            <w:r>
              <w:rPr>
                <w:rFonts w:hint="eastAsia"/>
                <w:b/>
                <w:color w:val="000000"/>
                <w:sz w:val="18"/>
                <w:szCs w:val="18"/>
              </w:rPr>
              <w:t>权重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1262" w:type="pct"/>
            <w:vMerge w:val="continue"/>
            <w:shd w:val="clear" w:color="auto" w:fill="F2F2F2"/>
          </w:tcPr>
          <w:p>
            <w:pPr>
              <w:spacing w:line="240" w:lineRule="auto"/>
              <w:ind w:firstLine="0" w:firstLineChars="0"/>
              <w:jc w:val="center"/>
              <w:rPr>
                <w:b/>
                <w:color w:val="000000"/>
                <w:sz w:val="18"/>
                <w:szCs w:val="18"/>
              </w:rPr>
            </w:pPr>
          </w:p>
        </w:tc>
        <w:tc>
          <w:tcPr>
            <w:tcW w:w="853" w:type="pct"/>
            <w:shd w:val="clear" w:color="auto" w:fill="F2F2F2"/>
          </w:tcPr>
          <w:p>
            <w:pPr>
              <w:spacing w:line="240" w:lineRule="auto"/>
              <w:ind w:firstLine="0" w:firstLineChars="0"/>
              <w:jc w:val="center"/>
              <w:rPr>
                <w:b/>
                <w:color w:val="000000"/>
                <w:sz w:val="18"/>
                <w:szCs w:val="18"/>
              </w:rPr>
            </w:pPr>
            <w:r>
              <w:rPr>
                <w:rFonts w:hint="eastAsia"/>
                <w:b/>
                <w:color w:val="000000"/>
                <w:sz w:val="18"/>
                <w:szCs w:val="18"/>
              </w:rPr>
              <w:t>90-100分</w:t>
            </w:r>
          </w:p>
        </w:tc>
        <w:tc>
          <w:tcPr>
            <w:tcW w:w="851" w:type="pct"/>
            <w:shd w:val="clear" w:color="auto" w:fill="F2F2F2"/>
          </w:tcPr>
          <w:p>
            <w:pPr>
              <w:spacing w:line="240" w:lineRule="auto"/>
              <w:ind w:firstLine="0" w:firstLineChars="0"/>
              <w:jc w:val="center"/>
              <w:rPr>
                <w:b/>
                <w:color w:val="000000"/>
                <w:sz w:val="18"/>
                <w:szCs w:val="18"/>
              </w:rPr>
            </w:pPr>
            <w:r>
              <w:rPr>
                <w:rFonts w:hint="eastAsia"/>
                <w:b/>
                <w:color w:val="000000"/>
                <w:sz w:val="18"/>
                <w:szCs w:val="18"/>
              </w:rPr>
              <w:t>75-89分</w:t>
            </w:r>
          </w:p>
        </w:tc>
        <w:tc>
          <w:tcPr>
            <w:tcW w:w="851" w:type="pct"/>
            <w:shd w:val="clear" w:color="auto" w:fill="F2F2F2"/>
          </w:tcPr>
          <w:p>
            <w:pPr>
              <w:spacing w:line="240" w:lineRule="auto"/>
              <w:ind w:firstLine="0" w:firstLineChars="0"/>
              <w:jc w:val="center"/>
              <w:rPr>
                <w:b/>
                <w:color w:val="000000"/>
                <w:sz w:val="18"/>
                <w:szCs w:val="18"/>
              </w:rPr>
            </w:pPr>
            <w:r>
              <w:rPr>
                <w:rFonts w:hint="eastAsia"/>
                <w:b/>
                <w:color w:val="000000"/>
                <w:sz w:val="18"/>
                <w:szCs w:val="18"/>
              </w:rPr>
              <w:t>60-74分</w:t>
            </w:r>
          </w:p>
        </w:tc>
        <w:tc>
          <w:tcPr>
            <w:tcW w:w="755" w:type="pct"/>
            <w:shd w:val="clear" w:color="auto" w:fill="F2F2F2"/>
          </w:tcPr>
          <w:p>
            <w:pPr>
              <w:spacing w:line="240" w:lineRule="auto"/>
              <w:ind w:firstLine="0" w:firstLineChars="0"/>
              <w:jc w:val="center"/>
              <w:rPr>
                <w:b/>
                <w:color w:val="000000"/>
                <w:sz w:val="18"/>
                <w:szCs w:val="18"/>
              </w:rPr>
            </w:pPr>
            <w:r>
              <w:rPr>
                <w:rFonts w:hint="eastAsia"/>
                <w:b/>
                <w:color w:val="000000"/>
                <w:sz w:val="18"/>
                <w:szCs w:val="18"/>
              </w:rPr>
              <w:t>0-59分</w:t>
            </w:r>
          </w:p>
        </w:tc>
        <w:tc>
          <w:tcPr>
            <w:tcW w:w="428" w:type="pct"/>
            <w:vMerge w:val="continue"/>
            <w:shd w:val="clear" w:color="auto" w:fill="F2F2F2"/>
          </w:tcPr>
          <w:p>
            <w:pPr>
              <w:spacing w:line="240" w:lineRule="auto"/>
              <w:ind w:firstLine="0" w:firstLineChars="0"/>
              <w:jc w:val="center"/>
              <w:rPr>
                <w:rFonts w:ascii="宋体" w:hAnsi="宋体"/>
                <w:b/>
                <w:bCs/>
                <w:color w:val="C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1262" w:type="pct"/>
            <w:vAlign w:val="center"/>
          </w:tcPr>
          <w:p>
            <w:pPr>
              <w:spacing w:line="240" w:lineRule="auto"/>
              <w:ind w:firstLine="0" w:firstLineChars="0"/>
              <w:jc w:val="center"/>
              <w:rPr>
                <w:rFonts w:ascii="宋体" w:hAnsi="宋体"/>
                <w:bCs/>
                <w:color w:val="000000" w:themeColor="text1"/>
                <w:sz w:val="18"/>
                <w:szCs w:val="18"/>
                <w14:textFill>
                  <w14:solidFill>
                    <w14:schemeClr w14:val="tx1"/>
                  </w14:solidFill>
                </w14:textFill>
              </w:rPr>
            </w:pPr>
            <w:r>
              <w:rPr>
                <w:rFonts w:hint="eastAsia"/>
                <w:bCs/>
                <w:color w:val="000000" w:themeColor="text1"/>
                <w:sz w:val="18"/>
                <w:szCs w:val="18"/>
                <w14:textFill>
                  <w14:solidFill>
                    <w14:schemeClr w14:val="tx1"/>
                  </w14:solidFill>
                </w14:textFill>
              </w:rPr>
              <w:t>作业4次</w:t>
            </w:r>
          </w:p>
        </w:tc>
        <w:tc>
          <w:tcPr>
            <w:tcW w:w="853" w:type="pct"/>
            <w:vAlign w:val="center"/>
          </w:tcPr>
          <w:p>
            <w:pPr>
              <w:spacing w:line="240" w:lineRule="auto"/>
              <w:ind w:firstLine="0" w:firstLineChars="0"/>
              <w:rPr>
                <w:rFonts w:ascii="宋体" w:hAnsi="宋体"/>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按时交作业</w:t>
            </w:r>
            <w:r>
              <w:rPr>
                <w:rFonts w:hint="eastAsia"/>
                <w:bCs/>
                <w:color w:val="000000" w:themeColor="text1"/>
                <w:sz w:val="18"/>
                <w:szCs w:val="18"/>
                <w14:textFill>
                  <w14:solidFill>
                    <w14:schemeClr w14:val="tx1"/>
                  </w14:solidFill>
                </w14:textFill>
              </w:rPr>
              <w:t>，作业完整，叙述清楚，内容正确，书写规范，态度认真</w:t>
            </w:r>
            <w:r>
              <w:rPr>
                <w:bCs/>
                <w:color w:val="000000" w:themeColor="text1"/>
                <w:sz w:val="18"/>
                <w:szCs w:val="18"/>
                <w14:textFill>
                  <w14:solidFill>
                    <w14:schemeClr w14:val="tx1"/>
                  </w14:solidFill>
                </w14:textFill>
              </w:rPr>
              <w:t>。</w:t>
            </w:r>
          </w:p>
        </w:tc>
        <w:tc>
          <w:tcPr>
            <w:tcW w:w="851" w:type="pct"/>
            <w:vAlign w:val="center"/>
          </w:tcPr>
          <w:p>
            <w:pPr>
              <w:spacing w:line="240" w:lineRule="auto"/>
              <w:ind w:firstLine="0" w:firstLineChars="0"/>
              <w:rPr>
                <w:rFonts w:ascii="宋体" w:hAnsi="宋体"/>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按时交作业</w:t>
            </w:r>
            <w:r>
              <w:rPr>
                <w:rFonts w:hint="eastAsia"/>
                <w:bCs/>
                <w:color w:val="000000" w:themeColor="text1"/>
                <w:sz w:val="18"/>
                <w:szCs w:val="18"/>
                <w14:textFill>
                  <w14:solidFill>
                    <w14:schemeClr w14:val="tx1"/>
                  </w14:solidFill>
                </w14:textFill>
              </w:rPr>
              <w:t>，</w:t>
            </w:r>
            <w:r>
              <w:rPr>
                <w:rFonts w:hint="eastAsia" w:ascii="宋体" w:hAnsi="宋体"/>
                <w:bCs/>
                <w:color w:val="000000" w:themeColor="text1"/>
                <w:sz w:val="18"/>
                <w:szCs w:val="18"/>
                <w14:textFill>
                  <w14:solidFill>
                    <w14:schemeClr w14:val="tx1"/>
                  </w14:solidFill>
                </w14:textFill>
              </w:rPr>
              <w:t>作业完整，叙述清楚，内容正确，书写较规范，态度认真。</w:t>
            </w:r>
          </w:p>
        </w:tc>
        <w:tc>
          <w:tcPr>
            <w:tcW w:w="851" w:type="pct"/>
            <w:vAlign w:val="center"/>
          </w:tcPr>
          <w:p>
            <w:pPr>
              <w:spacing w:line="240" w:lineRule="auto"/>
              <w:ind w:firstLine="0" w:firstLineChars="0"/>
              <w:rPr>
                <w:rFonts w:ascii="宋体" w:hAnsi="宋体"/>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按时交作业</w:t>
            </w:r>
            <w:r>
              <w:rPr>
                <w:rFonts w:hint="eastAsia"/>
                <w:bCs/>
                <w:color w:val="000000" w:themeColor="text1"/>
                <w:sz w:val="18"/>
                <w:szCs w:val="18"/>
                <w14:textFill>
                  <w14:solidFill>
                    <w14:schemeClr w14:val="tx1"/>
                  </w14:solidFill>
                </w14:textFill>
              </w:rPr>
              <w:t>，</w:t>
            </w:r>
            <w:r>
              <w:rPr>
                <w:rFonts w:hint="eastAsia" w:ascii="宋体" w:hAnsi="宋体"/>
                <w:bCs/>
                <w:color w:val="000000" w:themeColor="text1"/>
                <w:sz w:val="18"/>
                <w:szCs w:val="18"/>
                <w14:textFill>
                  <w14:solidFill>
                    <w14:schemeClr w14:val="tx1"/>
                  </w14:solidFill>
                </w14:textFill>
              </w:rPr>
              <w:t>作业完整，叙述较清楚，内容较正确，书写较规范，态度认真。</w:t>
            </w:r>
          </w:p>
        </w:tc>
        <w:tc>
          <w:tcPr>
            <w:tcW w:w="755" w:type="pct"/>
            <w:vAlign w:val="center"/>
          </w:tcPr>
          <w:p>
            <w:pPr>
              <w:spacing w:line="240" w:lineRule="auto"/>
              <w:ind w:firstLine="0" w:firstLineChars="0"/>
              <w:rPr>
                <w:rFonts w:hint="eastAsia" w:ascii="宋体" w:hAnsi="宋体"/>
                <w:bCs/>
                <w:color w:val="000000" w:themeColor="text1"/>
                <w:sz w:val="18"/>
                <w:szCs w:val="18"/>
                <w14:textFill>
                  <w14:solidFill>
                    <w14:schemeClr w14:val="tx1"/>
                  </w14:solidFill>
                </w14:textFill>
              </w:rPr>
            </w:pPr>
            <w:r>
              <w:rPr>
                <w:rFonts w:hint="eastAsia"/>
                <w:bCs/>
                <w:color w:val="000000" w:themeColor="text1"/>
                <w:sz w:val="18"/>
                <w:szCs w:val="18"/>
                <w14:textFill>
                  <w14:solidFill>
                    <w14:schemeClr w14:val="tx1"/>
                  </w14:solidFill>
                </w14:textFill>
              </w:rPr>
              <w:t>作业不完整，内容不正确，态度不认真，</w:t>
            </w:r>
            <w:r>
              <w:rPr>
                <w:bCs/>
                <w:color w:val="000000" w:themeColor="text1"/>
                <w:sz w:val="18"/>
                <w:szCs w:val="18"/>
                <w14:textFill>
                  <w14:solidFill>
                    <w14:schemeClr w14:val="tx1"/>
                  </w14:solidFill>
                </w14:textFill>
              </w:rPr>
              <w:t>不能按时交作业，有抄袭现象</w:t>
            </w:r>
            <w:r>
              <w:rPr>
                <w:rFonts w:hint="eastAsia"/>
                <w:bCs/>
                <w:color w:val="000000" w:themeColor="text1"/>
                <w:sz w:val="18"/>
                <w:szCs w:val="18"/>
                <w14:textFill>
                  <w14:solidFill>
                    <w14:schemeClr w14:val="tx1"/>
                  </w14:solidFill>
                </w14:textFill>
              </w:rPr>
              <w:t>。</w:t>
            </w:r>
          </w:p>
        </w:tc>
        <w:tc>
          <w:tcPr>
            <w:tcW w:w="428" w:type="pct"/>
            <w:vAlign w:val="center"/>
          </w:tcPr>
          <w:p>
            <w:pPr>
              <w:spacing w:line="240" w:lineRule="auto"/>
              <w:ind w:firstLine="0" w:firstLineChars="0"/>
              <w:jc w:val="center"/>
              <w:rPr>
                <w:rFonts w:ascii="宋体" w:hAnsi="宋体"/>
                <w:bCs/>
                <w:color w:val="000000" w:themeColor="text1"/>
                <w:sz w:val="18"/>
                <w:szCs w:val="18"/>
                <w14:textFill>
                  <w14:solidFill>
                    <w14:schemeClr w14:val="tx1"/>
                  </w14:solidFill>
                </w14:textFill>
              </w:rPr>
            </w:pPr>
            <w:r>
              <w:rPr>
                <w:rFonts w:hint="eastAsia" w:ascii="宋体" w:hAnsi="宋体"/>
                <w:bCs/>
                <w:color w:val="000000" w:themeColor="text1"/>
                <w:sz w:val="18"/>
                <w:szCs w:val="18"/>
                <w14:textFill>
                  <w14:solidFill>
                    <w14:schemeClr w14:val="tx1"/>
                  </w14:solidFill>
                </w14:textFill>
              </w:rPr>
              <w:t>1</w:t>
            </w:r>
            <w:r>
              <w:rPr>
                <w:rFonts w:ascii="宋体" w:hAnsi="宋体"/>
                <w:bCs/>
                <w:color w:val="000000" w:themeColor="text1"/>
                <w:sz w:val="18"/>
                <w:szCs w:val="18"/>
                <w14:textFill>
                  <w14:solidFill>
                    <w14:schemeClr w14:val="tx1"/>
                  </w14:solidFill>
                </w14:textFill>
              </w:rPr>
              <w:t>5</w:t>
            </w:r>
            <w:r>
              <w:rPr>
                <w:rFonts w:hint="eastAsia" w:ascii="宋体" w:hAnsi="宋体"/>
                <w:bCs/>
                <w:color w:val="000000" w:themeColor="text1"/>
                <w:sz w:val="18"/>
                <w:szCs w:val="18"/>
                <w14:textFill>
                  <w14:solidFill>
                    <w14:schemeClr w14:val="tx1"/>
                  </w14:solidFill>
                </w14:textFill>
              </w:rPr>
              <w:t>%</w:t>
            </w:r>
          </w:p>
        </w:tc>
      </w:tr>
    </w:tbl>
    <w:p>
      <w:pPr>
        <w:pStyle w:val="31"/>
        <w:ind w:firstLine="422"/>
      </w:pPr>
    </w:p>
    <w:p>
      <w:pPr>
        <w:pStyle w:val="31"/>
        <w:ind w:firstLine="422"/>
      </w:pPr>
      <w:r>
        <w:rPr>
          <w:rFonts w:hint="eastAsia"/>
          <w:lang w:val="en-US" w:eastAsia="zh-CN"/>
        </w:rPr>
        <w:t>3</w:t>
      </w:r>
      <w:r>
        <w:rPr>
          <w:rFonts w:hint="eastAsia"/>
        </w:rPr>
        <w:t>.</w:t>
      </w:r>
      <w:r>
        <w:rPr>
          <w:rFonts w:hint="eastAsia"/>
          <w:lang w:val="en-US" w:eastAsia="zh-CN"/>
        </w:rPr>
        <w:t>实验</w:t>
      </w:r>
      <w:r>
        <w:rPr>
          <w:rFonts w:hint="eastAsia"/>
        </w:rPr>
        <w:t>评价标准</w:t>
      </w:r>
    </w:p>
    <w:p>
      <w:pPr>
        <w:pStyle w:val="31"/>
        <w:ind w:firstLine="422"/>
      </w:pPr>
    </w:p>
    <w:tbl>
      <w:tblPr>
        <w:tblStyle w:val="10"/>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49"/>
        <w:gridCol w:w="1452"/>
        <w:gridCol w:w="1450"/>
        <w:gridCol w:w="1450"/>
        <w:gridCol w:w="1288"/>
        <w:gridCol w:w="7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1261" w:type="pct"/>
            <w:vMerge w:val="restart"/>
            <w:shd w:val="clear" w:color="auto" w:fill="F2F2F2"/>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b/>
                <w:color w:val="auto"/>
                <w:sz w:val="18"/>
                <w:szCs w:val="18"/>
              </w:rPr>
            </w:pPr>
            <w:r>
              <w:rPr>
                <w:rFonts w:hint="eastAsia" w:ascii="Times New Roman" w:hAnsi="宋体"/>
                <w:b/>
                <w:color w:val="auto"/>
                <w:sz w:val="18"/>
                <w:szCs w:val="18"/>
              </w:rPr>
              <w:t>基本要求</w:t>
            </w:r>
          </w:p>
        </w:tc>
        <w:tc>
          <w:tcPr>
            <w:tcW w:w="3309" w:type="pct"/>
            <w:gridSpan w:val="4"/>
            <w:shd w:val="clear" w:color="auto" w:fill="F2F2F2"/>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b/>
                <w:color w:val="auto"/>
                <w:sz w:val="18"/>
                <w:szCs w:val="18"/>
              </w:rPr>
            </w:pPr>
            <w:r>
              <w:rPr>
                <w:rFonts w:hint="eastAsia" w:ascii="Times New Roman" w:hAnsi="宋体"/>
                <w:b/>
                <w:color w:val="auto"/>
                <w:sz w:val="18"/>
                <w:szCs w:val="18"/>
              </w:rPr>
              <w:t>评价标准</w:t>
            </w:r>
          </w:p>
        </w:tc>
        <w:tc>
          <w:tcPr>
            <w:tcW w:w="428" w:type="pct"/>
            <w:vMerge w:val="restart"/>
            <w:shd w:val="clear" w:color="auto" w:fill="F2F2F2"/>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b/>
                <w:color w:val="auto"/>
                <w:sz w:val="18"/>
                <w:szCs w:val="18"/>
              </w:rPr>
            </w:pPr>
            <w:r>
              <w:rPr>
                <w:rFonts w:hint="eastAsia" w:ascii="Times New Roman" w:hAnsi="宋体"/>
                <w:b/>
                <w:color w:val="auto"/>
                <w:sz w:val="18"/>
                <w:szCs w:val="18"/>
              </w:rPr>
              <w:t>权重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1261" w:type="pct"/>
            <w:vMerge w:val="continue"/>
            <w:shd w:val="clear" w:color="auto" w:fill="F2F2F2"/>
            <w:noWrap w:val="0"/>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b/>
                <w:color w:val="auto"/>
                <w:sz w:val="18"/>
                <w:szCs w:val="18"/>
              </w:rPr>
            </w:pPr>
          </w:p>
        </w:tc>
        <w:tc>
          <w:tcPr>
            <w:tcW w:w="852" w:type="pct"/>
            <w:shd w:val="clear" w:color="auto" w:fill="F2F2F2"/>
            <w:noWrap w:val="0"/>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b/>
                <w:color w:val="auto"/>
                <w:sz w:val="18"/>
                <w:szCs w:val="18"/>
              </w:rPr>
            </w:pPr>
            <w:r>
              <w:rPr>
                <w:rFonts w:hint="eastAsia" w:ascii="Times New Roman" w:hAnsi="Times New Roman"/>
                <w:b/>
                <w:color w:val="auto"/>
                <w:sz w:val="18"/>
                <w:szCs w:val="18"/>
              </w:rPr>
              <w:t>90-100</w:t>
            </w:r>
            <w:r>
              <w:rPr>
                <w:rFonts w:hint="eastAsia" w:ascii="Times New Roman" w:hAnsi="宋体"/>
                <w:b/>
                <w:color w:val="auto"/>
                <w:sz w:val="18"/>
                <w:szCs w:val="18"/>
              </w:rPr>
              <w:t>分</w:t>
            </w:r>
          </w:p>
        </w:tc>
        <w:tc>
          <w:tcPr>
            <w:tcW w:w="851" w:type="pct"/>
            <w:shd w:val="clear" w:color="auto" w:fill="F2F2F2"/>
            <w:noWrap w:val="0"/>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b/>
                <w:color w:val="auto"/>
                <w:sz w:val="18"/>
                <w:szCs w:val="18"/>
              </w:rPr>
            </w:pPr>
            <w:r>
              <w:rPr>
                <w:rFonts w:hint="eastAsia" w:ascii="Times New Roman" w:hAnsi="Times New Roman"/>
                <w:b/>
                <w:color w:val="auto"/>
                <w:sz w:val="18"/>
                <w:szCs w:val="18"/>
              </w:rPr>
              <w:t>75-89</w:t>
            </w:r>
            <w:r>
              <w:rPr>
                <w:rFonts w:hint="eastAsia" w:ascii="Times New Roman" w:hAnsi="宋体"/>
                <w:b/>
                <w:color w:val="auto"/>
                <w:sz w:val="18"/>
                <w:szCs w:val="18"/>
              </w:rPr>
              <w:t>分</w:t>
            </w:r>
          </w:p>
        </w:tc>
        <w:tc>
          <w:tcPr>
            <w:tcW w:w="851" w:type="pct"/>
            <w:shd w:val="clear" w:color="auto" w:fill="F2F2F2"/>
            <w:noWrap w:val="0"/>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b/>
                <w:color w:val="auto"/>
                <w:sz w:val="18"/>
                <w:szCs w:val="18"/>
              </w:rPr>
            </w:pPr>
            <w:r>
              <w:rPr>
                <w:rFonts w:hint="eastAsia" w:ascii="Times New Roman" w:hAnsi="Times New Roman"/>
                <w:b/>
                <w:color w:val="auto"/>
                <w:sz w:val="18"/>
                <w:szCs w:val="18"/>
              </w:rPr>
              <w:t>60-74</w:t>
            </w:r>
            <w:r>
              <w:rPr>
                <w:rFonts w:hint="eastAsia" w:ascii="Times New Roman" w:hAnsi="宋体"/>
                <w:b/>
                <w:color w:val="auto"/>
                <w:sz w:val="18"/>
                <w:szCs w:val="18"/>
              </w:rPr>
              <w:t>分</w:t>
            </w:r>
          </w:p>
        </w:tc>
        <w:tc>
          <w:tcPr>
            <w:tcW w:w="754" w:type="pct"/>
            <w:shd w:val="clear" w:color="auto" w:fill="F2F2F2"/>
            <w:noWrap w:val="0"/>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b/>
                <w:color w:val="auto"/>
                <w:sz w:val="18"/>
                <w:szCs w:val="18"/>
              </w:rPr>
            </w:pPr>
            <w:r>
              <w:rPr>
                <w:rFonts w:hint="eastAsia" w:ascii="Times New Roman" w:hAnsi="Times New Roman"/>
                <w:b/>
                <w:color w:val="auto"/>
                <w:sz w:val="18"/>
                <w:szCs w:val="18"/>
              </w:rPr>
              <w:t>0-59</w:t>
            </w:r>
            <w:r>
              <w:rPr>
                <w:rFonts w:hint="eastAsia" w:ascii="Times New Roman" w:hAnsi="宋体"/>
                <w:b/>
                <w:color w:val="auto"/>
                <w:sz w:val="18"/>
                <w:szCs w:val="18"/>
              </w:rPr>
              <w:t>分</w:t>
            </w:r>
          </w:p>
        </w:tc>
        <w:tc>
          <w:tcPr>
            <w:tcW w:w="428" w:type="pct"/>
            <w:vMerge w:val="continue"/>
            <w:shd w:val="clear" w:color="auto" w:fill="F2F2F2"/>
            <w:noWrap w:val="0"/>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Times New Roman" w:hAnsi="Times New Roman"/>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1261"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ascii="Times New Roman" w:hAnsi="Times New Roman"/>
                <w:color w:val="auto"/>
                <w:sz w:val="18"/>
                <w:szCs w:val="18"/>
              </w:rPr>
            </w:pPr>
            <w:r>
              <w:rPr>
                <w:rFonts w:ascii="Times New Roman" w:hAnsi="Times New Roman"/>
                <w:color w:val="auto"/>
                <w:sz w:val="18"/>
                <w:szCs w:val="18"/>
              </w:rPr>
              <w:t>能够根据实验指导书规定的实验目的与要求，进行</w:t>
            </w:r>
            <w:r>
              <w:rPr>
                <w:rFonts w:hint="eastAsia"/>
                <w:color w:val="auto"/>
                <w:sz w:val="18"/>
                <w:szCs w:val="18"/>
                <w:lang w:val="en-US" w:eastAsia="zh-CN"/>
              </w:rPr>
              <w:t>继电保护实验</w:t>
            </w:r>
            <w:r>
              <w:rPr>
                <w:rFonts w:ascii="Times New Roman" w:hAnsi="Times New Roman"/>
                <w:color w:val="auto"/>
                <w:sz w:val="18"/>
                <w:szCs w:val="18"/>
              </w:rPr>
              <w:t>，并完成模拟实验，验证正确性。</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ascii="Times New Roman" w:hAnsi="Times New Roman"/>
                <w:color w:val="auto"/>
                <w:sz w:val="18"/>
                <w:szCs w:val="18"/>
              </w:rPr>
            </w:pPr>
            <w:r>
              <w:rPr>
                <w:rFonts w:ascii="Times New Roman" w:hAnsi="Times New Roman"/>
                <w:color w:val="auto"/>
                <w:sz w:val="18"/>
                <w:szCs w:val="18"/>
              </w:rPr>
              <w:t>（支撑课程目标</w:t>
            </w:r>
            <w:r>
              <w:rPr>
                <w:rFonts w:hint="eastAsia"/>
                <w:color w:val="auto"/>
                <w:sz w:val="18"/>
                <w:szCs w:val="18"/>
                <w:lang w:val="en-US" w:eastAsia="zh-CN"/>
              </w:rPr>
              <w:t>1</w:t>
            </w:r>
            <w:r>
              <w:rPr>
                <w:rFonts w:ascii="Times New Roman" w:hAnsi="Times New Roman"/>
                <w:color w:val="auto"/>
                <w:sz w:val="18"/>
                <w:szCs w:val="18"/>
              </w:rPr>
              <w:t>、</w:t>
            </w:r>
            <w:r>
              <w:rPr>
                <w:rFonts w:hint="eastAsia"/>
                <w:color w:val="auto"/>
                <w:sz w:val="18"/>
                <w:szCs w:val="18"/>
                <w:lang w:val="en-US" w:eastAsia="zh-CN"/>
              </w:rPr>
              <w:t>2</w:t>
            </w:r>
            <w:r>
              <w:rPr>
                <w:rFonts w:ascii="Times New Roman" w:hAnsi="Times New Roman"/>
                <w:color w:val="auto"/>
                <w:sz w:val="18"/>
                <w:szCs w:val="18"/>
              </w:rPr>
              <w:t>毕业要求指标点</w:t>
            </w:r>
            <w:r>
              <w:rPr>
                <w:rFonts w:hint="eastAsia"/>
                <w:color w:val="auto"/>
                <w:sz w:val="18"/>
                <w:szCs w:val="18"/>
                <w:lang w:val="en-US" w:eastAsia="zh-CN"/>
              </w:rPr>
              <w:t>4</w:t>
            </w:r>
            <w:r>
              <w:rPr>
                <w:rFonts w:ascii="Times New Roman" w:hAnsi="Times New Roman"/>
                <w:color w:val="auto"/>
                <w:sz w:val="18"/>
                <w:szCs w:val="18"/>
              </w:rPr>
              <w:t>-</w:t>
            </w:r>
            <w:r>
              <w:rPr>
                <w:rFonts w:hint="eastAsia"/>
                <w:color w:val="auto"/>
                <w:sz w:val="18"/>
                <w:szCs w:val="18"/>
                <w:lang w:val="en-US" w:eastAsia="zh-CN"/>
              </w:rPr>
              <w:t>4、8-2</w:t>
            </w:r>
            <w:r>
              <w:rPr>
                <w:rFonts w:ascii="Times New Roman" w:hAnsi="Times New Roman"/>
                <w:color w:val="auto"/>
                <w:sz w:val="18"/>
                <w:szCs w:val="18"/>
              </w:rPr>
              <w:t>）</w:t>
            </w:r>
          </w:p>
        </w:tc>
        <w:tc>
          <w:tcPr>
            <w:tcW w:w="852"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ascii="Times New Roman" w:hAnsi="Times New Roman"/>
                <w:color w:val="auto"/>
                <w:sz w:val="18"/>
                <w:szCs w:val="18"/>
              </w:rPr>
            </w:pPr>
            <w:r>
              <w:rPr>
                <w:rFonts w:ascii="Times New Roman" w:hAnsi="Times New Roman"/>
                <w:color w:val="auto"/>
                <w:sz w:val="18"/>
                <w:szCs w:val="18"/>
              </w:rPr>
              <w:t>按照要求完成预习，按照实验安全操作规程进行实验，实验步骤与结果正确；实验仪器设备完好。</w:t>
            </w:r>
          </w:p>
        </w:tc>
        <w:tc>
          <w:tcPr>
            <w:tcW w:w="851"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ascii="Times New Roman" w:hAnsi="Times New Roman"/>
                <w:color w:val="auto"/>
                <w:sz w:val="18"/>
                <w:szCs w:val="18"/>
              </w:rPr>
            </w:pPr>
            <w:r>
              <w:rPr>
                <w:rFonts w:ascii="Times New Roman" w:hAnsi="Times New Roman"/>
                <w:color w:val="auto"/>
                <w:sz w:val="18"/>
                <w:szCs w:val="18"/>
              </w:rPr>
              <w:t>能够预习，按照实验安全操作规程进行实验，实验步骤与结果正确；实验仪器设备完好。</w:t>
            </w:r>
          </w:p>
        </w:tc>
        <w:tc>
          <w:tcPr>
            <w:tcW w:w="851"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ascii="Times New Roman" w:hAnsi="Times New Roman"/>
                <w:color w:val="auto"/>
                <w:sz w:val="18"/>
                <w:szCs w:val="18"/>
              </w:rPr>
            </w:pPr>
            <w:r>
              <w:rPr>
                <w:rFonts w:ascii="Times New Roman" w:hAnsi="Times New Roman"/>
                <w:color w:val="auto"/>
                <w:sz w:val="18"/>
                <w:szCs w:val="18"/>
              </w:rPr>
              <w:t>按照实验安全操作规程进行实验，实验步骤与结果基本正确；实验仪器设备完好。</w:t>
            </w:r>
          </w:p>
        </w:tc>
        <w:tc>
          <w:tcPr>
            <w:tcW w:w="754"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ascii="Times New Roman" w:hAnsi="Times New Roman"/>
                <w:color w:val="auto"/>
                <w:sz w:val="18"/>
                <w:szCs w:val="18"/>
              </w:rPr>
            </w:pPr>
            <w:r>
              <w:rPr>
                <w:rFonts w:ascii="Times New Roman" w:hAnsi="Times New Roman"/>
                <w:color w:val="auto"/>
                <w:sz w:val="18"/>
                <w:szCs w:val="18"/>
              </w:rPr>
              <w:t>没有按照实验安全操作规程进行实验；实验步骤与结果不正确。</w:t>
            </w:r>
          </w:p>
        </w:tc>
        <w:tc>
          <w:tcPr>
            <w:tcW w:w="428"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eastAsia="宋体"/>
                <w:color w:val="auto"/>
                <w:sz w:val="18"/>
                <w:szCs w:val="18"/>
                <w:lang w:val="en-US" w:eastAsia="zh-CN"/>
              </w:rPr>
            </w:pPr>
            <w:r>
              <w:rPr>
                <w:rFonts w:hint="eastAsia"/>
                <w:color w:val="auto"/>
                <w:sz w:val="18"/>
                <w:szCs w:val="18"/>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1261"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ascii="Times New Roman" w:hAnsi="Times New Roman"/>
                <w:color w:val="auto"/>
                <w:sz w:val="18"/>
                <w:szCs w:val="18"/>
              </w:rPr>
            </w:pPr>
            <w:r>
              <w:rPr>
                <w:rFonts w:ascii="Times New Roman" w:hAnsi="Times New Roman"/>
                <w:color w:val="auto"/>
                <w:sz w:val="18"/>
                <w:szCs w:val="18"/>
              </w:rPr>
              <w:t>能够根据实验结果，撰写实验报告。</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ascii="Times New Roman" w:hAnsi="Times New Roman"/>
                <w:color w:val="auto"/>
                <w:sz w:val="18"/>
                <w:szCs w:val="18"/>
              </w:rPr>
            </w:pPr>
            <w:r>
              <w:rPr>
                <w:rFonts w:ascii="Times New Roman" w:hAnsi="Times New Roman"/>
                <w:color w:val="auto"/>
                <w:sz w:val="18"/>
                <w:szCs w:val="18"/>
              </w:rPr>
              <w:t>（支撑课程目标</w:t>
            </w:r>
            <w:r>
              <w:rPr>
                <w:rFonts w:hint="eastAsia"/>
                <w:color w:val="auto"/>
                <w:sz w:val="18"/>
                <w:szCs w:val="18"/>
                <w:lang w:val="en-US" w:eastAsia="zh-CN"/>
              </w:rPr>
              <w:t>1</w:t>
            </w:r>
            <w:r>
              <w:rPr>
                <w:rFonts w:ascii="Times New Roman" w:hAnsi="Times New Roman"/>
                <w:color w:val="auto"/>
                <w:sz w:val="18"/>
                <w:szCs w:val="18"/>
              </w:rPr>
              <w:t>、</w:t>
            </w:r>
            <w:r>
              <w:rPr>
                <w:rFonts w:hint="eastAsia"/>
                <w:color w:val="auto"/>
                <w:sz w:val="18"/>
                <w:szCs w:val="18"/>
                <w:lang w:val="en-US" w:eastAsia="zh-CN"/>
              </w:rPr>
              <w:t>2</w:t>
            </w:r>
            <w:r>
              <w:rPr>
                <w:rFonts w:ascii="Times New Roman" w:hAnsi="Times New Roman"/>
                <w:color w:val="auto"/>
                <w:sz w:val="18"/>
                <w:szCs w:val="18"/>
              </w:rPr>
              <w:t>毕业要求指标点</w:t>
            </w:r>
            <w:r>
              <w:rPr>
                <w:rFonts w:hint="eastAsia"/>
                <w:color w:val="auto"/>
                <w:sz w:val="18"/>
                <w:szCs w:val="18"/>
                <w:lang w:val="en-US" w:eastAsia="zh-CN"/>
              </w:rPr>
              <w:t>4</w:t>
            </w:r>
            <w:r>
              <w:rPr>
                <w:rFonts w:ascii="Times New Roman" w:hAnsi="Times New Roman"/>
                <w:color w:val="auto"/>
                <w:sz w:val="18"/>
                <w:szCs w:val="18"/>
              </w:rPr>
              <w:t>-</w:t>
            </w:r>
            <w:r>
              <w:rPr>
                <w:rFonts w:hint="eastAsia"/>
                <w:color w:val="auto"/>
                <w:sz w:val="18"/>
                <w:szCs w:val="18"/>
                <w:lang w:val="en-US" w:eastAsia="zh-CN"/>
              </w:rPr>
              <w:t>4、8-2</w:t>
            </w:r>
            <w:r>
              <w:rPr>
                <w:rFonts w:ascii="Times New Roman" w:hAnsi="Times New Roman"/>
                <w:color w:val="auto"/>
                <w:sz w:val="18"/>
                <w:szCs w:val="18"/>
              </w:rPr>
              <w:t>）</w:t>
            </w:r>
          </w:p>
        </w:tc>
        <w:tc>
          <w:tcPr>
            <w:tcW w:w="852"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ascii="Times New Roman" w:hAnsi="Times New Roman"/>
                <w:color w:val="auto"/>
                <w:sz w:val="18"/>
                <w:szCs w:val="18"/>
              </w:rPr>
            </w:pPr>
            <w:r>
              <w:rPr>
                <w:rFonts w:ascii="Times New Roman" w:hAnsi="Times New Roman"/>
                <w:color w:val="auto"/>
                <w:sz w:val="18"/>
                <w:szCs w:val="18"/>
              </w:rPr>
              <w:t>按时交实验报告，实验数据与分析详实、正确；图表清晰，语言规范，符合实验报告要求。</w:t>
            </w:r>
          </w:p>
        </w:tc>
        <w:tc>
          <w:tcPr>
            <w:tcW w:w="851"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ascii="Times New Roman" w:hAnsi="Times New Roman"/>
                <w:color w:val="auto"/>
                <w:sz w:val="18"/>
                <w:szCs w:val="18"/>
              </w:rPr>
            </w:pPr>
            <w:r>
              <w:rPr>
                <w:rFonts w:ascii="Times New Roman" w:hAnsi="Times New Roman"/>
                <w:color w:val="auto"/>
                <w:sz w:val="18"/>
                <w:szCs w:val="18"/>
              </w:rPr>
              <w:t>按时交实验报告，实验数据与分析正确；图表清晰，语言规范，符合实验报告要求。</w:t>
            </w:r>
          </w:p>
        </w:tc>
        <w:tc>
          <w:tcPr>
            <w:tcW w:w="851"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ascii="Times New Roman" w:hAnsi="Times New Roman"/>
                <w:color w:val="auto"/>
                <w:sz w:val="18"/>
                <w:szCs w:val="18"/>
              </w:rPr>
            </w:pPr>
            <w:r>
              <w:rPr>
                <w:rFonts w:ascii="Times New Roman" w:hAnsi="Times New Roman"/>
                <w:color w:val="auto"/>
                <w:sz w:val="18"/>
                <w:szCs w:val="18"/>
              </w:rPr>
              <w:t>按时交实验报告，实验数据与分析基本正确；图表较清晰，语言较规范，基本符合实验报告要求。</w:t>
            </w:r>
          </w:p>
        </w:tc>
        <w:tc>
          <w:tcPr>
            <w:tcW w:w="754"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ascii="Times New Roman" w:hAnsi="Times New Roman"/>
                <w:color w:val="auto"/>
                <w:sz w:val="18"/>
                <w:szCs w:val="18"/>
              </w:rPr>
            </w:pPr>
            <w:r>
              <w:rPr>
                <w:rFonts w:ascii="Times New Roman" w:hAnsi="Times New Roman"/>
                <w:color w:val="auto"/>
                <w:sz w:val="18"/>
                <w:szCs w:val="18"/>
              </w:rPr>
              <w:t>没有按时交实验报告；或者实验数据与分析不正确；或者实验报告不符合要求。</w:t>
            </w:r>
          </w:p>
        </w:tc>
        <w:tc>
          <w:tcPr>
            <w:tcW w:w="428"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olor w:val="auto"/>
                <w:sz w:val="18"/>
                <w:szCs w:val="18"/>
                <w:lang w:val="en-US" w:eastAsia="zh-CN"/>
              </w:rPr>
            </w:pPr>
            <w:r>
              <w:rPr>
                <w:rFonts w:hint="eastAsia"/>
                <w:color w:val="auto"/>
                <w:sz w:val="18"/>
                <w:szCs w:val="18"/>
                <w:lang w:val="en-US" w:eastAsia="zh-CN"/>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1261"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Times New Roman" w:hAnsi="Times New Roman"/>
                <w:bCs/>
                <w:color w:val="7030A0"/>
                <w:sz w:val="18"/>
                <w:szCs w:val="18"/>
              </w:rPr>
            </w:pPr>
          </w:p>
        </w:tc>
        <w:tc>
          <w:tcPr>
            <w:tcW w:w="852"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Times New Roman" w:hAnsi="Times New Roman"/>
                <w:bCs/>
                <w:color w:val="7030A0"/>
                <w:sz w:val="18"/>
                <w:szCs w:val="18"/>
              </w:rPr>
            </w:pPr>
          </w:p>
        </w:tc>
        <w:tc>
          <w:tcPr>
            <w:tcW w:w="851"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Times New Roman" w:hAnsi="Times New Roman"/>
                <w:bCs/>
                <w:color w:val="7030A0"/>
                <w:sz w:val="18"/>
                <w:szCs w:val="18"/>
              </w:rPr>
            </w:pPr>
          </w:p>
        </w:tc>
        <w:tc>
          <w:tcPr>
            <w:tcW w:w="851"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Times New Roman" w:hAnsi="Times New Roman"/>
                <w:bCs/>
                <w:color w:val="7030A0"/>
                <w:sz w:val="18"/>
                <w:szCs w:val="18"/>
              </w:rPr>
            </w:pPr>
          </w:p>
        </w:tc>
        <w:tc>
          <w:tcPr>
            <w:tcW w:w="754"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Times New Roman" w:hAnsi="Times New Roman"/>
                <w:bCs/>
                <w:color w:val="7030A0"/>
                <w:sz w:val="18"/>
                <w:szCs w:val="18"/>
              </w:rPr>
            </w:pPr>
          </w:p>
        </w:tc>
        <w:tc>
          <w:tcPr>
            <w:tcW w:w="428"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bCs/>
                <w:color w:val="7030A0"/>
                <w:sz w:val="18"/>
                <w:szCs w:val="18"/>
              </w:rPr>
            </w:pPr>
          </w:p>
        </w:tc>
      </w:tr>
    </w:tbl>
    <w:p>
      <w:pPr>
        <w:pStyle w:val="31"/>
        <w:ind w:firstLine="422"/>
      </w:pPr>
    </w:p>
    <w:p>
      <w:pPr>
        <w:pStyle w:val="31"/>
        <w:ind w:firstLine="422"/>
      </w:pPr>
      <w:r>
        <w:rPr>
          <w:rFonts w:hint="eastAsia"/>
          <w:lang w:val="en-US" w:eastAsia="zh-CN"/>
        </w:rPr>
        <w:t>4</w:t>
      </w:r>
      <w:r>
        <w:rPr>
          <w:rFonts w:hint="eastAsia"/>
        </w:rPr>
        <w:t>.大作业评价标准</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27"/>
        <w:gridCol w:w="1821"/>
        <w:gridCol w:w="1662"/>
        <w:gridCol w:w="1662"/>
        <w:gridCol w:w="1638"/>
        <w:gridCol w:w="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0" w:type="auto"/>
            <w:vMerge w:val="restart"/>
            <w:shd w:val="clear" w:color="auto" w:fill="F2F2F2"/>
            <w:vAlign w:val="center"/>
          </w:tcPr>
          <w:p>
            <w:pPr>
              <w:spacing w:line="240" w:lineRule="auto"/>
              <w:ind w:firstLine="0" w:firstLineChars="0"/>
              <w:jc w:val="center"/>
              <w:rPr>
                <w:b/>
                <w:color w:val="000000"/>
                <w:sz w:val="18"/>
                <w:szCs w:val="18"/>
              </w:rPr>
            </w:pPr>
            <w:r>
              <w:rPr>
                <w:rFonts w:hint="eastAsia"/>
                <w:b/>
                <w:color w:val="000000"/>
                <w:sz w:val="18"/>
                <w:szCs w:val="18"/>
              </w:rPr>
              <w:t>基本要求</w:t>
            </w:r>
          </w:p>
        </w:tc>
        <w:tc>
          <w:tcPr>
            <w:tcW w:w="0" w:type="auto"/>
            <w:gridSpan w:val="4"/>
            <w:shd w:val="clear" w:color="auto" w:fill="F2F2F2"/>
            <w:vAlign w:val="center"/>
          </w:tcPr>
          <w:p>
            <w:pPr>
              <w:spacing w:line="240" w:lineRule="auto"/>
              <w:ind w:firstLine="0" w:firstLineChars="0"/>
              <w:jc w:val="center"/>
              <w:rPr>
                <w:b/>
                <w:color w:val="000000"/>
                <w:sz w:val="18"/>
                <w:szCs w:val="18"/>
              </w:rPr>
            </w:pPr>
            <w:r>
              <w:rPr>
                <w:rFonts w:hint="eastAsia"/>
                <w:b/>
                <w:color w:val="000000"/>
                <w:sz w:val="18"/>
                <w:szCs w:val="18"/>
              </w:rPr>
              <w:t>评价标准</w:t>
            </w:r>
          </w:p>
        </w:tc>
        <w:tc>
          <w:tcPr>
            <w:tcW w:w="0" w:type="auto"/>
            <w:vMerge w:val="restart"/>
            <w:shd w:val="clear" w:color="auto" w:fill="F2F2F2"/>
            <w:vAlign w:val="center"/>
          </w:tcPr>
          <w:p>
            <w:pPr>
              <w:spacing w:line="240" w:lineRule="auto"/>
              <w:ind w:firstLine="0" w:firstLineChars="0"/>
              <w:jc w:val="center"/>
              <w:rPr>
                <w:b/>
                <w:color w:val="000000"/>
                <w:sz w:val="18"/>
                <w:szCs w:val="18"/>
              </w:rPr>
            </w:pPr>
            <w:r>
              <w:rPr>
                <w:rFonts w:hint="eastAsia"/>
                <w:b/>
                <w:color w:val="000000"/>
                <w:sz w:val="18"/>
                <w:szCs w:val="18"/>
              </w:rPr>
              <w:t>权重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0" w:type="auto"/>
            <w:vMerge w:val="continue"/>
            <w:shd w:val="clear" w:color="auto" w:fill="F2F2F2"/>
          </w:tcPr>
          <w:p>
            <w:pPr>
              <w:spacing w:line="240" w:lineRule="auto"/>
              <w:ind w:firstLine="0" w:firstLineChars="0"/>
              <w:jc w:val="center"/>
              <w:rPr>
                <w:b/>
                <w:color w:val="000000"/>
                <w:sz w:val="18"/>
                <w:szCs w:val="18"/>
              </w:rPr>
            </w:pPr>
          </w:p>
        </w:tc>
        <w:tc>
          <w:tcPr>
            <w:tcW w:w="0" w:type="auto"/>
            <w:shd w:val="clear" w:color="auto" w:fill="F2F2F2"/>
          </w:tcPr>
          <w:p>
            <w:pPr>
              <w:spacing w:line="240" w:lineRule="auto"/>
              <w:ind w:firstLine="0" w:firstLineChars="0"/>
              <w:jc w:val="center"/>
              <w:rPr>
                <w:b/>
                <w:color w:val="000000"/>
                <w:sz w:val="18"/>
                <w:szCs w:val="18"/>
              </w:rPr>
            </w:pPr>
            <w:r>
              <w:rPr>
                <w:rFonts w:hint="eastAsia"/>
                <w:b/>
                <w:color w:val="000000"/>
                <w:sz w:val="18"/>
                <w:szCs w:val="18"/>
              </w:rPr>
              <w:t>90-100分</w:t>
            </w:r>
          </w:p>
        </w:tc>
        <w:tc>
          <w:tcPr>
            <w:tcW w:w="0" w:type="auto"/>
            <w:shd w:val="clear" w:color="auto" w:fill="F2F2F2"/>
          </w:tcPr>
          <w:p>
            <w:pPr>
              <w:spacing w:line="240" w:lineRule="auto"/>
              <w:ind w:firstLine="0" w:firstLineChars="0"/>
              <w:jc w:val="center"/>
              <w:rPr>
                <w:b/>
                <w:color w:val="000000"/>
                <w:sz w:val="18"/>
                <w:szCs w:val="18"/>
              </w:rPr>
            </w:pPr>
            <w:r>
              <w:rPr>
                <w:rFonts w:hint="eastAsia"/>
                <w:b/>
                <w:color w:val="000000"/>
                <w:sz w:val="18"/>
                <w:szCs w:val="18"/>
              </w:rPr>
              <w:t>75-89分</w:t>
            </w:r>
          </w:p>
        </w:tc>
        <w:tc>
          <w:tcPr>
            <w:tcW w:w="0" w:type="auto"/>
            <w:shd w:val="clear" w:color="auto" w:fill="F2F2F2"/>
          </w:tcPr>
          <w:p>
            <w:pPr>
              <w:spacing w:line="240" w:lineRule="auto"/>
              <w:ind w:firstLine="0" w:firstLineChars="0"/>
              <w:jc w:val="center"/>
              <w:rPr>
                <w:b/>
                <w:color w:val="000000"/>
                <w:sz w:val="18"/>
                <w:szCs w:val="18"/>
              </w:rPr>
            </w:pPr>
            <w:r>
              <w:rPr>
                <w:rFonts w:hint="eastAsia"/>
                <w:b/>
                <w:color w:val="000000"/>
                <w:sz w:val="18"/>
                <w:szCs w:val="18"/>
              </w:rPr>
              <w:t>60-74分</w:t>
            </w:r>
          </w:p>
        </w:tc>
        <w:tc>
          <w:tcPr>
            <w:tcW w:w="0" w:type="auto"/>
            <w:shd w:val="clear" w:color="auto" w:fill="F2F2F2"/>
          </w:tcPr>
          <w:p>
            <w:pPr>
              <w:spacing w:line="240" w:lineRule="auto"/>
              <w:ind w:firstLine="0" w:firstLineChars="0"/>
              <w:jc w:val="center"/>
              <w:rPr>
                <w:b/>
                <w:color w:val="000000"/>
                <w:sz w:val="18"/>
                <w:szCs w:val="18"/>
              </w:rPr>
            </w:pPr>
            <w:r>
              <w:rPr>
                <w:rFonts w:hint="eastAsia"/>
                <w:b/>
                <w:color w:val="000000"/>
                <w:sz w:val="18"/>
                <w:szCs w:val="18"/>
              </w:rPr>
              <w:t>0-59分</w:t>
            </w:r>
          </w:p>
        </w:tc>
        <w:tc>
          <w:tcPr>
            <w:tcW w:w="0" w:type="auto"/>
            <w:vMerge w:val="continue"/>
            <w:shd w:val="clear" w:color="auto" w:fill="F2F2F2"/>
          </w:tcPr>
          <w:p>
            <w:pPr>
              <w:spacing w:line="240" w:lineRule="auto"/>
              <w:ind w:firstLine="0" w:firstLineChars="0"/>
              <w:jc w:val="center"/>
              <w:rPr>
                <w:rFonts w:ascii="宋体" w:hAnsi="宋体"/>
                <w:b/>
                <w:bCs/>
                <w:color w:val="C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0" w:type="auto"/>
            <w:vAlign w:val="center"/>
          </w:tcPr>
          <w:p>
            <w:pPr>
              <w:spacing w:line="240" w:lineRule="auto"/>
              <w:ind w:firstLine="0" w:firstLineChars="0"/>
              <w:rPr>
                <w:rFonts w:ascii="宋体" w:hAnsi="宋体"/>
                <w:bCs/>
                <w:color w:val="000000" w:themeColor="text1"/>
                <w:sz w:val="18"/>
                <w:szCs w:val="18"/>
                <w14:textFill>
                  <w14:solidFill>
                    <w14:schemeClr w14:val="tx1"/>
                  </w14:solidFill>
                </w14:textFill>
              </w:rPr>
            </w:pPr>
            <w:r>
              <w:rPr>
                <w:rFonts w:ascii="宋体" w:hAnsi="宋体"/>
                <w:bCs/>
                <w:color w:val="000000" w:themeColor="text1"/>
                <w:sz w:val="18"/>
                <w:szCs w:val="18"/>
                <w14:textFill>
                  <w14:solidFill>
                    <w14:schemeClr w14:val="tx1"/>
                  </w14:solidFill>
                </w14:textFill>
              </w:rPr>
              <w:t>大作业</w:t>
            </w:r>
            <w:r>
              <w:rPr>
                <w:rFonts w:hint="eastAsia" w:ascii="宋体" w:hAnsi="宋体"/>
                <w:bCs/>
                <w:color w:val="000000" w:themeColor="text1"/>
                <w:sz w:val="18"/>
                <w:szCs w:val="18"/>
                <w14:textFill>
                  <w14:solidFill>
                    <w14:schemeClr w14:val="tx1"/>
                  </w14:solidFill>
                </w14:textFill>
              </w:rPr>
              <w:t>1</w:t>
            </w:r>
          </w:p>
          <w:p>
            <w:pPr>
              <w:spacing w:line="240" w:lineRule="auto"/>
              <w:ind w:firstLine="0" w:firstLineChars="0"/>
              <w:rPr>
                <w:rFonts w:ascii="宋体" w:hAnsi="宋体"/>
                <w:bCs/>
                <w:color w:val="000000" w:themeColor="text1"/>
                <w:sz w:val="18"/>
                <w:szCs w:val="18"/>
                <w14:textFill>
                  <w14:solidFill>
                    <w14:schemeClr w14:val="tx1"/>
                  </w14:solidFill>
                </w14:textFill>
              </w:rPr>
            </w:pPr>
            <w:r>
              <w:rPr>
                <w:rFonts w:hint="eastAsia" w:hAnsi="宋体"/>
                <w:bCs/>
                <w:sz w:val="18"/>
                <w:szCs w:val="18"/>
              </w:rPr>
              <w:t>调研</w:t>
            </w:r>
            <w:r>
              <w:rPr>
                <w:rFonts w:hint="eastAsia" w:hAnsi="宋体"/>
                <w:bCs/>
                <w:sz w:val="18"/>
                <w:szCs w:val="18"/>
                <w:lang w:val="en-US" w:eastAsia="zh-CN"/>
              </w:rPr>
              <w:t>中压系统保护</w:t>
            </w:r>
            <w:r>
              <w:rPr>
                <w:rFonts w:hint="eastAsia" w:hAnsi="宋体"/>
                <w:bCs/>
                <w:sz w:val="18"/>
                <w:szCs w:val="18"/>
              </w:rPr>
              <w:t>最新研究进展，并对</w:t>
            </w:r>
            <w:r>
              <w:rPr>
                <w:rFonts w:hint="eastAsia" w:hAnsi="宋体"/>
                <w:bCs/>
                <w:sz w:val="18"/>
                <w:szCs w:val="18"/>
                <w:lang w:val="en-US" w:eastAsia="zh-CN"/>
              </w:rPr>
              <w:t>其中一种运行方式的中压系统进行保护方式配置研究与分析。</w:t>
            </w:r>
          </w:p>
        </w:tc>
        <w:tc>
          <w:tcPr>
            <w:tcW w:w="0" w:type="auto"/>
            <w:vAlign w:val="center"/>
          </w:tcPr>
          <w:p>
            <w:pPr>
              <w:spacing w:line="240" w:lineRule="auto"/>
              <w:ind w:firstLine="0" w:firstLineChars="0"/>
              <w:rPr>
                <w:rFonts w:ascii="宋体" w:hAnsi="宋体"/>
                <w:bCs/>
                <w:color w:val="000000" w:themeColor="text1"/>
                <w:sz w:val="18"/>
                <w:szCs w:val="18"/>
                <w14:textFill>
                  <w14:solidFill>
                    <w14:schemeClr w14:val="tx1"/>
                  </w14:solidFill>
                </w14:textFill>
              </w:rPr>
            </w:pPr>
            <w:r>
              <w:rPr>
                <w:rFonts w:ascii="宋体" w:hAnsi="宋体"/>
                <w:bCs/>
                <w:color w:val="000000" w:themeColor="text1"/>
                <w:sz w:val="18"/>
                <w:szCs w:val="18"/>
                <w14:textFill>
                  <w14:solidFill>
                    <w14:schemeClr w14:val="tx1"/>
                  </w14:solidFill>
                </w14:textFill>
              </w:rPr>
              <w:t>能够</w:t>
            </w:r>
            <w:r>
              <w:rPr>
                <w:rFonts w:hint="eastAsia" w:hAnsi="宋体"/>
                <w:bCs/>
                <w:sz w:val="18"/>
                <w:szCs w:val="18"/>
              </w:rPr>
              <w:t>借助文献检索等工具，准确</w:t>
            </w:r>
            <w:r>
              <w:rPr>
                <w:rFonts w:hint="eastAsia" w:hAnsi="宋体"/>
                <w:bCs/>
                <w:sz w:val="18"/>
                <w:szCs w:val="18"/>
                <w:lang w:val="en-US" w:eastAsia="zh-CN"/>
              </w:rPr>
              <w:t>对一种运行方式的中压系统进行保护方式配置研究与分析</w:t>
            </w:r>
            <w:r>
              <w:rPr>
                <w:rFonts w:hint="eastAsia" w:hAnsi="宋体"/>
                <w:bCs/>
                <w:sz w:val="18"/>
                <w:szCs w:val="18"/>
              </w:rPr>
              <w:t>，形成完善调研报告。较好履行团队职责，完整清晰表达自己的观点。</w:t>
            </w:r>
          </w:p>
        </w:tc>
        <w:tc>
          <w:tcPr>
            <w:tcW w:w="0" w:type="auto"/>
            <w:vAlign w:val="center"/>
          </w:tcPr>
          <w:p>
            <w:pPr>
              <w:spacing w:line="240" w:lineRule="auto"/>
              <w:ind w:firstLine="0" w:firstLineChars="0"/>
              <w:rPr>
                <w:rFonts w:ascii="宋体" w:hAnsi="宋体"/>
                <w:bCs/>
                <w:color w:val="000000" w:themeColor="text1"/>
                <w:sz w:val="18"/>
                <w:szCs w:val="18"/>
                <w14:textFill>
                  <w14:solidFill>
                    <w14:schemeClr w14:val="tx1"/>
                  </w14:solidFill>
                </w14:textFill>
              </w:rPr>
            </w:pPr>
            <w:r>
              <w:rPr>
                <w:rFonts w:ascii="宋体" w:hAnsi="宋体"/>
                <w:bCs/>
                <w:color w:val="000000" w:themeColor="text1"/>
                <w:sz w:val="18"/>
                <w:szCs w:val="18"/>
                <w14:textFill>
                  <w14:solidFill>
                    <w14:schemeClr w14:val="tx1"/>
                  </w14:solidFill>
                </w14:textFill>
              </w:rPr>
              <w:t>能够</w:t>
            </w:r>
            <w:r>
              <w:rPr>
                <w:rFonts w:hint="eastAsia" w:ascii="宋体" w:hAnsi="宋体"/>
                <w:bCs/>
                <w:color w:val="000000" w:themeColor="text1"/>
                <w:sz w:val="18"/>
                <w:szCs w:val="18"/>
                <w14:textFill>
                  <w14:solidFill>
                    <w14:schemeClr w14:val="tx1"/>
                  </w14:solidFill>
                </w14:textFill>
              </w:rPr>
              <w:t>借助文献检索等工具，较准确</w:t>
            </w:r>
            <w:r>
              <w:rPr>
                <w:rFonts w:hint="eastAsia" w:hAnsi="宋体"/>
                <w:bCs/>
                <w:sz w:val="18"/>
                <w:szCs w:val="18"/>
                <w:lang w:val="en-US" w:eastAsia="zh-CN"/>
              </w:rPr>
              <w:t>对一种运行方式的中压系统进行保护方式配置研究与分析</w:t>
            </w:r>
            <w:r>
              <w:rPr>
                <w:rFonts w:hint="eastAsia" w:hAnsi="宋体"/>
                <w:bCs/>
                <w:sz w:val="18"/>
                <w:szCs w:val="18"/>
              </w:rPr>
              <w:t>，形成完善调研报告。</w:t>
            </w:r>
            <w:r>
              <w:rPr>
                <w:rFonts w:hint="eastAsia" w:hAnsi="宋体"/>
                <w:bCs/>
                <w:sz w:val="18"/>
                <w:szCs w:val="18"/>
                <w:lang w:val="en-US" w:eastAsia="zh-CN"/>
              </w:rPr>
              <w:t>较好</w:t>
            </w:r>
            <w:r>
              <w:rPr>
                <w:rFonts w:hint="eastAsia" w:ascii="宋体" w:hAnsi="宋体"/>
                <w:bCs/>
                <w:color w:val="000000" w:themeColor="text1"/>
                <w:sz w:val="18"/>
                <w:szCs w:val="18"/>
                <w14:textFill>
                  <w14:solidFill>
                    <w14:schemeClr w14:val="tx1"/>
                  </w14:solidFill>
                </w14:textFill>
              </w:rPr>
              <w:t>履行团队职责，清晰表达自己的观点。</w:t>
            </w:r>
          </w:p>
        </w:tc>
        <w:tc>
          <w:tcPr>
            <w:tcW w:w="0" w:type="auto"/>
            <w:vAlign w:val="center"/>
          </w:tcPr>
          <w:p>
            <w:pPr>
              <w:spacing w:line="240" w:lineRule="auto"/>
              <w:ind w:firstLine="0" w:firstLineChars="0"/>
              <w:rPr>
                <w:rFonts w:ascii="宋体" w:hAnsi="宋体"/>
                <w:bCs/>
                <w:color w:val="000000" w:themeColor="text1"/>
                <w:sz w:val="18"/>
                <w:szCs w:val="18"/>
                <w14:textFill>
                  <w14:solidFill>
                    <w14:schemeClr w14:val="tx1"/>
                  </w14:solidFill>
                </w14:textFill>
              </w:rPr>
            </w:pPr>
            <w:r>
              <w:rPr>
                <w:rFonts w:ascii="宋体" w:hAnsi="宋体"/>
                <w:bCs/>
                <w:color w:val="000000" w:themeColor="text1"/>
                <w:sz w:val="18"/>
                <w:szCs w:val="18"/>
                <w14:textFill>
                  <w14:solidFill>
                    <w14:schemeClr w14:val="tx1"/>
                  </w14:solidFill>
                </w14:textFill>
              </w:rPr>
              <w:t>能够</w:t>
            </w:r>
            <w:r>
              <w:rPr>
                <w:rFonts w:hint="eastAsia" w:hAnsi="宋体"/>
                <w:bCs/>
                <w:sz w:val="18"/>
                <w:szCs w:val="18"/>
              </w:rPr>
              <w:t>借助文献检索等工具，</w:t>
            </w:r>
            <w:r>
              <w:rPr>
                <w:rFonts w:hint="eastAsia" w:hAnsi="宋体"/>
                <w:bCs/>
                <w:sz w:val="18"/>
                <w:szCs w:val="18"/>
                <w:lang w:val="en-US" w:eastAsia="zh-CN"/>
              </w:rPr>
              <w:t>基本对一种运行方式的中压系统进行保护方式配置研究与分析</w:t>
            </w:r>
            <w:r>
              <w:rPr>
                <w:rFonts w:hint="eastAsia" w:hAnsi="宋体"/>
                <w:bCs/>
                <w:sz w:val="18"/>
                <w:szCs w:val="18"/>
              </w:rPr>
              <w:t>，形成调研报告。履行团队职责，不太清晰表达自己的观点。</w:t>
            </w:r>
          </w:p>
        </w:tc>
        <w:tc>
          <w:tcPr>
            <w:tcW w:w="0" w:type="auto"/>
            <w:vAlign w:val="center"/>
          </w:tcPr>
          <w:p>
            <w:pPr>
              <w:spacing w:line="240" w:lineRule="auto"/>
              <w:ind w:firstLine="0" w:firstLineChars="0"/>
              <w:rPr>
                <w:rFonts w:ascii="宋体" w:hAnsi="宋体"/>
                <w:bCs/>
                <w:color w:val="000000" w:themeColor="text1"/>
                <w:sz w:val="18"/>
                <w:szCs w:val="18"/>
                <w14:textFill>
                  <w14:solidFill>
                    <w14:schemeClr w14:val="tx1"/>
                  </w14:solidFill>
                </w14:textFill>
              </w:rPr>
            </w:pPr>
            <w:r>
              <w:rPr>
                <w:rFonts w:ascii="宋体" w:hAnsi="宋体"/>
                <w:bCs/>
                <w:color w:val="000000" w:themeColor="text1"/>
                <w:sz w:val="18"/>
                <w:szCs w:val="18"/>
                <w14:textFill>
                  <w14:solidFill>
                    <w14:schemeClr w14:val="tx1"/>
                  </w14:solidFill>
                </w14:textFill>
              </w:rPr>
              <w:t>不能够</w:t>
            </w:r>
            <w:r>
              <w:rPr>
                <w:rFonts w:hint="eastAsia" w:ascii="宋体" w:hAnsi="宋体"/>
                <w:bCs/>
                <w:color w:val="000000" w:themeColor="text1"/>
                <w:sz w:val="18"/>
                <w:szCs w:val="18"/>
                <w14:textFill>
                  <w14:solidFill>
                    <w14:schemeClr w14:val="tx1"/>
                  </w14:solidFill>
                </w14:textFill>
              </w:rPr>
              <w:t>借助文献检索等工具分析</w:t>
            </w:r>
            <w:r>
              <w:rPr>
                <w:rFonts w:hint="eastAsia" w:hAnsi="宋体"/>
                <w:bCs/>
                <w:sz w:val="18"/>
                <w:szCs w:val="18"/>
                <w:lang w:val="en-US" w:eastAsia="zh-CN"/>
              </w:rPr>
              <w:t>一种运行方式的中压系统进行保护方式配置研究与分析</w:t>
            </w:r>
            <w:r>
              <w:rPr>
                <w:rFonts w:hint="eastAsia" w:hAnsi="宋体"/>
                <w:bCs/>
                <w:sz w:val="18"/>
                <w:szCs w:val="18"/>
              </w:rPr>
              <w:t>，形成完善调研报告。</w:t>
            </w:r>
            <w:r>
              <w:rPr>
                <w:rFonts w:hint="eastAsia" w:ascii="宋体" w:hAnsi="宋体"/>
                <w:bCs/>
                <w:color w:val="000000" w:themeColor="text1"/>
                <w:sz w:val="18"/>
                <w:szCs w:val="18"/>
                <w14:textFill>
                  <w14:solidFill>
                    <w14:schemeClr w14:val="tx1"/>
                  </w14:solidFill>
                </w14:textFill>
              </w:rPr>
              <w:t>不能履行团队职责，不能清晰表达自己的观点。</w:t>
            </w:r>
          </w:p>
        </w:tc>
        <w:tc>
          <w:tcPr>
            <w:tcW w:w="0" w:type="auto"/>
            <w:vAlign w:val="center"/>
          </w:tcPr>
          <w:p>
            <w:pPr>
              <w:spacing w:line="240" w:lineRule="auto"/>
              <w:ind w:firstLine="0" w:firstLineChars="0"/>
              <w:jc w:val="center"/>
              <w:rPr>
                <w:rFonts w:ascii="宋体" w:hAnsi="宋体"/>
                <w:bCs/>
                <w:color w:val="000000" w:themeColor="text1"/>
                <w:sz w:val="18"/>
                <w:szCs w:val="18"/>
                <w14:textFill>
                  <w14:solidFill>
                    <w14:schemeClr w14:val="tx1"/>
                  </w14:solidFill>
                </w14:textFill>
              </w:rPr>
            </w:pPr>
            <w:r>
              <w:rPr>
                <w:rFonts w:hint="eastAsia" w:ascii="宋体" w:hAnsi="宋体"/>
                <w:bCs/>
                <w:color w:val="000000" w:themeColor="text1"/>
                <w:sz w:val="18"/>
                <w:szCs w:val="18"/>
                <w:lang w:val="en-US" w:eastAsia="zh-CN"/>
                <w14:textFill>
                  <w14:solidFill>
                    <w14:schemeClr w14:val="tx1"/>
                  </w14:solidFill>
                </w14:textFill>
              </w:rPr>
              <w:t>5</w:t>
            </w:r>
            <w:r>
              <w:rPr>
                <w:rFonts w:hint="eastAsia" w:ascii="宋体" w:hAnsi="宋体"/>
                <w:bCs/>
                <w:color w:val="000000" w:themeColor="text1"/>
                <w:sz w:val="18"/>
                <w:szCs w:val="18"/>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0" w:type="auto"/>
            <w:vAlign w:val="center"/>
          </w:tcPr>
          <w:p>
            <w:pPr>
              <w:spacing w:line="240" w:lineRule="auto"/>
              <w:ind w:firstLine="0" w:firstLineChars="0"/>
              <w:rPr>
                <w:rFonts w:ascii="宋体" w:hAnsi="宋体"/>
                <w:bCs/>
                <w:color w:val="000000" w:themeColor="text1"/>
                <w:sz w:val="18"/>
                <w:szCs w:val="18"/>
                <w14:textFill>
                  <w14:solidFill>
                    <w14:schemeClr w14:val="tx1"/>
                  </w14:solidFill>
                </w14:textFill>
              </w:rPr>
            </w:pPr>
            <w:r>
              <w:rPr>
                <w:rFonts w:ascii="宋体" w:hAnsi="宋体"/>
                <w:bCs/>
                <w:color w:val="000000" w:themeColor="text1"/>
                <w:sz w:val="18"/>
                <w:szCs w:val="18"/>
                <w14:textFill>
                  <w14:solidFill>
                    <w14:schemeClr w14:val="tx1"/>
                  </w14:solidFill>
                </w14:textFill>
              </w:rPr>
              <w:t>大作业2</w:t>
            </w:r>
          </w:p>
          <w:p>
            <w:pPr>
              <w:spacing w:line="240" w:lineRule="auto"/>
              <w:ind w:firstLine="0" w:firstLineChars="0"/>
              <w:rPr>
                <w:rFonts w:ascii="宋体" w:hAnsi="宋体"/>
                <w:bCs/>
                <w:color w:val="000000" w:themeColor="text1"/>
                <w:sz w:val="18"/>
                <w:szCs w:val="18"/>
                <w14:textFill>
                  <w14:solidFill>
                    <w14:schemeClr w14:val="tx1"/>
                  </w14:solidFill>
                </w14:textFill>
              </w:rPr>
            </w:pPr>
            <w:r>
              <w:rPr>
                <w:rFonts w:hint="eastAsia" w:hAnsi="宋体"/>
                <w:bCs/>
                <w:sz w:val="18"/>
                <w:szCs w:val="18"/>
              </w:rPr>
              <w:t>调研</w:t>
            </w:r>
            <w:r>
              <w:rPr>
                <w:rFonts w:hint="eastAsia" w:hAnsi="宋体"/>
                <w:bCs/>
                <w:sz w:val="18"/>
                <w:szCs w:val="18"/>
                <w:lang w:val="en-US" w:eastAsia="zh-CN"/>
              </w:rPr>
              <w:t>高压系统线路 保护及变压器保护</w:t>
            </w:r>
            <w:r>
              <w:rPr>
                <w:rFonts w:hint="eastAsia" w:hAnsi="宋体"/>
                <w:bCs/>
                <w:sz w:val="18"/>
                <w:szCs w:val="18"/>
              </w:rPr>
              <w:t>最新研究进展，并对</w:t>
            </w:r>
            <w:r>
              <w:rPr>
                <w:rFonts w:hint="eastAsia" w:hAnsi="宋体"/>
                <w:bCs/>
                <w:sz w:val="18"/>
                <w:szCs w:val="18"/>
                <w:lang w:val="en-US" w:eastAsia="zh-CN"/>
              </w:rPr>
              <w:t>高压系统线路保护或变压器进行保护方式配置研究与分析。</w:t>
            </w:r>
          </w:p>
        </w:tc>
        <w:tc>
          <w:tcPr>
            <w:tcW w:w="0" w:type="auto"/>
            <w:vAlign w:val="center"/>
          </w:tcPr>
          <w:p>
            <w:pPr>
              <w:spacing w:line="240" w:lineRule="auto"/>
              <w:ind w:firstLine="0" w:firstLineChars="0"/>
              <w:rPr>
                <w:rFonts w:ascii="宋体" w:hAnsi="宋体"/>
                <w:bCs/>
                <w:color w:val="000000" w:themeColor="text1"/>
                <w:sz w:val="18"/>
                <w:szCs w:val="18"/>
                <w14:textFill>
                  <w14:solidFill>
                    <w14:schemeClr w14:val="tx1"/>
                  </w14:solidFill>
                </w14:textFill>
              </w:rPr>
            </w:pPr>
            <w:r>
              <w:rPr>
                <w:rFonts w:hAnsi="宋体"/>
                <w:bCs/>
                <w:sz w:val="18"/>
                <w:szCs w:val="18"/>
              </w:rPr>
              <w:t>能够准确查阅</w:t>
            </w:r>
            <w:r>
              <w:rPr>
                <w:rFonts w:hint="eastAsia" w:hAnsi="宋体"/>
                <w:bCs/>
                <w:sz w:val="18"/>
                <w:szCs w:val="18"/>
              </w:rPr>
              <w:t>并</w:t>
            </w:r>
            <w:r>
              <w:rPr>
                <w:rFonts w:hAnsi="宋体"/>
                <w:bCs/>
                <w:sz w:val="18"/>
                <w:szCs w:val="18"/>
              </w:rPr>
              <w:t>利用相关规范和标准</w:t>
            </w:r>
            <w:r>
              <w:rPr>
                <w:rFonts w:hint="eastAsia" w:hAnsi="宋体"/>
                <w:bCs/>
                <w:sz w:val="18"/>
                <w:szCs w:val="18"/>
              </w:rPr>
              <w:t>，</w:t>
            </w:r>
            <w:r>
              <w:rPr>
                <w:rFonts w:hAnsi="宋体"/>
                <w:bCs/>
                <w:sz w:val="18"/>
                <w:szCs w:val="18"/>
              </w:rPr>
              <w:t>法律法规知识等完成</w:t>
            </w:r>
            <w:r>
              <w:rPr>
                <w:rFonts w:hint="eastAsia" w:hAnsi="宋体"/>
                <w:bCs/>
                <w:sz w:val="18"/>
                <w:szCs w:val="18"/>
                <w:lang w:val="en-US" w:eastAsia="zh-CN"/>
              </w:rPr>
              <w:t>高压系统线路保护或变压器进行保护方式配置研究与分析</w:t>
            </w:r>
            <w:r>
              <w:rPr>
                <w:rFonts w:hint="eastAsia" w:hAnsi="宋体"/>
                <w:bCs/>
                <w:sz w:val="18"/>
                <w:szCs w:val="18"/>
              </w:rPr>
              <w:t>。具有强烈的团队意识，能完整清晰表达自己的观点。</w:t>
            </w:r>
          </w:p>
        </w:tc>
        <w:tc>
          <w:tcPr>
            <w:tcW w:w="0" w:type="auto"/>
            <w:vAlign w:val="center"/>
          </w:tcPr>
          <w:p>
            <w:pPr>
              <w:spacing w:line="240" w:lineRule="auto"/>
              <w:ind w:firstLine="0" w:firstLineChars="0"/>
              <w:rPr>
                <w:rFonts w:ascii="宋体" w:hAnsi="宋体"/>
                <w:bCs/>
                <w:color w:val="000000" w:themeColor="text1"/>
                <w:sz w:val="18"/>
                <w:szCs w:val="18"/>
                <w14:textFill>
                  <w14:solidFill>
                    <w14:schemeClr w14:val="tx1"/>
                  </w14:solidFill>
                </w14:textFill>
              </w:rPr>
            </w:pPr>
            <w:r>
              <w:rPr>
                <w:rFonts w:hAnsi="宋体"/>
                <w:bCs/>
                <w:sz w:val="18"/>
                <w:szCs w:val="18"/>
              </w:rPr>
              <w:t>能够较准确查阅</w:t>
            </w:r>
            <w:r>
              <w:rPr>
                <w:rFonts w:hint="eastAsia" w:hAnsi="宋体"/>
                <w:bCs/>
                <w:sz w:val="18"/>
                <w:szCs w:val="18"/>
              </w:rPr>
              <w:t>并</w:t>
            </w:r>
            <w:r>
              <w:rPr>
                <w:rFonts w:hAnsi="宋体"/>
                <w:bCs/>
                <w:sz w:val="18"/>
                <w:szCs w:val="18"/>
              </w:rPr>
              <w:t>利用相关规范和标准</w:t>
            </w:r>
            <w:r>
              <w:rPr>
                <w:rFonts w:hint="eastAsia" w:hAnsi="宋体"/>
                <w:bCs/>
                <w:sz w:val="18"/>
                <w:szCs w:val="18"/>
              </w:rPr>
              <w:t>，</w:t>
            </w:r>
            <w:r>
              <w:rPr>
                <w:rFonts w:hAnsi="宋体"/>
                <w:bCs/>
                <w:sz w:val="18"/>
                <w:szCs w:val="18"/>
              </w:rPr>
              <w:t>法律法规知识等</w:t>
            </w:r>
            <w:r>
              <w:rPr>
                <w:rFonts w:hint="eastAsia" w:hAnsi="宋体"/>
                <w:bCs/>
                <w:sz w:val="18"/>
                <w:szCs w:val="18"/>
                <w:lang w:val="en-US" w:eastAsia="zh-CN"/>
              </w:rPr>
              <w:t>高压系统线路保护或变压器进行保护方式配置研究与分析</w:t>
            </w:r>
            <w:r>
              <w:rPr>
                <w:rFonts w:hint="eastAsia" w:hAnsi="宋体"/>
                <w:bCs/>
                <w:sz w:val="18"/>
                <w:szCs w:val="18"/>
              </w:rPr>
              <w:t>。具有的团队意识，能清晰表达自己的观点。</w:t>
            </w:r>
          </w:p>
        </w:tc>
        <w:tc>
          <w:tcPr>
            <w:tcW w:w="0" w:type="auto"/>
            <w:vAlign w:val="center"/>
          </w:tcPr>
          <w:p>
            <w:pPr>
              <w:spacing w:line="240" w:lineRule="auto"/>
              <w:ind w:firstLine="0" w:firstLineChars="0"/>
              <w:rPr>
                <w:rFonts w:ascii="宋体" w:hAnsi="宋体"/>
                <w:bCs/>
                <w:color w:val="000000" w:themeColor="text1"/>
                <w:sz w:val="18"/>
                <w:szCs w:val="18"/>
                <w14:textFill>
                  <w14:solidFill>
                    <w14:schemeClr w14:val="tx1"/>
                  </w14:solidFill>
                </w14:textFill>
              </w:rPr>
            </w:pPr>
            <w:r>
              <w:rPr>
                <w:rFonts w:hAnsi="宋体"/>
                <w:bCs/>
                <w:sz w:val="18"/>
                <w:szCs w:val="18"/>
              </w:rPr>
              <w:t>能够准确查阅</w:t>
            </w:r>
            <w:r>
              <w:rPr>
                <w:rFonts w:hint="eastAsia" w:hAnsi="宋体"/>
                <w:bCs/>
                <w:sz w:val="18"/>
                <w:szCs w:val="18"/>
              </w:rPr>
              <w:t>并</w:t>
            </w:r>
            <w:r>
              <w:rPr>
                <w:rFonts w:hAnsi="宋体"/>
                <w:bCs/>
                <w:sz w:val="18"/>
                <w:szCs w:val="18"/>
              </w:rPr>
              <w:t>利用相关规范和标准</w:t>
            </w:r>
            <w:r>
              <w:rPr>
                <w:rFonts w:hint="eastAsia" w:hAnsi="宋体"/>
                <w:bCs/>
                <w:sz w:val="18"/>
                <w:szCs w:val="18"/>
              </w:rPr>
              <w:t>，</w:t>
            </w:r>
            <w:r>
              <w:rPr>
                <w:rFonts w:hAnsi="宋体"/>
                <w:bCs/>
                <w:sz w:val="18"/>
                <w:szCs w:val="18"/>
              </w:rPr>
              <w:t>法律法规知识</w:t>
            </w:r>
            <w:r>
              <w:rPr>
                <w:rFonts w:hint="eastAsia" w:hAnsi="宋体"/>
                <w:bCs/>
                <w:sz w:val="18"/>
                <w:szCs w:val="18"/>
              </w:rPr>
              <w:t>等部分完成</w:t>
            </w:r>
            <w:r>
              <w:rPr>
                <w:rFonts w:hint="eastAsia" w:hAnsi="宋体"/>
                <w:bCs/>
                <w:sz w:val="18"/>
                <w:szCs w:val="18"/>
                <w:lang w:val="en-US" w:eastAsia="zh-CN"/>
              </w:rPr>
              <w:t>高压系统线路保护或变压器进行保护方式配置研究与分析</w:t>
            </w:r>
            <w:r>
              <w:rPr>
                <w:rFonts w:hint="eastAsia" w:hAnsi="宋体"/>
                <w:bCs/>
                <w:sz w:val="18"/>
                <w:szCs w:val="18"/>
              </w:rPr>
              <w:t>有团队意识、能表达自己的部分观点。</w:t>
            </w:r>
          </w:p>
        </w:tc>
        <w:tc>
          <w:tcPr>
            <w:tcW w:w="0" w:type="auto"/>
            <w:vAlign w:val="center"/>
          </w:tcPr>
          <w:p>
            <w:pPr>
              <w:spacing w:line="240" w:lineRule="auto"/>
              <w:ind w:firstLine="0" w:firstLineChars="0"/>
              <w:rPr>
                <w:rFonts w:ascii="宋体" w:hAnsi="宋体"/>
                <w:bCs/>
                <w:color w:val="000000" w:themeColor="text1"/>
                <w:sz w:val="18"/>
                <w:szCs w:val="18"/>
                <w14:textFill>
                  <w14:solidFill>
                    <w14:schemeClr w14:val="tx1"/>
                  </w14:solidFill>
                </w14:textFill>
              </w:rPr>
            </w:pPr>
            <w:r>
              <w:rPr>
                <w:rFonts w:hAnsi="宋体"/>
                <w:bCs/>
                <w:sz w:val="18"/>
                <w:szCs w:val="18"/>
              </w:rPr>
              <w:t>能够准确查阅</w:t>
            </w:r>
            <w:r>
              <w:rPr>
                <w:rFonts w:hint="eastAsia" w:hAnsi="宋体"/>
                <w:bCs/>
                <w:sz w:val="18"/>
                <w:szCs w:val="18"/>
              </w:rPr>
              <w:t>并</w:t>
            </w:r>
            <w:r>
              <w:rPr>
                <w:rFonts w:hAnsi="宋体"/>
                <w:bCs/>
                <w:sz w:val="18"/>
                <w:szCs w:val="18"/>
              </w:rPr>
              <w:t>利用相关规范和标准</w:t>
            </w:r>
            <w:r>
              <w:rPr>
                <w:rFonts w:hint="eastAsia" w:hAnsi="宋体"/>
                <w:bCs/>
                <w:sz w:val="18"/>
                <w:szCs w:val="18"/>
              </w:rPr>
              <w:t>，</w:t>
            </w:r>
            <w:r>
              <w:rPr>
                <w:rFonts w:hAnsi="宋体"/>
                <w:bCs/>
                <w:sz w:val="18"/>
                <w:szCs w:val="18"/>
              </w:rPr>
              <w:t>法律法规知识</w:t>
            </w:r>
            <w:r>
              <w:rPr>
                <w:rFonts w:hint="eastAsia" w:hAnsi="宋体"/>
                <w:bCs/>
                <w:sz w:val="18"/>
                <w:szCs w:val="18"/>
              </w:rPr>
              <w:t>等部分</w:t>
            </w:r>
            <w:r>
              <w:rPr>
                <w:rFonts w:hint="eastAsia" w:hAnsi="宋体"/>
                <w:bCs/>
                <w:sz w:val="18"/>
                <w:szCs w:val="18"/>
                <w:lang w:val="en-US" w:eastAsia="zh-CN"/>
              </w:rPr>
              <w:t>高压系统线路保护或变压器进行保护方式配置研究与分析</w:t>
            </w:r>
            <w:r>
              <w:rPr>
                <w:rFonts w:hint="eastAsia" w:hAnsi="宋体"/>
                <w:bCs/>
                <w:sz w:val="18"/>
                <w:szCs w:val="18"/>
              </w:rPr>
              <w:t>。无团队意识，不能完整清晰表达自己的观点。</w:t>
            </w:r>
          </w:p>
        </w:tc>
        <w:tc>
          <w:tcPr>
            <w:tcW w:w="0" w:type="auto"/>
            <w:vAlign w:val="center"/>
          </w:tcPr>
          <w:p>
            <w:pPr>
              <w:spacing w:line="240" w:lineRule="auto"/>
              <w:ind w:firstLine="0" w:firstLineChars="0"/>
              <w:jc w:val="center"/>
              <w:rPr>
                <w:rFonts w:ascii="宋体" w:hAnsi="宋体"/>
                <w:bCs/>
                <w:color w:val="000000" w:themeColor="text1"/>
                <w:sz w:val="18"/>
                <w:szCs w:val="18"/>
                <w14:textFill>
                  <w14:solidFill>
                    <w14:schemeClr w14:val="tx1"/>
                  </w14:solidFill>
                </w14:textFill>
              </w:rPr>
            </w:pPr>
            <w:r>
              <w:rPr>
                <w:rFonts w:hint="eastAsia" w:ascii="宋体" w:hAnsi="宋体"/>
                <w:bCs/>
                <w:color w:val="000000" w:themeColor="text1"/>
                <w:sz w:val="18"/>
                <w:szCs w:val="18"/>
                <w:lang w:val="en-US" w:eastAsia="zh-CN"/>
                <w14:textFill>
                  <w14:solidFill>
                    <w14:schemeClr w14:val="tx1"/>
                  </w14:solidFill>
                </w14:textFill>
              </w:rPr>
              <w:t>5</w:t>
            </w:r>
            <w:r>
              <w:rPr>
                <w:rFonts w:hint="eastAsia" w:ascii="宋体" w:hAnsi="宋体"/>
                <w:bCs/>
                <w:color w:val="000000" w:themeColor="text1"/>
                <w:sz w:val="18"/>
                <w:szCs w:val="18"/>
                <w14:textFill>
                  <w14:solidFill>
                    <w14:schemeClr w14:val="tx1"/>
                  </w14:solidFill>
                </w14:textFill>
              </w:rPr>
              <w:t>%</w:t>
            </w:r>
          </w:p>
        </w:tc>
      </w:tr>
    </w:tbl>
    <w:p>
      <w:pPr>
        <w:pStyle w:val="19"/>
        <w:ind w:firstLine="422"/>
        <w:rPr>
          <w:rFonts w:ascii="宋体" w:hAnsi="宋体"/>
          <w:b/>
        </w:rPr>
      </w:pPr>
    </w:p>
    <w:p>
      <w:pPr>
        <w:pStyle w:val="31"/>
        <w:ind w:firstLine="422"/>
      </w:pPr>
    </w:p>
    <w:p>
      <w:pPr>
        <w:pStyle w:val="31"/>
        <w:ind w:firstLine="422"/>
      </w:pPr>
    </w:p>
    <w:p>
      <w:pPr>
        <w:pStyle w:val="31"/>
        <w:ind w:firstLine="422"/>
      </w:pPr>
    </w:p>
    <w:p>
      <w:pPr>
        <w:pStyle w:val="31"/>
        <w:ind w:firstLine="422"/>
      </w:pPr>
    </w:p>
    <w:p>
      <w:pPr>
        <w:pStyle w:val="31"/>
        <w:ind w:firstLine="422"/>
      </w:pPr>
    </w:p>
    <w:p>
      <w:pPr>
        <w:pStyle w:val="31"/>
        <w:ind w:firstLine="422"/>
      </w:pPr>
    </w:p>
    <w:p>
      <w:pPr>
        <w:pStyle w:val="31"/>
        <w:ind w:firstLine="422"/>
      </w:pPr>
    </w:p>
    <w:p>
      <w:pPr>
        <w:pStyle w:val="31"/>
        <w:ind w:firstLine="422"/>
      </w:pPr>
    </w:p>
    <w:p>
      <w:pPr>
        <w:pStyle w:val="31"/>
        <w:ind w:firstLine="422"/>
      </w:pPr>
    </w:p>
    <w:p>
      <w:pPr>
        <w:pStyle w:val="31"/>
        <w:ind w:firstLine="422"/>
      </w:pPr>
    </w:p>
    <w:p>
      <w:pPr>
        <w:pStyle w:val="31"/>
        <w:ind w:firstLine="422"/>
      </w:pPr>
    </w:p>
    <w:p>
      <w:pPr>
        <w:pStyle w:val="31"/>
        <w:ind w:firstLine="422"/>
      </w:pPr>
    </w:p>
    <w:p>
      <w:pPr>
        <w:pStyle w:val="31"/>
        <w:ind w:firstLine="422"/>
      </w:pPr>
    </w:p>
    <w:p>
      <w:pPr>
        <w:pStyle w:val="31"/>
        <w:ind w:firstLine="422"/>
      </w:pPr>
    </w:p>
    <w:p>
      <w:pPr>
        <w:pStyle w:val="31"/>
        <w:ind w:firstLine="422"/>
      </w:pPr>
    </w:p>
    <w:p>
      <w:pPr>
        <w:pStyle w:val="31"/>
        <w:ind w:firstLine="422"/>
      </w:pPr>
      <w:r>
        <w:t>4</w:t>
      </w:r>
      <w:r>
        <w:rPr>
          <w:rFonts w:hint="eastAsia"/>
        </w:rPr>
        <w:t>.考试评价标准</w:t>
      </w:r>
    </w:p>
    <w:p>
      <w:pPr>
        <w:pStyle w:val="19"/>
        <w:ind w:firstLine="0" w:firstLineChars="0"/>
        <w:rPr>
          <w:rFonts w:hint="eastAsia" w:ascii="宋体" w:hAnsi="宋体"/>
          <w:b/>
          <w:highlight w:val="yellow"/>
        </w:rPr>
      </w:pP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26"/>
        <w:gridCol w:w="1607"/>
        <w:gridCol w:w="1315"/>
        <w:gridCol w:w="1336"/>
        <w:gridCol w:w="1290"/>
        <w:gridCol w:w="5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0" w:type="auto"/>
            <w:vMerge w:val="restart"/>
            <w:shd w:val="clear" w:color="auto" w:fill="F2F2F2"/>
            <w:vAlign w:val="center"/>
          </w:tcPr>
          <w:p>
            <w:pPr>
              <w:spacing w:line="240" w:lineRule="auto"/>
              <w:ind w:firstLine="0" w:firstLineChars="0"/>
              <w:jc w:val="center"/>
              <w:rPr>
                <w:b/>
                <w:color w:val="000000"/>
                <w:sz w:val="18"/>
                <w:szCs w:val="18"/>
              </w:rPr>
            </w:pPr>
            <w:r>
              <w:rPr>
                <w:rFonts w:hint="eastAsia"/>
                <w:b/>
                <w:color w:val="000000"/>
                <w:sz w:val="18"/>
                <w:szCs w:val="18"/>
              </w:rPr>
              <w:t>基本要求</w:t>
            </w:r>
          </w:p>
        </w:tc>
        <w:tc>
          <w:tcPr>
            <w:tcW w:w="0" w:type="auto"/>
            <w:gridSpan w:val="4"/>
            <w:shd w:val="clear" w:color="auto" w:fill="F2F2F2"/>
            <w:vAlign w:val="center"/>
          </w:tcPr>
          <w:p>
            <w:pPr>
              <w:spacing w:line="240" w:lineRule="auto"/>
              <w:ind w:firstLine="0" w:firstLineChars="0"/>
              <w:jc w:val="center"/>
              <w:rPr>
                <w:b/>
                <w:color w:val="000000"/>
                <w:sz w:val="18"/>
                <w:szCs w:val="18"/>
              </w:rPr>
            </w:pPr>
            <w:r>
              <w:rPr>
                <w:rFonts w:hint="eastAsia"/>
                <w:b/>
                <w:color w:val="000000"/>
                <w:sz w:val="18"/>
                <w:szCs w:val="18"/>
              </w:rPr>
              <w:t>评价标准</w:t>
            </w:r>
          </w:p>
        </w:tc>
        <w:tc>
          <w:tcPr>
            <w:tcW w:w="0" w:type="auto"/>
            <w:vMerge w:val="restart"/>
            <w:shd w:val="clear" w:color="auto" w:fill="F2F2F2"/>
            <w:vAlign w:val="center"/>
          </w:tcPr>
          <w:p>
            <w:pPr>
              <w:spacing w:line="240" w:lineRule="auto"/>
              <w:ind w:firstLine="0" w:firstLineChars="0"/>
              <w:jc w:val="center"/>
              <w:rPr>
                <w:b/>
                <w:color w:val="000000"/>
                <w:sz w:val="18"/>
                <w:szCs w:val="18"/>
              </w:rPr>
            </w:pPr>
            <w:r>
              <w:rPr>
                <w:rFonts w:hint="eastAsia"/>
                <w:b/>
                <w:color w:val="000000"/>
                <w:sz w:val="18"/>
                <w:szCs w:val="18"/>
              </w:rPr>
              <w:t>权重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0" w:type="auto"/>
            <w:vMerge w:val="continue"/>
            <w:shd w:val="clear" w:color="auto" w:fill="F2F2F2"/>
          </w:tcPr>
          <w:p>
            <w:pPr>
              <w:spacing w:line="240" w:lineRule="auto"/>
              <w:ind w:firstLine="0" w:firstLineChars="0"/>
              <w:jc w:val="center"/>
              <w:rPr>
                <w:b/>
                <w:color w:val="000000"/>
                <w:sz w:val="18"/>
                <w:szCs w:val="18"/>
              </w:rPr>
            </w:pPr>
          </w:p>
        </w:tc>
        <w:tc>
          <w:tcPr>
            <w:tcW w:w="0" w:type="auto"/>
            <w:shd w:val="clear" w:color="auto" w:fill="F2F2F2"/>
          </w:tcPr>
          <w:p>
            <w:pPr>
              <w:spacing w:line="240" w:lineRule="auto"/>
              <w:ind w:firstLine="0" w:firstLineChars="0"/>
              <w:jc w:val="center"/>
              <w:rPr>
                <w:b/>
                <w:color w:val="000000"/>
                <w:sz w:val="18"/>
                <w:szCs w:val="18"/>
              </w:rPr>
            </w:pPr>
            <w:r>
              <w:rPr>
                <w:rFonts w:hint="eastAsia"/>
                <w:b/>
                <w:color w:val="000000"/>
                <w:sz w:val="18"/>
                <w:szCs w:val="18"/>
              </w:rPr>
              <w:t>90-100分</w:t>
            </w:r>
          </w:p>
        </w:tc>
        <w:tc>
          <w:tcPr>
            <w:tcW w:w="0" w:type="auto"/>
            <w:shd w:val="clear" w:color="auto" w:fill="F2F2F2"/>
          </w:tcPr>
          <w:p>
            <w:pPr>
              <w:spacing w:line="240" w:lineRule="auto"/>
              <w:ind w:firstLine="0" w:firstLineChars="0"/>
              <w:jc w:val="center"/>
              <w:rPr>
                <w:b/>
                <w:color w:val="000000"/>
                <w:sz w:val="18"/>
                <w:szCs w:val="18"/>
              </w:rPr>
            </w:pPr>
            <w:r>
              <w:rPr>
                <w:rFonts w:hint="eastAsia"/>
                <w:b/>
                <w:color w:val="000000"/>
                <w:sz w:val="18"/>
                <w:szCs w:val="18"/>
              </w:rPr>
              <w:t>75-89分</w:t>
            </w:r>
          </w:p>
        </w:tc>
        <w:tc>
          <w:tcPr>
            <w:tcW w:w="0" w:type="auto"/>
            <w:shd w:val="clear" w:color="auto" w:fill="F2F2F2"/>
          </w:tcPr>
          <w:p>
            <w:pPr>
              <w:spacing w:line="240" w:lineRule="auto"/>
              <w:ind w:firstLine="0" w:firstLineChars="0"/>
              <w:jc w:val="center"/>
              <w:rPr>
                <w:b/>
                <w:color w:val="000000"/>
                <w:sz w:val="18"/>
                <w:szCs w:val="18"/>
              </w:rPr>
            </w:pPr>
            <w:r>
              <w:rPr>
                <w:rFonts w:hint="eastAsia"/>
                <w:b/>
                <w:color w:val="000000"/>
                <w:sz w:val="18"/>
                <w:szCs w:val="18"/>
              </w:rPr>
              <w:t>60-74分</w:t>
            </w:r>
          </w:p>
        </w:tc>
        <w:tc>
          <w:tcPr>
            <w:tcW w:w="0" w:type="auto"/>
            <w:shd w:val="clear" w:color="auto" w:fill="F2F2F2"/>
          </w:tcPr>
          <w:p>
            <w:pPr>
              <w:spacing w:line="240" w:lineRule="auto"/>
              <w:ind w:firstLine="0" w:firstLineChars="0"/>
              <w:jc w:val="center"/>
              <w:rPr>
                <w:b/>
                <w:color w:val="000000"/>
                <w:sz w:val="18"/>
                <w:szCs w:val="18"/>
              </w:rPr>
            </w:pPr>
            <w:r>
              <w:rPr>
                <w:rFonts w:hint="eastAsia"/>
                <w:b/>
                <w:color w:val="000000"/>
                <w:sz w:val="18"/>
                <w:szCs w:val="18"/>
              </w:rPr>
              <w:t>0-59分</w:t>
            </w:r>
          </w:p>
        </w:tc>
        <w:tc>
          <w:tcPr>
            <w:tcW w:w="0" w:type="auto"/>
            <w:vMerge w:val="continue"/>
            <w:shd w:val="clear" w:color="auto" w:fill="F2F2F2"/>
          </w:tcPr>
          <w:p>
            <w:pPr>
              <w:spacing w:line="240" w:lineRule="auto"/>
              <w:ind w:firstLine="0" w:firstLineChars="0"/>
              <w:jc w:val="center"/>
              <w:rPr>
                <w:b/>
                <w:bCs/>
                <w:color w:val="C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0" w:type="auto"/>
            <w:vAlign w:val="center"/>
          </w:tcPr>
          <w:p>
            <w:pPr>
              <w:spacing w:line="240" w:lineRule="auto"/>
              <w:ind w:firstLine="0" w:firstLineChars="0"/>
              <w:rPr>
                <w:rFonts w:hint="eastAsia"/>
                <w:bCs/>
                <w:color w:val="000000" w:themeColor="text1"/>
                <w:sz w:val="18"/>
                <w:szCs w:val="18"/>
                <w14:textFill>
                  <w14:solidFill>
                    <w14:schemeClr w14:val="tx1"/>
                  </w14:solidFill>
                </w14:textFill>
              </w:rPr>
            </w:pPr>
            <w:r>
              <w:rPr>
                <w:rFonts w:hint="eastAsia"/>
                <w:bCs/>
                <w:color w:val="000000" w:themeColor="text1"/>
                <w:sz w:val="18"/>
                <w:szCs w:val="18"/>
                <w14:textFill>
                  <w14:solidFill>
                    <w14:schemeClr w14:val="tx1"/>
                  </w14:solidFill>
                </w14:textFill>
              </w:rPr>
              <w:t>掌握电力系统</w:t>
            </w:r>
            <w:r>
              <w:rPr>
                <w:rFonts w:hint="eastAsia"/>
                <w:bCs/>
                <w:color w:val="000000" w:themeColor="text1"/>
                <w:sz w:val="18"/>
                <w:szCs w:val="18"/>
                <w:lang w:val="en-US" w:eastAsia="zh-CN"/>
                <w14:textFill>
                  <w14:solidFill>
                    <w14:schemeClr w14:val="tx1"/>
                  </w14:solidFill>
                </w14:textFill>
              </w:rPr>
              <w:t>或轨道交通供电系统</w:t>
            </w:r>
            <w:r>
              <w:rPr>
                <w:rFonts w:hint="eastAsia"/>
                <w:bCs/>
                <w:color w:val="000000" w:themeColor="text1"/>
                <w:sz w:val="18"/>
                <w:szCs w:val="18"/>
                <w14:textFill>
                  <w14:solidFill>
                    <w14:schemeClr w14:val="tx1"/>
                  </w14:solidFill>
                </w14:textFill>
              </w:rPr>
              <w:t>各主要设备故障特征，掌握电力系统</w:t>
            </w:r>
            <w:r>
              <w:rPr>
                <w:rFonts w:hint="eastAsia"/>
                <w:bCs/>
                <w:color w:val="000000" w:themeColor="text1"/>
                <w:sz w:val="18"/>
                <w:szCs w:val="18"/>
                <w:lang w:val="en-US" w:eastAsia="zh-CN"/>
                <w14:textFill>
                  <w14:solidFill>
                    <w14:schemeClr w14:val="tx1"/>
                  </w14:solidFill>
                </w14:textFill>
              </w:rPr>
              <w:t>或轨道交通供电系统</w:t>
            </w:r>
            <w:r>
              <w:rPr>
                <w:rFonts w:hint="eastAsia"/>
                <w:bCs/>
                <w:color w:val="000000" w:themeColor="text1"/>
                <w:sz w:val="18"/>
                <w:szCs w:val="18"/>
                <w14:textFill>
                  <w14:solidFill>
                    <w14:schemeClr w14:val="tx1"/>
                  </w14:solidFill>
                </w14:textFill>
              </w:rPr>
              <w:t>基本保护原理及构成，能正确理解继电保护的四个基本要求</w:t>
            </w:r>
            <w:r>
              <w:rPr>
                <w:rFonts w:hint="eastAsia"/>
                <w:bCs/>
                <w:color w:val="000000" w:themeColor="text1"/>
                <w:sz w:val="18"/>
                <w:szCs w:val="18"/>
                <w:lang w:eastAsia="zh-CN"/>
                <w14:textFill>
                  <w14:solidFill>
                    <w14:schemeClr w14:val="tx1"/>
                  </w14:solidFill>
                </w14:textFill>
              </w:rPr>
              <w:t>，</w:t>
            </w:r>
            <w:r>
              <w:rPr>
                <w:rFonts w:hint="eastAsia"/>
                <w:bCs/>
                <w:color w:val="000000" w:themeColor="text1"/>
                <w:sz w:val="18"/>
                <w:szCs w:val="18"/>
                <w14:textFill>
                  <w14:solidFill>
                    <w14:schemeClr w14:val="tx1"/>
                  </w14:solidFill>
                </w14:textFill>
              </w:rPr>
              <w:t>能够应用所学保护原理解决中压电网的故障问题；</w:t>
            </w:r>
            <w:r>
              <w:rPr>
                <w:rFonts w:hint="eastAsia"/>
                <w:bCs/>
                <w:color w:val="000000" w:themeColor="text1"/>
                <w:sz w:val="18"/>
                <w:szCs w:val="18"/>
                <w:lang w:val="en-US" w:eastAsia="zh-CN"/>
                <w14:textFill>
                  <w14:solidFill>
                    <w14:schemeClr w14:val="tx1"/>
                  </w14:solidFill>
                </w14:textFill>
              </w:rPr>
              <w:t>掌握常规测试实验方法，</w:t>
            </w:r>
            <w:r>
              <w:rPr>
                <w:rFonts w:hint="eastAsia"/>
                <w:bCs/>
                <w:color w:val="000000" w:themeColor="text1"/>
                <w:sz w:val="18"/>
                <w:szCs w:val="18"/>
                <w14:textFill>
                  <w14:solidFill>
                    <w14:schemeClr w14:val="tx1"/>
                  </w14:solidFill>
                </w14:textFill>
              </w:rPr>
              <w:t>熟</w:t>
            </w:r>
            <w:r>
              <w:rPr>
                <w:rFonts w:hint="eastAsia"/>
                <w:bCs/>
                <w:color w:val="000000" w:themeColor="text1"/>
                <w:sz w:val="18"/>
                <w:szCs w:val="18"/>
                <w:lang w:val="en-US" w:eastAsia="zh-CN"/>
                <w14:textFill>
                  <w14:solidFill>
                    <w14:schemeClr w14:val="tx1"/>
                  </w14:solidFill>
                </w14:textFill>
              </w:rPr>
              <w:t>悉</w:t>
            </w:r>
            <w:r>
              <w:rPr>
                <w:rFonts w:hint="eastAsia"/>
                <w:bCs/>
                <w:color w:val="000000" w:themeColor="text1"/>
                <w:sz w:val="18"/>
                <w:szCs w:val="18"/>
                <w14:textFill>
                  <w14:solidFill>
                    <w14:schemeClr w14:val="tx1"/>
                  </w14:solidFill>
                </w14:textFill>
              </w:rPr>
              <w:t>整定计算的基本原则和保护之间的配合关系。（支撑毕业要求 </w:t>
            </w:r>
            <w:r>
              <w:rPr>
                <w:rFonts w:hint="eastAsia"/>
                <w:bCs/>
                <w:color w:val="000000" w:themeColor="text1"/>
                <w:sz w:val="18"/>
                <w:szCs w:val="18"/>
                <w:lang w:val="en-US" w:eastAsia="zh-CN"/>
                <w14:textFill>
                  <w14:solidFill>
                    <w14:schemeClr w14:val="tx1"/>
                  </w14:solidFill>
                </w14:textFill>
              </w:rPr>
              <w:t>2</w:t>
            </w:r>
            <w:r>
              <w:rPr>
                <w:rFonts w:hint="eastAsia"/>
                <w:bCs/>
                <w:color w:val="000000" w:themeColor="text1"/>
                <w:sz w:val="18"/>
                <w:szCs w:val="18"/>
                <w14:textFill>
                  <w14:solidFill>
                    <w14:schemeClr w14:val="tx1"/>
                  </w14:solidFill>
                </w14:textFill>
              </w:rPr>
              <w:t>-</w:t>
            </w:r>
            <w:r>
              <w:rPr>
                <w:rFonts w:hint="eastAsia"/>
                <w:bCs/>
                <w:color w:val="000000" w:themeColor="text1"/>
                <w:sz w:val="18"/>
                <w:szCs w:val="18"/>
                <w:lang w:val="en-US" w:eastAsia="zh-CN"/>
                <w14:textFill>
                  <w14:solidFill>
                    <w14:schemeClr w14:val="tx1"/>
                  </w14:solidFill>
                </w14:textFill>
              </w:rPr>
              <w:t>3、</w:t>
            </w:r>
            <w:r>
              <w:rPr>
                <w:rFonts w:hint="eastAsia"/>
                <w:bCs/>
                <w:color w:val="000000" w:themeColor="text1"/>
                <w:sz w:val="18"/>
                <w:szCs w:val="18"/>
                <w14:textFill>
                  <w14:solidFill>
                    <w14:schemeClr w14:val="tx1"/>
                  </w14:solidFill>
                </w14:textFill>
              </w:rPr>
              <w:t>4-4</w:t>
            </w:r>
            <w:r>
              <w:rPr>
                <w:rFonts w:hint="eastAsia"/>
                <w:bCs/>
                <w:color w:val="000000" w:themeColor="text1"/>
                <w:sz w:val="18"/>
                <w:szCs w:val="18"/>
                <w:lang w:eastAsia="zh-CN"/>
                <w14:textFill>
                  <w14:solidFill>
                    <w14:schemeClr w14:val="tx1"/>
                  </w14:solidFill>
                </w14:textFill>
              </w:rPr>
              <w:t>、</w:t>
            </w:r>
            <w:r>
              <w:rPr>
                <w:rFonts w:hint="eastAsia"/>
                <w:bCs/>
                <w:color w:val="000000" w:themeColor="text1"/>
                <w:sz w:val="18"/>
                <w:szCs w:val="18"/>
                <w14:textFill>
                  <w14:solidFill>
                    <w14:schemeClr w14:val="tx1"/>
                  </w14:solidFill>
                </w14:textFill>
              </w:rPr>
              <w:t>8-2 ）</w:t>
            </w:r>
          </w:p>
          <w:p>
            <w:pPr>
              <w:spacing w:line="240" w:lineRule="auto"/>
              <w:ind w:firstLine="0" w:firstLineChars="0"/>
              <w:rPr>
                <w:bCs/>
                <w:color w:val="000000" w:themeColor="text1"/>
                <w:sz w:val="18"/>
                <w:szCs w:val="18"/>
                <w14:textFill>
                  <w14:solidFill>
                    <w14:schemeClr w14:val="tx1"/>
                  </w14:solidFill>
                </w14:textFill>
              </w:rPr>
            </w:pPr>
          </w:p>
        </w:tc>
        <w:tc>
          <w:tcPr>
            <w:tcW w:w="0" w:type="auto"/>
            <w:vAlign w:val="center"/>
          </w:tcPr>
          <w:p>
            <w:pPr>
              <w:spacing w:line="240" w:lineRule="auto"/>
              <w:ind w:firstLine="0" w:firstLineChars="0"/>
            </w:pPr>
            <w:r>
              <w:rPr>
                <w:rFonts w:hAnsi="宋体"/>
                <w:bCs/>
                <w:sz w:val="18"/>
                <w:szCs w:val="18"/>
              </w:rPr>
              <w:t>完全掌握</w:t>
            </w:r>
            <w:r>
              <w:rPr>
                <w:rFonts w:hint="eastAsia"/>
                <w:bCs/>
                <w:color w:val="000000" w:themeColor="text1"/>
                <w:sz w:val="18"/>
                <w:szCs w:val="18"/>
                <w14:textFill>
                  <w14:solidFill>
                    <w14:schemeClr w14:val="tx1"/>
                  </w14:solidFill>
                </w14:textFill>
              </w:rPr>
              <w:t>电力系统</w:t>
            </w:r>
            <w:r>
              <w:rPr>
                <w:rFonts w:hint="eastAsia"/>
                <w:bCs/>
                <w:color w:val="000000" w:themeColor="text1"/>
                <w:sz w:val="18"/>
                <w:szCs w:val="18"/>
                <w:lang w:val="en-US" w:eastAsia="zh-CN"/>
                <w14:textFill>
                  <w14:solidFill>
                    <w14:schemeClr w14:val="tx1"/>
                  </w14:solidFill>
                </w14:textFill>
              </w:rPr>
              <w:t>或轨道交通供电系统</w:t>
            </w:r>
            <w:r>
              <w:rPr>
                <w:rFonts w:hint="eastAsia"/>
                <w:bCs/>
                <w:color w:val="000000" w:themeColor="text1"/>
                <w:sz w:val="18"/>
                <w:szCs w:val="18"/>
                <w14:textFill>
                  <w14:solidFill>
                    <w14:schemeClr w14:val="tx1"/>
                  </w14:solidFill>
                </w14:textFill>
              </w:rPr>
              <w:t>基本保护原理及构成，能正确理解继电保护的四个基本要求</w:t>
            </w:r>
            <w:r>
              <w:rPr>
                <w:rFonts w:hint="eastAsia" w:hAnsi="宋体"/>
                <w:bCs/>
                <w:sz w:val="18"/>
                <w:szCs w:val="18"/>
              </w:rPr>
              <w:t>。完全</w:t>
            </w:r>
            <w:r>
              <w:rPr>
                <w:rFonts w:hAnsi="宋体"/>
                <w:bCs/>
                <w:sz w:val="18"/>
                <w:szCs w:val="18"/>
              </w:rPr>
              <w:t>掌握</w:t>
            </w:r>
            <w:r>
              <w:rPr>
                <w:rFonts w:hint="eastAsia"/>
                <w:bCs/>
                <w:color w:val="000000" w:themeColor="text1"/>
                <w:sz w:val="18"/>
                <w:szCs w:val="18"/>
                <w14:textFill>
                  <w14:solidFill>
                    <w14:schemeClr w14:val="tx1"/>
                  </w14:solidFill>
                </w14:textFill>
              </w:rPr>
              <w:t>熟</w:t>
            </w:r>
            <w:r>
              <w:rPr>
                <w:rFonts w:hint="eastAsia"/>
                <w:bCs/>
                <w:color w:val="000000" w:themeColor="text1"/>
                <w:sz w:val="18"/>
                <w:szCs w:val="18"/>
                <w:lang w:val="en-US" w:eastAsia="zh-CN"/>
                <w14:textFill>
                  <w14:solidFill>
                    <w14:schemeClr w14:val="tx1"/>
                  </w14:solidFill>
                </w14:textFill>
              </w:rPr>
              <w:t>悉</w:t>
            </w:r>
            <w:r>
              <w:rPr>
                <w:rFonts w:hint="eastAsia"/>
                <w:bCs/>
                <w:color w:val="000000" w:themeColor="text1"/>
                <w:sz w:val="18"/>
                <w:szCs w:val="18"/>
                <w14:textFill>
                  <w14:solidFill>
                    <w14:schemeClr w14:val="tx1"/>
                  </w14:solidFill>
                </w14:textFill>
              </w:rPr>
              <w:t>整定计算的基本原则和保护之间的配合关系</w:t>
            </w:r>
            <w:r>
              <w:rPr>
                <w:rFonts w:hint="eastAsia" w:hAnsi="宋体"/>
                <w:bCs/>
                <w:sz w:val="18"/>
                <w:szCs w:val="18"/>
              </w:rPr>
              <w:t>。</w:t>
            </w:r>
          </w:p>
        </w:tc>
        <w:tc>
          <w:tcPr>
            <w:tcW w:w="0" w:type="auto"/>
            <w:vAlign w:val="center"/>
          </w:tcPr>
          <w:p>
            <w:pPr>
              <w:spacing w:line="240" w:lineRule="auto"/>
              <w:ind w:firstLine="0" w:firstLineChars="0"/>
              <w:rPr>
                <w:bCs/>
                <w:color w:val="000000" w:themeColor="text1"/>
                <w:sz w:val="18"/>
                <w:szCs w:val="18"/>
                <w14:textFill>
                  <w14:solidFill>
                    <w14:schemeClr w14:val="tx1"/>
                  </w14:solidFill>
                </w14:textFill>
              </w:rPr>
            </w:pPr>
            <w:r>
              <w:rPr>
                <w:rFonts w:hAnsi="宋体"/>
                <w:bCs/>
                <w:sz w:val="18"/>
                <w:szCs w:val="18"/>
              </w:rPr>
              <w:t>掌握</w:t>
            </w:r>
            <w:r>
              <w:rPr>
                <w:rFonts w:hint="eastAsia"/>
                <w:bCs/>
                <w:color w:val="000000" w:themeColor="text1"/>
                <w:sz w:val="18"/>
                <w:szCs w:val="18"/>
                <w14:textFill>
                  <w14:solidFill>
                    <w14:schemeClr w14:val="tx1"/>
                  </w14:solidFill>
                </w14:textFill>
              </w:rPr>
              <w:t>电力系统</w:t>
            </w:r>
            <w:r>
              <w:rPr>
                <w:rFonts w:hint="eastAsia"/>
                <w:bCs/>
                <w:color w:val="000000" w:themeColor="text1"/>
                <w:sz w:val="18"/>
                <w:szCs w:val="18"/>
                <w:lang w:val="en-US" w:eastAsia="zh-CN"/>
                <w14:textFill>
                  <w14:solidFill>
                    <w14:schemeClr w14:val="tx1"/>
                  </w14:solidFill>
                </w14:textFill>
              </w:rPr>
              <w:t>或轨道交通供电系统</w:t>
            </w:r>
            <w:r>
              <w:rPr>
                <w:rFonts w:hint="eastAsia"/>
                <w:bCs/>
                <w:color w:val="000000" w:themeColor="text1"/>
                <w:sz w:val="18"/>
                <w:szCs w:val="18"/>
                <w14:textFill>
                  <w14:solidFill>
                    <w14:schemeClr w14:val="tx1"/>
                  </w14:solidFill>
                </w14:textFill>
              </w:rPr>
              <w:t>基本保护原理及构成，能正确理解继电保护的四个基本要求</w:t>
            </w:r>
            <w:r>
              <w:rPr>
                <w:rFonts w:hint="eastAsia" w:hAnsi="宋体"/>
                <w:bCs/>
                <w:sz w:val="18"/>
                <w:szCs w:val="18"/>
              </w:rPr>
              <w:t>。</w:t>
            </w:r>
            <w:r>
              <w:rPr>
                <w:rFonts w:hint="eastAsia" w:hAnsi="宋体"/>
                <w:bCs/>
                <w:sz w:val="18"/>
                <w:szCs w:val="18"/>
                <w:lang w:val="en-US" w:eastAsia="zh-CN"/>
              </w:rPr>
              <w:t>基本</w:t>
            </w:r>
            <w:r>
              <w:rPr>
                <w:rFonts w:hAnsi="宋体"/>
                <w:bCs/>
                <w:sz w:val="18"/>
                <w:szCs w:val="18"/>
              </w:rPr>
              <w:t>掌握</w:t>
            </w:r>
            <w:r>
              <w:rPr>
                <w:rFonts w:hint="eastAsia"/>
                <w:bCs/>
                <w:color w:val="000000" w:themeColor="text1"/>
                <w:sz w:val="18"/>
                <w:szCs w:val="18"/>
                <w14:textFill>
                  <w14:solidFill>
                    <w14:schemeClr w14:val="tx1"/>
                  </w14:solidFill>
                </w14:textFill>
              </w:rPr>
              <w:t>熟</w:t>
            </w:r>
            <w:r>
              <w:rPr>
                <w:rFonts w:hint="eastAsia"/>
                <w:bCs/>
                <w:color w:val="000000" w:themeColor="text1"/>
                <w:sz w:val="18"/>
                <w:szCs w:val="18"/>
                <w:lang w:val="en-US" w:eastAsia="zh-CN"/>
                <w14:textFill>
                  <w14:solidFill>
                    <w14:schemeClr w14:val="tx1"/>
                  </w14:solidFill>
                </w14:textFill>
              </w:rPr>
              <w:t>悉</w:t>
            </w:r>
            <w:r>
              <w:rPr>
                <w:rFonts w:hint="eastAsia"/>
                <w:bCs/>
                <w:color w:val="000000" w:themeColor="text1"/>
                <w:sz w:val="18"/>
                <w:szCs w:val="18"/>
                <w14:textFill>
                  <w14:solidFill>
                    <w14:schemeClr w14:val="tx1"/>
                  </w14:solidFill>
                </w14:textFill>
              </w:rPr>
              <w:t>整定计算的基本原则和保护之间的配合关系</w:t>
            </w:r>
            <w:r>
              <w:rPr>
                <w:rFonts w:hint="eastAsia" w:hAnsi="宋体"/>
                <w:bCs/>
                <w:sz w:val="18"/>
                <w:szCs w:val="18"/>
              </w:rPr>
              <w:t>。</w:t>
            </w:r>
          </w:p>
        </w:tc>
        <w:tc>
          <w:tcPr>
            <w:tcW w:w="0" w:type="auto"/>
            <w:vAlign w:val="center"/>
          </w:tcPr>
          <w:p>
            <w:pPr>
              <w:spacing w:line="240" w:lineRule="auto"/>
              <w:ind w:firstLine="0" w:firstLineChars="0"/>
              <w:rPr>
                <w:bCs/>
                <w:color w:val="000000" w:themeColor="text1"/>
                <w:sz w:val="18"/>
                <w:szCs w:val="18"/>
                <w14:textFill>
                  <w14:solidFill>
                    <w14:schemeClr w14:val="tx1"/>
                  </w14:solidFill>
                </w14:textFill>
              </w:rPr>
            </w:pPr>
            <w:r>
              <w:rPr>
                <w:rFonts w:hAnsi="宋体"/>
                <w:bCs/>
                <w:sz w:val="18"/>
                <w:szCs w:val="18"/>
              </w:rPr>
              <w:t>部分掌握</w:t>
            </w:r>
            <w:r>
              <w:rPr>
                <w:rFonts w:hint="eastAsia"/>
                <w:bCs/>
                <w:color w:val="000000" w:themeColor="text1"/>
                <w:sz w:val="18"/>
                <w:szCs w:val="18"/>
                <w14:textFill>
                  <w14:solidFill>
                    <w14:schemeClr w14:val="tx1"/>
                  </w14:solidFill>
                </w14:textFill>
              </w:rPr>
              <w:t>电力系统</w:t>
            </w:r>
            <w:r>
              <w:rPr>
                <w:rFonts w:hint="eastAsia"/>
                <w:bCs/>
                <w:color w:val="000000" w:themeColor="text1"/>
                <w:sz w:val="18"/>
                <w:szCs w:val="18"/>
                <w:lang w:val="en-US" w:eastAsia="zh-CN"/>
                <w14:textFill>
                  <w14:solidFill>
                    <w14:schemeClr w14:val="tx1"/>
                  </w14:solidFill>
                </w14:textFill>
              </w:rPr>
              <w:t>或轨道交通供电系统</w:t>
            </w:r>
            <w:r>
              <w:rPr>
                <w:rFonts w:hint="eastAsia"/>
                <w:bCs/>
                <w:color w:val="000000" w:themeColor="text1"/>
                <w:sz w:val="18"/>
                <w:szCs w:val="18"/>
                <w14:textFill>
                  <w14:solidFill>
                    <w14:schemeClr w14:val="tx1"/>
                  </w14:solidFill>
                </w14:textFill>
              </w:rPr>
              <w:t>基本保护原理及构成，能正确理解继电保护的四个基本要求</w:t>
            </w:r>
            <w:r>
              <w:rPr>
                <w:rFonts w:hint="eastAsia" w:hAnsi="宋体"/>
                <w:bCs/>
                <w:sz w:val="18"/>
                <w:szCs w:val="18"/>
              </w:rPr>
              <w:t>。</w:t>
            </w:r>
            <w:r>
              <w:rPr>
                <w:rFonts w:hint="eastAsia" w:hAnsi="宋体"/>
                <w:bCs/>
                <w:sz w:val="18"/>
                <w:szCs w:val="18"/>
                <w:lang w:val="en-US" w:eastAsia="zh-CN"/>
              </w:rPr>
              <w:t>基本</w:t>
            </w:r>
            <w:r>
              <w:rPr>
                <w:rFonts w:hAnsi="宋体"/>
                <w:bCs/>
                <w:sz w:val="18"/>
                <w:szCs w:val="18"/>
              </w:rPr>
              <w:t>掌握</w:t>
            </w:r>
            <w:r>
              <w:rPr>
                <w:rFonts w:hint="eastAsia"/>
                <w:bCs/>
                <w:color w:val="000000" w:themeColor="text1"/>
                <w:sz w:val="18"/>
                <w:szCs w:val="18"/>
                <w14:textFill>
                  <w14:solidFill>
                    <w14:schemeClr w14:val="tx1"/>
                  </w14:solidFill>
                </w14:textFill>
              </w:rPr>
              <w:t>熟</w:t>
            </w:r>
            <w:r>
              <w:rPr>
                <w:rFonts w:hint="eastAsia"/>
                <w:bCs/>
                <w:color w:val="000000" w:themeColor="text1"/>
                <w:sz w:val="18"/>
                <w:szCs w:val="18"/>
                <w:lang w:val="en-US" w:eastAsia="zh-CN"/>
                <w14:textFill>
                  <w14:solidFill>
                    <w14:schemeClr w14:val="tx1"/>
                  </w14:solidFill>
                </w14:textFill>
              </w:rPr>
              <w:t>悉</w:t>
            </w:r>
            <w:r>
              <w:rPr>
                <w:rFonts w:hint="eastAsia"/>
                <w:bCs/>
                <w:color w:val="000000" w:themeColor="text1"/>
                <w:sz w:val="18"/>
                <w:szCs w:val="18"/>
                <w14:textFill>
                  <w14:solidFill>
                    <w14:schemeClr w14:val="tx1"/>
                  </w14:solidFill>
                </w14:textFill>
              </w:rPr>
              <w:t>整定计算的基本原则和保护之间的配合关系</w:t>
            </w:r>
            <w:r>
              <w:rPr>
                <w:rFonts w:hint="eastAsia" w:hAnsi="宋体"/>
                <w:bCs/>
                <w:sz w:val="18"/>
                <w:szCs w:val="18"/>
              </w:rPr>
              <w:t>。</w:t>
            </w:r>
          </w:p>
        </w:tc>
        <w:tc>
          <w:tcPr>
            <w:tcW w:w="0" w:type="auto"/>
            <w:vAlign w:val="center"/>
          </w:tcPr>
          <w:p>
            <w:pPr>
              <w:spacing w:line="240" w:lineRule="auto"/>
              <w:ind w:firstLine="0" w:firstLineChars="0"/>
              <w:rPr>
                <w:bCs/>
                <w:color w:val="000000" w:themeColor="text1"/>
                <w:sz w:val="18"/>
                <w:szCs w:val="18"/>
                <w14:textFill>
                  <w14:solidFill>
                    <w14:schemeClr w14:val="tx1"/>
                  </w14:solidFill>
                </w14:textFill>
              </w:rPr>
            </w:pPr>
            <w:r>
              <w:rPr>
                <w:rFonts w:hAnsi="宋体"/>
                <w:bCs/>
                <w:sz w:val="18"/>
                <w:szCs w:val="18"/>
              </w:rPr>
              <w:t>未掌握掌握</w:t>
            </w:r>
            <w:r>
              <w:rPr>
                <w:rFonts w:hint="eastAsia"/>
                <w:bCs/>
                <w:color w:val="000000" w:themeColor="text1"/>
                <w:sz w:val="18"/>
                <w:szCs w:val="18"/>
                <w14:textFill>
                  <w14:solidFill>
                    <w14:schemeClr w14:val="tx1"/>
                  </w14:solidFill>
                </w14:textFill>
              </w:rPr>
              <w:t>电力系统</w:t>
            </w:r>
            <w:r>
              <w:rPr>
                <w:rFonts w:hint="eastAsia"/>
                <w:bCs/>
                <w:color w:val="000000" w:themeColor="text1"/>
                <w:sz w:val="18"/>
                <w:szCs w:val="18"/>
                <w:lang w:val="en-US" w:eastAsia="zh-CN"/>
                <w14:textFill>
                  <w14:solidFill>
                    <w14:schemeClr w14:val="tx1"/>
                  </w14:solidFill>
                </w14:textFill>
              </w:rPr>
              <w:t>或轨道交通供电系统</w:t>
            </w:r>
            <w:r>
              <w:rPr>
                <w:rFonts w:hint="eastAsia"/>
                <w:bCs/>
                <w:color w:val="000000" w:themeColor="text1"/>
                <w:sz w:val="18"/>
                <w:szCs w:val="18"/>
                <w14:textFill>
                  <w14:solidFill>
                    <w14:schemeClr w14:val="tx1"/>
                  </w14:solidFill>
                </w14:textFill>
              </w:rPr>
              <w:t>基本保护原理及构成，能正确理解继电保护的四个基本要求</w:t>
            </w:r>
            <w:r>
              <w:rPr>
                <w:rFonts w:hint="eastAsia" w:hAnsi="宋体"/>
                <w:bCs/>
                <w:sz w:val="18"/>
                <w:szCs w:val="18"/>
              </w:rPr>
              <w:t>。</w:t>
            </w:r>
            <w:r>
              <w:rPr>
                <w:rFonts w:hint="eastAsia" w:hAnsi="宋体"/>
                <w:bCs/>
                <w:sz w:val="18"/>
                <w:szCs w:val="18"/>
                <w:lang w:val="en-US" w:eastAsia="zh-CN"/>
              </w:rPr>
              <w:t>基本</w:t>
            </w:r>
            <w:r>
              <w:rPr>
                <w:rFonts w:hAnsi="宋体"/>
                <w:bCs/>
                <w:sz w:val="18"/>
                <w:szCs w:val="18"/>
              </w:rPr>
              <w:t>掌握</w:t>
            </w:r>
            <w:r>
              <w:rPr>
                <w:rFonts w:hint="eastAsia"/>
                <w:bCs/>
                <w:color w:val="000000" w:themeColor="text1"/>
                <w:sz w:val="18"/>
                <w:szCs w:val="18"/>
                <w14:textFill>
                  <w14:solidFill>
                    <w14:schemeClr w14:val="tx1"/>
                  </w14:solidFill>
                </w14:textFill>
              </w:rPr>
              <w:t>熟</w:t>
            </w:r>
            <w:r>
              <w:rPr>
                <w:rFonts w:hint="eastAsia"/>
                <w:bCs/>
                <w:color w:val="000000" w:themeColor="text1"/>
                <w:sz w:val="18"/>
                <w:szCs w:val="18"/>
                <w:lang w:val="en-US" w:eastAsia="zh-CN"/>
                <w14:textFill>
                  <w14:solidFill>
                    <w14:schemeClr w14:val="tx1"/>
                  </w14:solidFill>
                </w14:textFill>
              </w:rPr>
              <w:t>悉</w:t>
            </w:r>
            <w:r>
              <w:rPr>
                <w:rFonts w:hint="eastAsia"/>
                <w:bCs/>
                <w:color w:val="000000" w:themeColor="text1"/>
                <w:sz w:val="18"/>
                <w:szCs w:val="18"/>
                <w14:textFill>
                  <w14:solidFill>
                    <w14:schemeClr w14:val="tx1"/>
                  </w14:solidFill>
                </w14:textFill>
              </w:rPr>
              <w:t>整定计算的基本原则和保护之间的配合关系</w:t>
            </w:r>
            <w:r>
              <w:rPr>
                <w:rFonts w:hint="eastAsia" w:hAnsi="宋体"/>
                <w:bCs/>
                <w:sz w:val="18"/>
                <w:szCs w:val="18"/>
              </w:rPr>
              <w:t>。</w:t>
            </w:r>
          </w:p>
        </w:tc>
        <w:tc>
          <w:tcPr>
            <w:tcW w:w="0" w:type="auto"/>
            <w:vAlign w:val="center"/>
          </w:tcPr>
          <w:p>
            <w:pPr>
              <w:spacing w:line="240" w:lineRule="auto"/>
              <w:ind w:firstLine="0" w:firstLineChars="0"/>
              <w:jc w:val="center"/>
              <w:rPr>
                <w:bCs/>
                <w:color w:val="000000" w:themeColor="text1"/>
                <w:sz w:val="18"/>
                <w:szCs w:val="18"/>
                <w14:textFill>
                  <w14:solidFill>
                    <w14:schemeClr w14:val="tx1"/>
                  </w14:solidFill>
                </w14:textFill>
              </w:rPr>
            </w:pPr>
            <w:r>
              <w:rPr>
                <w:rFonts w:hint="eastAsia"/>
                <w:bCs/>
                <w:color w:val="000000" w:themeColor="text1"/>
                <w:sz w:val="18"/>
                <w:szCs w:val="18"/>
                <w:lang w:val="en-US" w:eastAsia="zh-CN"/>
                <w14:textFill>
                  <w14:solidFill>
                    <w14:schemeClr w14:val="tx1"/>
                  </w14:solidFill>
                </w14:textFill>
              </w:rPr>
              <w:t>50</w:t>
            </w:r>
            <w:r>
              <w:rPr>
                <w:rFonts w:hint="eastAsia"/>
                <w:bCs/>
                <w:color w:val="000000" w:themeColor="text1"/>
                <w:sz w:val="18"/>
                <w:szCs w:val="18"/>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0" w:type="auto"/>
            <w:vAlign w:val="center"/>
          </w:tcPr>
          <w:p>
            <w:pPr>
              <w:spacing w:line="240" w:lineRule="auto"/>
              <w:ind w:firstLine="0" w:firstLineChars="0"/>
              <w:rPr>
                <w:bCs/>
                <w:color w:val="000000" w:themeColor="text1"/>
                <w:sz w:val="18"/>
                <w:szCs w:val="18"/>
                <w14:textFill>
                  <w14:solidFill>
                    <w14:schemeClr w14:val="tx1"/>
                  </w14:solidFill>
                </w14:textFill>
              </w:rPr>
            </w:pPr>
            <w:r>
              <w:rPr>
                <w:rFonts w:hint="eastAsia"/>
                <w:bCs/>
                <w:color w:val="000000" w:themeColor="text1"/>
                <w:sz w:val="18"/>
                <w:szCs w:val="18"/>
                <w14:textFill>
                  <w14:solidFill>
                    <w14:schemeClr w14:val="tx1"/>
                  </w14:solidFill>
                </w14:textFill>
              </w:rPr>
              <w:t>掌握输电线路的距离保护、纵联保护的基本原理以及距离保护的整定计算原则，能够应用所学保护原理解决高压电网的常见故障问题及其运行分析方法</w:t>
            </w:r>
            <w:r>
              <w:rPr>
                <w:rFonts w:hint="eastAsia"/>
                <w:bCs/>
                <w:color w:val="000000" w:themeColor="text1"/>
                <w:sz w:val="18"/>
                <w:szCs w:val="18"/>
                <w:lang w:eastAsia="zh-CN"/>
                <w14:textFill>
                  <w14:solidFill>
                    <w14:schemeClr w14:val="tx1"/>
                  </w14:solidFill>
                </w14:textFill>
              </w:rPr>
              <w:t>，</w:t>
            </w:r>
            <w:r>
              <w:rPr>
                <w:rFonts w:hint="eastAsia"/>
                <w:bCs/>
                <w:color w:val="000000" w:themeColor="text1"/>
                <w:sz w:val="18"/>
                <w:szCs w:val="18"/>
                <w14:textFill>
                  <w14:solidFill>
                    <w14:schemeClr w14:val="tx1"/>
                  </w14:solidFill>
                </w14:textFill>
              </w:rPr>
              <w:t>掌握线路自动重合闸装置的基本原理</w:t>
            </w:r>
            <w:r>
              <w:rPr>
                <w:rFonts w:hint="eastAsia"/>
                <w:bCs/>
                <w:color w:val="000000" w:themeColor="text1"/>
                <w:sz w:val="18"/>
                <w:szCs w:val="18"/>
                <w:lang w:val="en-US" w:eastAsia="zh-CN"/>
                <w14:textFill>
                  <w14:solidFill>
                    <w14:schemeClr w14:val="tx1"/>
                  </w14:solidFill>
                </w14:textFill>
              </w:rPr>
              <w:t>并能测试</w:t>
            </w:r>
            <w:r>
              <w:rPr>
                <w:rFonts w:hint="eastAsia"/>
                <w:bCs/>
                <w:color w:val="000000" w:themeColor="text1"/>
                <w:sz w:val="18"/>
                <w:szCs w:val="18"/>
                <w14:textFill>
                  <w14:solidFill>
                    <w14:schemeClr w14:val="tx1"/>
                  </w14:solidFill>
                </w14:textFill>
              </w:rPr>
              <w:t>，掌握变压器保护的配置及差动保护的基本原理，掌握变压器后备保护原理。能够应用所学保护原理分析常见变压器故障问题。（支撑毕业要求</w:t>
            </w:r>
            <w:r>
              <w:rPr>
                <w:rFonts w:hint="eastAsia"/>
                <w:bCs/>
                <w:color w:val="000000" w:themeColor="text1"/>
                <w:sz w:val="18"/>
                <w:szCs w:val="18"/>
                <w:lang w:val="en-US" w:eastAsia="zh-CN"/>
                <w14:textFill>
                  <w14:solidFill>
                    <w14:schemeClr w14:val="tx1"/>
                  </w14:solidFill>
                </w14:textFill>
              </w:rPr>
              <w:t>2</w:t>
            </w:r>
            <w:r>
              <w:rPr>
                <w:rFonts w:hint="eastAsia"/>
                <w:bCs/>
                <w:color w:val="000000" w:themeColor="text1"/>
                <w:sz w:val="18"/>
                <w:szCs w:val="18"/>
                <w14:textFill>
                  <w14:solidFill>
                    <w14:schemeClr w14:val="tx1"/>
                  </w14:solidFill>
                </w14:textFill>
              </w:rPr>
              <w:t>-</w:t>
            </w:r>
            <w:r>
              <w:rPr>
                <w:rFonts w:hint="eastAsia"/>
                <w:bCs/>
                <w:color w:val="000000" w:themeColor="text1"/>
                <w:sz w:val="18"/>
                <w:szCs w:val="18"/>
                <w:lang w:val="en-US" w:eastAsia="zh-CN"/>
                <w14:textFill>
                  <w14:solidFill>
                    <w14:schemeClr w14:val="tx1"/>
                  </w14:solidFill>
                </w14:textFill>
              </w:rPr>
              <w:t>3、</w:t>
            </w:r>
            <w:r>
              <w:rPr>
                <w:rFonts w:hint="eastAsia"/>
                <w:bCs/>
                <w:color w:val="000000" w:themeColor="text1"/>
                <w:sz w:val="18"/>
                <w:szCs w:val="18"/>
                <w14:textFill>
                  <w14:solidFill>
                    <w14:schemeClr w14:val="tx1"/>
                  </w14:solidFill>
                </w14:textFill>
              </w:rPr>
              <w:t>4-4</w:t>
            </w:r>
            <w:r>
              <w:rPr>
                <w:rFonts w:hint="eastAsia"/>
                <w:bCs/>
                <w:color w:val="000000" w:themeColor="text1"/>
                <w:sz w:val="18"/>
                <w:szCs w:val="18"/>
                <w:lang w:eastAsia="zh-CN"/>
                <w14:textFill>
                  <w14:solidFill>
                    <w14:schemeClr w14:val="tx1"/>
                  </w14:solidFill>
                </w14:textFill>
              </w:rPr>
              <w:t>、</w:t>
            </w:r>
            <w:r>
              <w:rPr>
                <w:rFonts w:hint="eastAsia"/>
                <w:bCs/>
                <w:color w:val="000000" w:themeColor="text1"/>
                <w:sz w:val="18"/>
                <w:szCs w:val="18"/>
                <w14:textFill>
                  <w14:solidFill>
                    <w14:schemeClr w14:val="tx1"/>
                  </w14:solidFill>
                </w14:textFill>
              </w:rPr>
              <w:t>）</w:t>
            </w:r>
          </w:p>
        </w:tc>
        <w:tc>
          <w:tcPr>
            <w:tcW w:w="0" w:type="auto"/>
            <w:vAlign w:val="center"/>
          </w:tcPr>
          <w:p>
            <w:pPr>
              <w:spacing w:line="240" w:lineRule="auto"/>
              <w:ind w:firstLine="0" w:firstLineChars="0"/>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完全掌握</w:t>
            </w:r>
            <w:r>
              <w:rPr>
                <w:rFonts w:hint="eastAsia"/>
                <w:bCs/>
                <w:color w:val="000000" w:themeColor="text1"/>
                <w:sz w:val="18"/>
                <w:szCs w:val="18"/>
                <w14:textFill>
                  <w14:solidFill>
                    <w14:schemeClr w14:val="tx1"/>
                  </w14:solidFill>
                </w14:textFill>
              </w:rPr>
              <w:t>线路的距离保护、纵联保护的基本原理以及距离保护的整定计算原则。掌握线路自动重合闸装置的基本原理</w:t>
            </w:r>
            <w:r>
              <w:rPr>
                <w:rFonts w:hint="eastAsia"/>
                <w:bCs/>
                <w:color w:val="000000" w:themeColor="text1"/>
                <w:sz w:val="18"/>
                <w:szCs w:val="18"/>
                <w:lang w:val="en-US" w:eastAsia="zh-CN"/>
                <w14:textFill>
                  <w14:solidFill>
                    <w14:schemeClr w14:val="tx1"/>
                  </w14:solidFill>
                </w14:textFill>
              </w:rPr>
              <w:t>并能测试</w:t>
            </w:r>
            <w:r>
              <w:rPr>
                <w:rFonts w:hint="eastAsia"/>
                <w:bCs/>
                <w:color w:val="000000" w:themeColor="text1"/>
                <w:sz w:val="18"/>
                <w:szCs w:val="18"/>
                <w14:textFill>
                  <w14:solidFill>
                    <w14:schemeClr w14:val="tx1"/>
                  </w14:solidFill>
                </w14:textFill>
              </w:rPr>
              <w:t>，掌握变压器保护的配置及差动保护的基本原理，掌握变压器后备保护原理</w:t>
            </w:r>
          </w:p>
        </w:tc>
        <w:tc>
          <w:tcPr>
            <w:tcW w:w="0" w:type="auto"/>
            <w:vAlign w:val="center"/>
          </w:tcPr>
          <w:p>
            <w:pPr>
              <w:spacing w:line="240" w:lineRule="auto"/>
              <w:ind w:firstLine="0" w:firstLineChars="0"/>
              <w:rPr>
                <w:rFonts w:hint="default" w:eastAsia="宋体"/>
                <w:bCs/>
                <w:color w:val="000000" w:themeColor="text1"/>
                <w:sz w:val="18"/>
                <w:szCs w:val="18"/>
                <w:lang w:val="en-US" w:eastAsia="zh-CN"/>
                <w14:textFill>
                  <w14:solidFill>
                    <w14:schemeClr w14:val="tx1"/>
                  </w14:solidFill>
                </w14:textFill>
              </w:rPr>
            </w:pPr>
            <w:r>
              <w:rPr>
                <w:bCs/>
                <w:color w:val="000000" w:themeColor="text1"/>
                <w:sz w:val="18"/>
                <w:szCs w:val="18"/>
                <w14:textFill>
                  <w14:solidFill>
                    <w14:schemeClr w14:val="tx1"/>
                  </w14:solidFill>
                </w14:textFill>
              </w:rPr>
              <w:t>掌握</w:t>
            </w:r>
            <w:r>
              <w:rPr>
                <w:rFonts w:hint="eastAsia"/>
                <w:bCs/>
                <w:color w:val="000000" w:themeColor="text1"/>
                <w:sz w:val="18"/>
                <w:szCs w:val="18"/>
                <w14:textFill>
                  <w14:solidFill>
                    <w14:schemeClr w14:val="tx1"/>
                  </w14:solidFill>
                </w14:textFill>
              </w:rPr>
              <w:t>距离保护、纵联保护的基本原理以及距离保护的整定计算原则</w:t>
            </w:r>
            <w:r>
              <w:rPr>
                <w:rFonts w:hint="eastAsia"/>
                <w:bCs/>
                <w:color w:val="000000" w:themeColor="text1"/>
                <w:sz w:val="18"/>
                <w:szCs w:val="18"/>
                <w:lang w:eastAsia="zh-CN"/>
                <w14:textFill>
                  <w14:solidFill>
                    <w14:schemeClr w14:val="tx1"/>
                  </w14:solidFill>
                </w14:textFill>
              </w:rPr>
              <w:t>，</w:t>
            </w:r>
            <w:r>
              <w:rPr>
                <w:rFonts w:hint="eastAsia"/>
                <w:bCs/>
                <w:color w:val="000000" w:themeColor="text1"/>
                <w:sz w:val="18"/>
                <w:szCs w:val="18"/>
                <w:lang w:val="en-US" w:eastAsia="zh-CN"/>
                <w14:textFill>
                  <w14:solidFill>
                    <w14:schemeClr w14:val="tx1"/>
                  </w14:solidFill>
                </w14:textFill>
              </w:rPr>
              <w:t>基本掌握</w:t>
            </w:r>
            <w:r>
              <w:rPr>
                <w:rFonts w:hint="eastAsia"/>
                <w:bCs/>
                <w:color w:val="000000" w:themeColor="text1"/>
                <w:sz w:val="18"/>
                <w:szCs w:val="18"/>
                <w14:textFill>
                  <w14:solidFill>
                    <w14:schemeClr w14:val="tx1"/>
                  </w14:solidFill>
                </w14:textFill>
              </w:rPr>
              <w:t>自动重合闸</w:t>
            </w:r>
            <w:r>
              <w:rPr>
                <w:rFonts w:hint="eastAsia"/>
                <w:bCs/>
                <w:color w:val="000000" w:themeColor="text1"/>
                <w:sz w:val="18"/>
                <w:szCs w:val="18"/>
                <w:lang w:val="en-US" w:eastAsia="zh-CN"/>
                <w14:textFill>
                  <w14:solidFill>
                    <w14:schemeClr w14:val="tx1"/>
                  </w14:solidFill>
                </w14:textFill>
              </w:rPr>
              <w:t>及变压器保护原理</w:t>
            </w:r>
          </w:p>
        </w:tc>
        <w:tc>
          <w:tcPr>
            <w:tcW w:w="0" w:type="auto"/>
            <w:vAlign w:val="center"/>
          </w:tcPr>
          <w:p>
            <w:pPr>
              <w:spacing w:line="240" w:lineRule="auto"/>
              <w:ind w:firstLine="0" w:firstLineChars="0"/>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部分</w:t>
            </w:r>
            <w:r>
              <w:rPr>
                <w:rFonts w:hint="eastAsia"/>
                <w:bCs/>
                <w:color w:val="000000" w:themeColor="text1"/>
                <w:sz w:val="18"/>
                <w:szCs w:val="18"/>
                <w14:textFill>
                  <w14:solidFill>
                    <w14:schemeClr w14:val="tx1"/>
                  </w14:solidFill>
                </w14:textFill>
              </w:rPr>
              <w:t>距离保护、纵联保护的基本原理以及距离保护的整定计算原则</w:t>
            </w:r>
            <w:r>
              <w:rPr>
                <w:rFonts w:hint="eastAsia"/>
                <w:bCs/>
                <w:color w:val="000000" w:themeColor="text1"/>
                <w:sz w:val="18"/>
                <w:szCs w:val="18"/>
                <w:lang w:eastAsia="zh-CN"/>
                <w14:textFill>
                  <w14:solidFill>
                    <w14:schemeClr w14:val="tx1"/>
                  </w14:solidFill>
                </w14:textFill>
              </w:rPr>
              <w:t>，</w:t>
            </w:r>
            <w:r>
              <w:rPr>
                <w:rFonts w:hint="eastAsia"/>
                <w:bCs/>
                <w:color w:val="000000" w:themeColor="text1"/>
                <w:sz w:val="18"/>
                <w:szCs w:val="18"/>
                <w:lang w:val="en-US" w:eastAsia="zh-CN"/>
                <w14:textFill>
                  <w14:solidFill>
                    <w14:schemeClr w14:val="tx1"/>
                  </w14:solidFill>
                </w14:textFill>
              </w:rPr>
              <w:t>基本掌握</w:t>
            </w:r>
            <w:r>
              <w:rPr>
                <w:rFonts w:hint="eastAsia"/>
                <w:bCs/>
                <w:color w:val="000000" w:themeColor="text1"/>
                <w:sz w:val="18"/>
                <w:szCs w:val="18"/>
                <w14:textFill>
                  <w14:solidFill>
                    <w14:schemeClr w14:val="tx1"/>
                  </w14:solidFill>
                </w14:textFill>
              </w:rPr>
              <w:t>自动重合闸</w:t>
            </w:r>
            <w:r>
              <w:rPr>
                <w:rFonts w:hint="eastAsia"/>
                <w:bCs/>
                <w:color w:val="000000" w:themeColor="text1"/>
                <w:sz w:val="18"/>
                <w:szCs w:val="18"/>
                <w:lang w:val="en-US" w:eastAsia="zh-CN"/>
                <w14:textFill>
                  <w14:solidFill>
                    <w14:schemeClr w14:val="tx1"/>
                  </w14:solidFill>
                </w14:textFill>
              </w:rPr>
              <w:t>及变压器保护原理</w:t>
            </w:r>
          </w:p>
        </w:tc>
        <w:tc>
          <w:tcPr>
            <w:tcW w:w="0" w:type="auto"/>
            <w:vAlign w:val="center"/>
          </w:tcPr>
          <w:p>
            <w:pPr>
              <w:spacing w:line="240" w:lineRule="auto"/>
              <w:ind w:firstLine="0" w:firstLineChars="0"/>
              <w:rPr>
                <w:bCs/>
                <w:color w:val="000000" w:themeColor="text1"/>
                <w:sz w:val="18"/>
                <w:szCs w:val="18"/>
                <w14:textFill>
                  <w14:solidFill>
                    <w14:schemeClr w14:val="tx1"/>
                  </w14:solidFill>
                </w14:textFill>
              </w:rPr>
            </w:pPr>
            <w:r>
              <w:rPr>
                <w:rFonts w:hint="eastAsia"/>
                <w:bCs/>
                <w:color w:val="000000" w:themeColor="text1"/>
                <w:sz w:val="18"/>
                <w:szCs w:val="18"/>
                <w14:textFill>
                  <w14:solidFill>
                    <w14:schemeClr w14:val="tx1"/>
                  </w14:solidFill>
                </w14:textFill>
              </w:rPr>
              <w:t>未</w:t>
            </w:r>
            <w:r>
              <w:rPr>
                <w:bCs/>
                <w:color w:val="000000" w:themeColor="text1"/>
                <w:sz w:val="18"/>
                <w:szCs w:val="18"/>
                <w14:textFill>
                  <w14:solidFill>
                    <w14:schemeClr w14:val="tx1"/>
                  </w14:solidFill>
                </w14:textFill>
              </w:rPr>
              <w:t>掌握</w:t>
            </w:r>
            <w:r>
              <w:rPr>
                <w:rFonts w:hint="eastAsia"/>
                <w:bCs/>
                <w:color w:val="000000" w:themeColor="text1"/>
                <w:sz w:val="18"/>
                <w:szCs w:val="18"/>
                <w14:textFill>
                  <w14:solidFill>
                    <w14:schemeClr w14:val="tx1"/>
                  </w14:solidFill>
                </w14:textFill>
              </w:rPr>
              <w:t>距离保护、纵联保护的基本原理以及距离保护的整定计算原则</w:t>
            </w:r>
            <w:r>
              <w:rPr>
                <w:rFonts w:hint="eastAsia"/>
                <w:bCs/>
                <w:color w:val="000000" w:themeColor="text1"/>
                <w:sz w:val="18"/>
                <w:szCs w:val="18"/>
                <w:lang w:eastAsia="zh-CN"/>
                <w14:textFill>
                  <w14:solidFill>
                    <w14:schemeClr w14:val="tx1"/>
                  </w14:solidFill>
                </w14:textFill>
              </w:rPr>
              <w:t>，</w:t>
            </w:r>
            <w:r>
              <w:rPr>
                <w:rFonts w:hint="eastAsia"/>
                <w:bCs/>
                <w:color w:val="000000" w:themeColor="text1"/>
                <w:sz w:val="18"/>
                <w:szCs w:val="18"/>
                <w:lang w:val="en-US" w:eastAsia="zh-CN"/>
                <w14:textFill>
                  <w14:solidFill>
                    <w14:schemeClr w14:val="tx1"/>
                  </w14:solidFill>
                </w14:textFill>
              </w:rPr>
              <w:t>及</w:t>
            </w:r>
            <w:r>
              <w:rPr>
                <w:rFonts w:hint="eastAsia"/>
                <w:bCs/>
                <w:color w:val="000000" w:themeColor="text1"/>
                <w:sz w:val="18"/>
                <w:szCs w:val="18"/>
                <w14:textFill>
                  <w14:solidFill>
                    <w14:schemeClr w14:val="tx1"/>
                  </w14:solidFill>
                </w14:textFill>
              </w:rPr>
              <w:t>自动重合闸</w:t>
            </w:r>
            <w:r>
              <w:rPr>
                <w:rFonts w:hint="eastAsia"/>
                <w:bCs/>
                <w:color w:val="000000" w:themeColor="text1"/>
                <w:sz w:val="18"/>
                <w:szCs w:val="18"/>
                <w:lang w:val="en-US" w:eastAsia="zh-CN"/>
                <w14:textFill>
                  <w14:solidFill>
                    <w14:schemeClr w14:val="tx1"/>
                  </w14:solidFill>
                </w14:textFill>
              </w:rPr>
              <w:t>及变压器保护原理</w:t>
            </w:r>
          </w:p>
        </w:tc>
        <w:tc>
          <w:tcPr>
            <w:tcW w:w="0" w:type="auto"/>
            <w:vAlign w:val="center"/>
          </w:tcPr>
          <w:p>
            <w:pPr>
              <w:spacing w:line="240" w:lineRule="auto"/>
              <w:ind w:firstLine="0" w:firstLineChars="0"/>
              <w:jc w:val="center"/>
              <w:rPr>
                <w:bCs/>
                <w:color w:val="000000" w:themeColor="text1"/>
                <w:sz w:val="18"/>
                <w:szCs w:val="18"/>
                <w14:textFill>
                  <w14:solidFill>
                    <w14:schemeClr w14:val="tx1"/>
                  </w14:solidFill>
                </w14:textFill>
              </w:rPr>
            </w:pPr>
            <w:r>
              <w:rPr>
                <w:rFonts w:hint="eastAsia"/>
                <w:bCs/>
                <w:color w:val="000000" w:themeColor="text1"/>
                <w:sz w:val="18"/>
                <w:szCs w:val="18"/>
                <w:lang w:val="en-US" w:eastAsia="zh-CN"/>
                <w14:textFill>
                  <w14:solidFill>
                    <w14:schemeClr w14:val="tx1"/>
                  </w14:solidFill>
                </w14:textFill>
              </w:rPr>
              <w:t>40</w:t>
            </w:r>
            <w:r>
              <w:rPr>
                <w:rFonts w:hint="eastAsia"/>
                <w:bCs/>
                <w:color w:val="000000" w:themeColor="text1"/>
                <w:sz w:val="18"/>
                <w:szCs w:val="18"/>
                <w14:textFill>
                  <w14:solidFill>
                    <w14:schemeClr w14:val="tx1"/>
                  </w14:solidFill>
                </w14:textFill>
              </w:rPr>
              <w:t>%</w:t>
            </w:r>
          </w:p>
        </w:tc>
      </w:tr>
    </w:tbl>
    <w:p>
      <w:pPr>
        <w:pStyle w:val="30"/>
      </w:pPr>
      <w:r>
        <w:rPr>
          <w:rFonts w:hint="eastAsia"/>
        </w:rPr>
        <w:t>八、建议教材与教学参考书</w:t>
      </w:r>
    </w:p>
    <w:p>
      <w:pPr>
        <w:pStyle w:val="17"/>
      </w:pPr>
      <w:r>
        <w:t>1</w:t>
      </w:r>
      <w:r>
        <w:rPr>
          <w:rFonts w:hint="eastAsia"/>
          <w:color w:val="000000"/>
        </w:rPr>
        <w:t>．</w:t>
      </w:r>
      <w:r>
        <w:t>《电力系统继电保护》，张保会，尹相根，中国电力出版社，201</w:t>
      </w:r>
      <w:r>
        <w:rPr>
          <w:rFonts w:hint="eastAsia"/>
        </w:rPr>
        <w:t>0</w:t>
      </w:r>
      <w:r>
        <w:t>年</w:t>
      </w:r>
      <w:r>
        <w:rPr>
          <w:rFonts w:hint="eastAsia"/>
        </w:rPr>
        <w:t>3</w:t>
      </w:r>
      <w:r>
        <w:t>月</w:t>
      </w:r>
    </w:p>
    <w:p>
      <w:pPr>
        <w:pStyle w:val="17"/>
        <w:rPr>
          <w:rFonts w:hint="eastAsia"/>
        </w:rPr>
      </w:pPr>
      <w:r>
        <w:t>2</w:t>
      </w:r>
      <w:r>
        <w:rPr>
          <w:rFonts w:hint="eastAsia"/>
          <w:color w:val="000000"/>
        </w:rPr>
        <w:t>．</w:t>
      </w:r>
      <w:r>
        <w:t>《电力系统继电保护原理》</w:t>
      </w:r>
      <w:r>
        <w:rPr>
          <w:rFonts w:hint="eastAsia"/>
        </w:rPr>
        <w:t>（第4版）</w:t>
      </w:r>
      <w:r>
        <w:t>，贺家李，中国电力出版社，</w:t>
      </w:r>
      <w:r>
        <w:rPr>
          <w:rFonts w:hint="eastAsia"/>
        </w:rPr>
        <w:t>2010</w:t>
      </w:r>
      <w:r>
        <w:t>年</w:t>
      </w:r>
      <w:r>
        <w:rPr>
          <w:rFonts w:hint="eastAsia"/>
        </w:rPr>
        <w:t>8</w:t>
      </w:r>
      <w:r>
        <w:t>月</w:t>
      </w:r>
    </w:p>
    <w:p>
      <w:pPr>
        <w:pStyle w:val="17"/>
        <w:rPr>
          <w:rFonts w:hint="eastAsia"/>
        </w:rPr>
      </w:pPr>
      <w:r>
        <w:rPr>
          <w:rFonts w:hint="eastAsia"/>
        </w:rPr>
        <w:t>3．</w:t>
      </w:r>
      <w:r>
        <w:t>《</w:t>
      </w:r>
      <w:r>
        <w:rPr>
          <w:rFonts w:hint="eastAsia"/>
        </w:rPr>
        <w:t>铁路电力与牵引供电系统</w:t>
      </w:r>
      <w:r>
        <w:t>继电保护》</w:t>
      </w:r>
      <w:r>
        <w:rPr>
          <w:rFonts w:hint="eastAsia"/>
        </w:rPr>
        <w:t>，谭秀炳，西南交通大学出版社，2007</w:t>
      </w:r>
      <w:r>
        <w:t>年</w:t>
      </w:r>
      <w:r>
        <w:rPr>
          <w:rFonts w:hint="eastAsia"/>
        </w:rPr>
        <w:t>7</w:t>
      </w:r>
      <w:r>
        <w:t>月</w:t>
      </w:r>
    </w:p>
    <w:p>
      <w:pPr>
        <w:pStyle w:val="30"/>
      </w:pPr>
      <w:r>
        <w:rPr>
          <w:rFonts w:hint="eastAsia"/>
        </w:rPr>
        <w:t>九、其他说明</w:t>
      </w:r>
      <w:r>
        <w:t xml:space="preserve"> </w:t>
      </w:r>
    </w:p>
    <w:p>
      <w:pPr>
        <w:pStyle w:val="17"/>
      </w:pPr>
      <w:r>
        <w:rPr>
          <w:rFonts w:hint="eastAsia"/>
        </w:rPr>
        <w:t>1. 本大纲只适用于本科电气工程及其自动化专业</w:t>
      </w:r>
      <w:r>
        <w:rPr>
          <w:rFonts w:hint="eastAsia"/>
          <w:lang w:val="en-US" w:eastAsia="zh-CN"/>
        </w:rPr>
        <w:t>继电保护原理</w:t>
      </w:r>
      <w:bookmarkStart w:id="0" w:name="_GoBack"/>
      <w:bookmarkEnd w:id="0"/>
      <w:r>
        <w:rPr>
          <w:rFonts w:hint="eastAsia"/>
        </w:rPr>
        <w:t>课程的教学基本要求，如其它专业有需要，可在此基础上根据情况进行删减。</w:t>
      </w:r>
    </w:p>
    <w:p>
      <w:pPr>
        <w:pStyle w:val="17"/>
      </w:pPr>
      <w:r>
        <w:rPr>
          <w:rFonts w:hint="eastAsia"/>
        </w:rPr>
        <w:t>2. 实验（践）项目可根据课程教学情况进行适当的调整。</w:t>
      </w:r>
    </w:p>
    <w:p>
      <w:pPr>
        <w:pStyle w:val="20"/>
        <w:rPr>
          <w:rFonts w:ascii="楷体_GB2312" w:eastAsia="楷体_GB2312"/>
          <w:color w:val="FF0000"/>
        </w:rPr>
      </w:pPr>
      <w:r>
        <w:rPr>
          <w:rFonts w:hint="eastAsia"/>
        </w:rPr>
        <w:t>执笔人：</w:t>
      </w:r>
      <w:r>
        <w:rPr>
          <w:rFonts w:hint="eastAsia"/>
          <w:lang w:val="en-US" w:eastAsia="zh-CN"/>
        </w:rPr>
        <w:t>王思华</w:t>
      </w:r>
      <w:r>
        <w:t xml:space="preserve"> </w:t>
      </w:r>
      <w:r>
        <w:rPr>
          <w:rFonts w:hint="eastAsia"/>
          <w:lang w:val="en-US" w:eastAsia="zh-CN"/>
        </w:rPr>
        <w:t>任丽苗</w:t>
      </w:r>
      <w:r>
        <w:rPr>
          <w:rFonts w:hint="eastAsia"/>
        </w:rPr>
        <w:t xml:space="preserve">    </w:t>
      </w:r>
      <w:r>
        <w:t xml:space="preserve"> </w:t>
      </w:r>
      <w:r>
        <w:rPr>
          <w:rFonts w:hint="eastAsia"/>
        </w:rPr>
        <w:t>审核人：闵永智</w:t>
      </w:r>
      <w:r>
        <w:t xml:space="preserve">   </w:t>
      </w:r>
      <w:r>
        <w:rPr>
          <w:rFonts w:hint="eastAsia"/>
        </w:rPr>
        <w:t xml:space="preserve">    编写时间：</w:t>
      </w:r>
      <w:r>
        <w:t>20</w:t>
      </w:r>
      <w:r>
        <w:rPr>
          <w:rFonts w:hint="eastAsia"/>
        </w:rPr>
        <w:t>20年2月</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3E63C3B"/>
    <w:rsid w:val="00030CC7"/>
    <w:rsid w:val="00035E22"/>
    <w:rsid w:val="000403E7"/>
    <w:rsid w:val="0004729E"/>
    <w:rsid w:val="00064D89"/>
    <w:rsid w:val="00070C9C"/>
    <w:rsid w:val="00071585"/>
    <w:rsid w:val="00071AB4"/>
    <w:rsid w:val="00074B53"/>
    <w:rsid w:val="000809CA"/>
    <w:rsid w:val="00084E13"/>
    <w:rsid w:val="00086153"/>
    <w:rsid w:val="00097F62"/>
    <w:rsid w:val="000A0C0C"/>
    <w:rsid w:val="000A0C83"/>
    <w:rsid w:val="000A420A"/>
    <w:rsid w:val="000B0642"/>
    <w:rsid w:val="000C0308"/>
    <w:rsid w:val="000C0365"/>
    <w:rsid w:val="000D0566"/>
    <w:rsid w:val="000D2FAB"/>
    <w:rsid w:val="000D67FD"/>
    <w:rsid w:val="000F3B29"/>
    <w:rsid w:val="000F5B19"/>
    <w:rsid w:val="00103CFA"/>
    <w:rsid w:val="00111513"/>
    <w:rsid w:val="00122A3C"/>
    <w:rsid w:val="001275D0"/>
    <w:rsid w:val="00130EAA"/>
    <w:rsid w:val="00130F8C"/>
    <w:rsid w:val="001320E4"/>
    <w:rsid w:val="001325E5"/>
    <w:rsid w:val="00136C0A"/>
    <w:rsid w:val="00141444"/>
    <w:rsid w:val="00143DE0"/>
    <w:rsid w:val="00154CD6"/>
    <w:rsid w:val="001602C0"/>
    <w:rsid w:val="00164107"/>
    <w:rsid w:val="0017409B"/>
    <w:rsid w:val="001766C5"/>
    <w:rsid w:val="001873A2"/>
    <w:rsid w:val="001879AC"/>
    <w:rsid w:val="00193919"/>
    <w:rsid w:val="001C020D"/>
    <w:rsid w:val="001C4FFC"/>
    <w:rsid w:val="001C5141"/>
    <w:rsid w:val="001C514E"/>
    <w:rsid w:val="001C58A7"/>
    <w:rsid w:val="001C6539"/>
    <w:rsid w:val="001D0001"/>
    <w:rsid w:val="001D1C88"/>
    <w:rsid w:val="001D6E6A"/>
    <w:rsid w:val="001E4C36"/>
    <w:rsid w:val="001E75A8"/>
    <w:rsid w:val="001F6F7B"/>
    <w:rsid w:val="00203582"/>
    <w:rsid w:val="002062D9"/>
    <w:rsid w:val="00211AF6"/>
    <w:rsid w:val="00213763"/>
    <w:rsid w:val="00213CCD"/>
    <w:rsid w:val="00220072"/>
    <w:rsid w:val="00222179"/>
    <w:rsid w:val="002259F1"/>
    <w:rsid w:val="002333A3"/>
    <w:rsid w:val="00235BED"/>
    <w:rsid w:val="00250872"/>
    <w:rsid w:val="002572D0"/>
    <w:rsid w:val="00262A11"/>
    <w:rsid w:val="00273525"/>
    <w:rsid w:val="002820A4"/>
    <w:rsid w:val="002850DC"/>
    <w:rsid w:val="0028591A"/>
    <w:rsid w:val="00291B28"/>
    <w:rsid w:val="002A1347"/>
    <w:rsid w:val="002A4454"/>
    <w:rsid w:val="002A4C59"/>
    <w:rsid w:val="002A7F59"/>
    <w:rsid w:val="002B40F4"/>
    <w:rsid w:val="002B4A05"/>
    <w:rsid w:val="002B63DC"/>
    <w:rsid w:val="002C0249"/>
    <w:rsid w:val="002C4624"/>
    <w:rsid w:val="002E1A52"/>
    <w:rsid w:val="002E21D0"/>
    <w:rsid w:val="002E499D"/>
    <w:rsid w:val="002E7D45"/>
    <w:rsid w:val="002F4FD5"/>
    <w:rsid w:val="002F58BD"/>
    <w:rsid w:val="003071FE"/>
    <w:rsid w:val="00310DFF"/>
    <w:rsid w:val="00316972"/>
    <w:rsid w:val="00317248"/>
    <w:rsid w:val="00324066"/>
    <w:rsid w:val="00330433"/>
    <w:rsid w:val="00335462"/>
    <w:rsid w:val="00342B67"/>
    <w:rsid w:val="00345BC9"/>
    <w:rsid w:val="00345BD0"/>
    <w:rsid w:val="00351AB2"/>
    <w:rsid w:val="00360FC7"/>
    <w:rsid w:val="00371979"/>
    <w:rsid w:val="003817FA"/>
    <w:rsid w:val="003838D0"/>
    <w:rsid w:val="003A1008"/>
    <w:rsid w:val="003C095F"/>
    <w:rsid w:val="003C1AB0"/>
    <w:rsid w:val="003D09BE"/>
    <w:rsid w:val="003D373B"/>
    <w:rsid w:val="003D3FB5"/>
    <w:rsid w:val="003D63BB"/>
    <w:rsid w:val="003D6AC9"/>
    <w:rsid w:val="003E0BDD"/>
    <w:rsid w:val="003E5A41"/>
    <w:rsid w:val="003F3596"/>
    <w:rsid w:val="003F463D"/>
    <w:rsid w:val="003F6BE7"/>
    <w:rsid w:val="0042279B"/>
    <w:rsid w:val="00427B57"/>
    <w:rsid w:val="00432D86"/>
    <w:rsid w:val="00433093"/>
    <w:rsid w:val="00441487"/>
    <w:rsid w:val="00445985"/>
    <w:rsid w:val="00446F3F"/>
    <w:rsid w:val="004544AF"/>
    <w:rsid w:val="00460BCF"/>
    <w:rsid w:val="00461215"/>
    <w:rsid w:val="004614D8"/>
    <w:rsid w:val="00464C74"/>
    <w:rsid w:val="00473214"/>
    <w:rsid w:val="00485EA3"/>
    <w:rsid w:val="00492BD9"/>
    <w:rsid w:val="00496927"/>
    <w:rsid w:val="00497418"/>
    <w:rsid w:val="004A7879"/>
    <w:rsid w:val="004B313A"/>
    <w:rsid w:val="004B4095"/>
    <w:rsid w:val="004D34AA"/>
    <w:rsid w:val="004D5E19"/>
    <w:rsid w:val="004D71BC"/>
    <w:rsid w:val="004D7B00"/>
    <w:rsid w:val="004E0F2C"/>
    <w:rsid w:val="004E11AE"/>
    <w:rsid w:val="004E59F8"/>
    <w:rsid w:val="004F637A"/>
    <w:rsid w:val="00502289"/>
    <w:rsid w:val="00512BC1"/>
    <w:rsid w:val="005209F2"/>
    <w:rsid w:val="00531124"/>
    <w:rsid w:val="0054509B"/>
    <w:rsid w:val="005462CA"/>
    <w:rsid w:val="005642A5"/>
    <w:rsid w:val="005663B6"/>
    <w:rsid w:val="00567780"/>
    <w:rsid w:val="00581D20"/>
    <w:rsid w:val="00587A91"/>
    <w:rsid w:val="00591867"/>
    <w:rsid w:val="00594200"/>
    <w:rsid w:val="00595644"/>
    <w:rsid w:val="00596339"/>
    <w:rsid w:val="005A0ED1"/>
    <w:rsid w:val="005B1B08"/>
    <w:rsid w:val="005B31E0"/>
    <w:rsid w:val="005B5E4C"/>
    <w:rsid w:val="005C0338"/>
    <w:rsid w:val="005C55B9"/>
    <w:rsid w:val="005C55C5"/>
    <w:rsid w:val="005D051C"/>
    <w:rsid w:val="005D5C6A"/>
    <w:rsid w:val="005D678B"/>
    <w:rsid w:val="005E1C27"/>
    <w:rsid w:val="005F0D48"/>
    <w:rsid w:val="0060362C"/>
    <w:rsid w:val="00614506"/>
    <w:rsid w:val="00615831"/>
    <w:rsid w:val="006209E0"/>
    <w:rsid w:val="00623B31"/>
    <w:rsid w:val="006358E1"/>
    <w:rsid w:val="00636334"/>
    <w:rsid w:val="00636F7C"/>
    <w:rsid w:val="00637E00"/>
    <w:rsid w:val="00647B6C"/>
    <w:rsid w:val="0065157F"/>
    <w:rsid w:val="006535E7"/>
    <w:rsid w:val="00654597"/>
    <w:rsid w:val="0065686A"/>
    <w:rsid w:val="00660B35"/>
    <w:rsid w:val="006630B7"/>
    <w:rsid w:val="00664FAD"/>
    <w:rsid w:val="006674F2"/>
    <w:rsid w:val="00674D44"/>
    <w:rsid w:val="00675874"/>
    <w:rsid w:val="00675F8B"/>
    <w:rsid w:val="00684381"/>
    <w:rsid w:val="00684CCA"/>
    <w:rsid w:val="006941D1"/>
    <w:rsid w:val="006A7FDF"/>
    <w:rsid w:val="006B2AF1"/>
    <w:rsid w:val="006B6EF4"/>
    <w:rsid w:val="006C1E71"/>
    <w:rsid w:val="006C4BBE"/>
    <w:rsid w:val="006D0C9C"/>
    <w:rsid w:val="006D5426"/>
    <w:rsid w:val="006D5DB5"/>
    <w:rsid w:val="006D6EAA"/>
    <w:rsid w:val="006E185B"/>
    <w:rsid w:val="006E383D"/>
    <w:rsid w:val="006E388D"/>
    <w:rsid w:val="006F1EAE"/>
    <w:rsid w:val="006F7897"/>
    <w:rsid w:val="00702B61"/>
    <w:rsid w:val="00702D37"/>
    <w:rsid w:val="00703A69"/>
    <w:rsid w:val="00705C19"/>
    <w:rsid w:val="00713ADB"/>
    <w:rsid w:val="007148E0"/>
    <w:rsid w:val="00722DC7"/>
    <w:rsid w:val="0072480C"/>
    <w:rsid w:val="007249D5"/>
    <w:rsid w:val="007340A1"/>
    <w:rsid w:val="007400F2"/>
    <w:rsid w:val="00747E2E"/>
    <w:rsid w:val="007615AC"/>
    <w:rsid w:val="007633DE"/>
    <w:rsid w:val="00763416"/>
    <w:rsid w:val="00763498"/>
    <w:rsid w:val="0076359B"/>
    <w:rsid w:val="007660FC"/>
    <w:rsid w:val="00773EF3"/>
    <w:rsid w:val="007744B7"/>
    <w:rsid w:val="00776632"/>
    <w:rsid w:val="00776F54"/>
    <w:rsid w:val="00776F61"/>
    <w:rsid w:val="00783C26"/>
    <w:rsid w:val="00796985"/>
    <w:rsid w:val="007A4A63"/>
    <w:rsid w:val="007C4AD7"/>
    <w:rsid w:val="007D415F"/>
    <w:rsid w:val="007D6F0A"/>
    <w:rsid w:val="007E1011"/>
    <w:rsid w:val="007E180F"/>
    <w:rsid w:val="007E2B04"/>
    <w:rsid w:val="007E6D38"/>
    <w:rsid w:val="007F72A8"/>
    <w:rsid w:val="007F7DA5"/>
    <w:rsid w:val="00801D20"/>
    <w:rsid w:val="008111D1"/>
    <w:rsid w:val="008132AC"/>
    <w:rsid w:val="00820E18"/>
    <w:rsid w:val="00821501"/>
    <w:rsid w:val="00821698"/>
    <w:rsid w:val="00822547"/>
    <w:rsid w:val="00842DEA"/>
    <w:rsid w:val="00844126"/>
    <w:rsid w:val="00850F1C"/>
    <w:rsid w:val="00852CAA"/>
    <w:rsid w:val="008648F1"/>
    <w:rsid w:val="00865948"/>
    <w:rsid w:val="00872940"/>
    <w:rsid w:val="00881CF0"/>
    <w:rsid w:val="008849FE"/>
    <w:rsid w:val="00895BF3"/>
    <w:rsid w:val="00897794"/>
    <w:rsid w:val="008A7B17"/>
    <w:rsid w:val="008B54F0"/>
    <w:rsid w:val="008B5565"/>
    <w:rsid w:val="008B5AB6"/>
    <w:rsid w:val="008B7B9D"/>
    <w:rsid w:val="008C1D0F"/>
    <w:rsid w:val="008C259C"/>
    <w:rsid w:val="008C7EBE"/>
    <w:rsid w:val="008E0F71"/>
    <w:rsid w:val="008E1CB4"/>
    <w:rsid w:val="008E4EFA"/>
    <w:rsid w:val="008E5D9A"/>
    <w:rsid w:val="008F0473"/>
    <w:rsid w:val="0090077A"/>
    <w:rsid w:val="00906BE6"/>
    <w:rsid w:val="00910453"/>
    <w:rsid w:val="00914533"/>
    <w:rsid w:val="00916EA6"/>
    <w:rsid w:val="00925102"/>
    <w:rsid w:val="0095209D"/>
    <w:rsid w:val="009623CE"/>
    <w:rsid w:val="00965886"/>
    <w:rsid w:val="00972A45"/>
    <w:rsid w:val="00980389"/>
    <w:rsid w:val="0098041D"/>
    <w:rsid w:val="009849B2"/>
    <w:rsid w:val="009A63AF"/>
    <w:rsid w:val="009C4A29"/>
    <w:rsid w:val="009D1575"/>
    <w:rsid w:val="009D28D7"/>
    <w:rsid w:val="009F1273"/>
    <w:rsid w:val="009F66E7"/>
    <w:rsid w:val="009F768A"/>
    <w:rsid w:val="00A035C9"/>
    <w:rsid w:val="00A05A32"/>
    <w:rsid w:val="00A06A32"/>
    <w:rsid w:val="00A20682"/>
    <w:rsid w:val="00A32CD1"/>
    <w:rsid w:val="00A42DAA"/>
    <w:rsid w:val="00A56253"/>
    <w:rsid w:val="00A63D16"/>
    <w:rsid w:val="00A72110"/>
    <w:rsid w:val="00A912AB"/>
    <w:rsid w:val="00A93317"/>
    <w:rsid w:val="00AA32EC"/>
    <w:rsid w:val="00AB42F1"/>
    <w:rsid w:val="00AB61F4"/>
    <w:rsid w:val="00AB7B27"/>
    <w:rsid w:val="00AC54BD"/>
    <w:rsid w:val="00AD4AA9"/>
    <w:rsid w:val="00AE41C9"/>
    <w:rsid w:val="00AE5A26"/>
    <w:rsid w:val="00AF588E"/>
    <w:rsid w:val="00AF5D43"/>
    <w:rsid w:val="00AF6BE4"/>
    <w:rsid w:val="00B13273"/>
    <w:rsid w:val="00B1716E"/>
    <w:rsid w:val="00B20CF3"/>
    <w:rsid w:val="00B34F3A"/>
    <w:rsid w:val="00B45313"/>
    <w:rsid w:val="00B46CD1"/>
    <w:rsid w:val="00B470B4"/>
    <w:rsid w:val="00B47210"/>
    <w:rsid w:val="00B47C88"/>
    <w:rsid w:val="00B51BE4"/>
    <w:rsid w:val="00B53E61"/>
    <w:rsid w:val="00B6358A"/>
    <w:rsid w:val="00B72A6E"/>
    <w:rsid w:val="00B72C4B"/>
    <w:rsid w:val="00B758FE"/>
    <w:rsid w:val="00B810E1"/>
    <w:rsid w:val="00B82D9D"/>
    <w:rsid w:val="00B84F2B"/>
    <w:rsid w:val="00B906A3"/>
    <w:rsid w:val="00B91E9B"/>
    <w:rsid w:val="00BA02CF"/>
    <w:rsid w:val="00BA0CD8"/>
    <w:rsid w:val="00BA783F"/>
    <w:rsid w:val="00BA79CF"/>
    <w:rsid w:val="00BD1C0B"/>
    <w:rsid w:val="00BD5636"/>
    <w:rsid w:val="00BE12B4"/>
    <w:rsid w:val="00BF0E7A"/>
    <w:rsid w:val="00BF2388"/>
    <w:rsid w:val="00BF32AA"/>
    <w:rsid w:val="00BF4D79"/>
    <w:rsid w:val="00BF7B28"/>
    <w:rsid w:val="00C0287F"/>
    <w:rsid w:val="00C035AD"/>
    <w:rsid w:val="00C077E9"/>
    <w:rsid w:val="00C10620"/>
    <w:rsid w:val="00C10C78"/>
    <w:rsid w:val="00C11FB6"/>
    <w:rsid w:val="00C12D52"/>
    <w:rsid w:val="00C14722"/>
    <w:rsid w:val="00C236E6"/>
    <w:rsid w:val="00C252DC"/>
    <w:rsid w:val="00C2742F"/>
    <w:rsid w:val="00C43FE6"/>
    <w:rsid w:val="00C51C3F"/>
    <w:rsid w:val="00C5318B"/>
    <w:rsid w:val="00C5744A"/>
    <w:rsid w:val="00C63DD1"/>
    <w:rsid w:val="00C74DEA"/>
    <w:rsid w:val="00C83714"/>
    <w:rsid w:val="00C91FC5"/>
    <w:rsid w:val="00C92F57"/>
    <w:rsid w:val="00CA0558"/>
    <w:rsid w:val="00CA56DC"/>
    <w:rsid w:val="00CA7582"/>
    <w:rsid w:val="00CB1FE5"/>
    <w:rsid w:val="00CB5B93"/>
    <w:rsid w:val="00CB6EA3"/>
    <w:rsid w:val="00CC0E4A"/>
    <w:rsid w:val="00CC40A3"/>
    <w:rsid w:val="00CC6EF4"/>
    <w:rsid w:val="00CC772E"/>
    <w:rsid w:val="00CD59B0"/>
    <w:rsid w:val="00CE00EC"/>
    <w:rsid w:val="00CE726D"/>
    <w:rsid w:val="00D01D22"/>
    <w:rsid w:val="00D067DE"/>
    <w:rsid w:val="00D12E17"/>
    <w:rsid w:val="00D16B7E"/>
    <w:rsid w:val="00D32979"/>
    <w:rsid w:val="00D33ADC"/>
    <w:rsid w:val="00D35E15"/>
    <w:rsid w:val="00D428B9"/>
    <w:rsid w:val="00D4307F"/>
    <w:rsid w:val="00D46EEB"/>
    <w:rsid w:val="00D47368"/>
    <w:rsid w:val="00D50ECE"/>
    <w:rsid w:val="00D61B64"/>
    <w:rsid w:val="00D65832"/>
    <w:rsid w:val="00D8174D"/>
    <w:rsid w:val="00D81801"/>
    <w:rsid w:val="00D86F17"/>
    <w:rsid w:val="00D91430"/>
    <w:rsid w:val="00D93517"/>
    <w:rsid w:val="00DA55FE"/>
    <w:rsid w:val="00DB07A2"/>
    <w:rsid w:val="00DB093A"/>
    <w:rsid w:val="00DB1A32"/>
    <w:rsid w:val="00DB2CAD"/>
    <w:rsid w:val="00DB48B8"/>
    <w:rsid w:val="00DC221A"/>
    <w:rsid w:val="00DC62E2"/>
    <w:rsid w:val="00DE58D1"/>
    <w:rsid w:val="00DE6A9A"/>
    <w:rsid w:val="00DF68FA"/>
    <w:rsid w:val="00DF6BA0"/>
    <w:rsid w:val="00DF7CD7"/>
    <w:rsid w:val="00E16C62"/>
    <w:rsid w:val="00E3428B"/>
    <w:rsid w:val="00E3687D"/>
    <w:rsid w:val="00E45BB7"/>
    <w:rsid w:val="00E53D03"/>
    <w:rsid w:val="00E60092"/>
    <w:rsid w:val="00E62249"/>
    <w:rsid w:val="00E726D1"/>
    <w:rsid w:val="00E80D47"/>
    <w:rsid w:val="00E81005"/>
    <w:rsid w:val="00E84BC9"/>
    <w:rsid w:val="00E9478A"/>
    <w:rsid w:val="00EA1FAE"/>
    <w:rsid w:val="00EA2735"/>
    <w:rsid w:val="00EA5946"/>
    <w:rsid w:val="00EC65B7"/>
    <w:rsid w:val="00ED193D"/>
    <w:rsid w:val="00EF693F"/>
    <w:rsid w:val="00F07761"/>
    <w:rsid w:val="00F248E5"/>
    <w:rsid w:val="00F255FD"/>
    <w:rsid w:val="00F2713A"/>
    <w:rsid w:val="00F40A8D"/>
    <w:rsid w:val="00F460CD"/>
    <w:rsid w:val="00F51EC0"/>
    <w:rsid w:val="00F568C3"/>
    <w:rsid w:val="00F72E29"/>
    <w:rsid w:val="00F81223"/>
    <w:rsid w:val="00F84168"/>
    <w:rsid w:val="00F866E7"/>
    <w:rsid w:val="00F878FF"/>
    <w:rsid w:val="00F92B8B"/>
    <w:rsid w:val="00F95B36"/>
    <w:rsid w:val="00FA2086"/>
    <w:rsid w:val="00FA3B93"/>
    <w:rsid w:val="00FB1628"/>
    <w:rsid w:val="00FB3261"/>
    <w:rsid w:val="00FB67F4"/>
    <w:rsid w:val="00FB72F3"/>
    <w:rsid w:val="00FC2C6B"/>
    <w:rsid w:val="00FC39E3"/>
    <w:rsid w:val="00FC576E"/>
    <w:rsid w:val="00FE03C3"/>
    <w:rsid w:val="00FE0AEB"/>
    <w:rsid w:val="00FE55F1"/>
    <w:rsid w:val="00FF369E"/>
    <w:rsid w:val="00FF672D"/>
    <w:rsid w:val="06FA027A"/>
    <w:rsid w:val="079A7E31"/>
    <w:rsid w:val="117B47FD"/>
    <w:rsid w:val="1796594F"/>
    <w:rsid w:val="1940581D"/>
    <w:rsid w:val="21E85ED9"/>
    <w:rsid w:val="25991A9C"/>
    <w:rsid w:val="28391ABE"/>
    <w:rsid w:val="2AAA4D5A"/>
    <w:rsid w:val="340E19B7"/>
    <w:rsid w:val="342079F0"/>
    <w:rsid w:val="3C1C4BB6"/>
    <w:rsid w:val="40657758"/>
    <w:rsid w:val="40784A57"/>
    <w:rsid w:val="427346B8"/>
    <w:rsid w:val="43163E14"/>
    <w:rsid w:val="48736190"/>
    <w:rsid w:val="527023B1"/>
    <w:rsid w:val="5324590A"/>
    <w:rsid w:val="541C0791"/>
    <w:rsid w:val="5B122B1E"/>
    <w:rsid w:val="63E63C3B"/>
    <w:rsid w:val="67C22B2E"/>
    <w:rsid w:val="6DEE423D"/>
    <w:rsid w:val="71EB4CAC"/>
    <w:rsid w:val="72DD60A8"/>
    <w:rsid w:val="738613A5"/>
    <w:rsid w:val="7DD338F9"/>
    <w:rsid w:val="7DFC7D79"/>
    <w:rsid w:val="7E8A61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420" w:firstLineChars="200"/>
      <w:jc w:val="both"/>
    </w:pPr>
    <w:rPr>
      <w:rFonts w:ascii="Times New Roman" w:hAnsi="Times New Roman" w:eastAsia="宋体" w:cs="Times New Roman"/>
      <w:kern w:val="2"/>
      <w:sz w:val="21"/>
      <w:szCs w:val="21"/>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21"/>
    <w:semiHidden/>
    <w:unhideWhenUsed/>
    <w:qFormat/>
    <w:uiPriority w:val="0"/>
    <w:pPr>
      <w:jc w:val="left"/>
    </w:pPr>
  </w:style>
  <w:style w:type="paragraph" w:styleId="3">
    <w:name w:val="Body Text"/>
    <w:basedOn w:val="1"/>
    <w:uiPriority w:val="0"/>
    <w:rPr>
      <w:kern w:val="0"/>
      <w:sz w:val="24"/>
      <w:szCs w:val="24"/>
    </w:rPr>
  </w:style>
  <w:style w:type="paragraph" w:styleId="4">
    <w:name w:val="Plain Text"/>
    <w:basedOn w:val="1"/>
    <w:qFormat/>
    <w:uiPriority w:val="0"/>
    <w:rPr>
      <w:rFonts w:ascii="宋体" w:hAnsi="Courier New" w:cs="Courier New"/>
    </w:rPr>
  </w:style>
  <w:style w:type="paragraph" w:styleId="5">
    <w:name w:val="Balloon Text"/>
    <w:basedOn w:val="1"/>
    <w:link w:val="23"/>
    <w:semiHidden/>
    <w:unhideWhenUsed/>
    <w:qFormat/>
    <w:uiPriority w:val="0"/>
    <w:rPr>
      <w:sz w:val="18"/>
      <w:szCs w:val="18"/>
    </w:rPr>
  </w:style>
  <w:style w:type="paragraph" w:styleId="6">
    <w:name w:val="footer"/>
    <w:basedOn w:val="1"/>
    <w:link w:val="16"/>
    <w:qFormat/>
    <w:uiPriority w:val="0"/>
    <w:pPr>
      <w:tabs>
        <w:tab w:val="center" w:pos="4153"/>
        <w:tab w:val="right" w:pos="8306"/>
      </w:tabs>
      <w:snapToGrid w:val="0"/>
      <w:jc w:val="left"/>
    </w:pPr>
    <w:rPr>
      <w:sz w:val="18"/>
      <w:szCs w:val="18"/>
    </w:rPr>
  </w:style>
  <w:style w:type="paragraph" w:styleId="7">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9">
    <w:name w:val="annotation subject"/>
    <w:basedOn w:val="2"/>
    <w:next w:val="2"/>
    <w:link w:val="22"/>
    <w:semiHidden/>
    <w:unhideWhenUsed/>
    <w:qFormat/>
    <w:uiPriority w:val="0"/>
    <w:rPr>
      <w:b/>
      <w:bCs/>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annotation reference"/>
    <w:basedOn w:val="12"/>
    <w:semiHidden/>
    <w:unhideWhenUsed/>
    <w:qFormat/>
    <w:uiPriority w:val="0"/>
    <w:rPr>
      <w:sz w:val="21"/>
      <w:szCs w:val="21"/>
    </w:rPr>
  </w:style>
  <w:style w:type="paragraph" w:customStyle="1" w:styleId="14">
    <w:name w:val="reader-word-layer reader-word-s2-44"/>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15">
    <w:name w:val="页眉 Char"/>
    <w:basedOn w:val="12"/>
    <w:link w:val="7"/>
    <w:qFormat/>
    <w:uiPriority w:val="0"/>
    <w:rPr>
      <w:rFonts w:ascii="Times New Roman" w:hAnsi="Times New Roman"/>
      <w:kern w:val="2"/>
      <w:sz w:val="18"/>
      <w:szCs w:val="18"/>
    </w:rPr>
  </w:style>
  <w:style w:type="character" w:customStyle="1" w:styleId="16">
    <w:name w:val="页脚 Char"/>
    <w:basedOn w:val="12"/>
    <w:link w:val="6"/>
    <w:qFormat/>
    <w:uiPriority w:val="0"/>
    <w:rPr>
      <w:rFonts w:ascii="Times New Roman" w:hAnsi="Times New Roman"/>
      <w:kern w:val="2"/>
      <w:sz w:val="18"/>
      <w:szCs w:val="18"/>
    </w:rPr>
  </w:style>
  <w:style w:type="paragraph" w:customStyle="1" w:styleId="17">
    <w:name w:val="正文1"/>
    <w:basedOn w:val="1"/>
    <w:link w:val="24"/>
    <w:qFormat/>
    <w:uiPriority w:val="0"/>
    <w:rPr>
      <w:rFonts w:asciiTheme="minorHAnsi" w:hAnsiTheme="minorHAnsi" w:eastAsiaTheme="minorEastAsia" w:cstheme="minorBidi"/>
    </w:rPr>
  </w:style>
  <w:style w:type="paragraph" w:customStyle="1" w:styleId="18">
    <w:name w:val="Char"/>
    <w:basedOn w:val="1"/>
    <w:semiHidden/>
    <w:qFormat/>
    <w:uiPriority w:val="0"/>
    <w:pPr>
      <w:widowControl/>
      <w:spacing w:after="160" w:line="240" w:lineRule="exact"/>
      <w:jc w:val="left"/>
    </w:pPr>
    <w:rPr>
      <w:rFonts w:ascii="Verdana" w:hAnsi="Verdana"/>
      <w:kern w:val="0"/>
      <w:sz w:val="20"/>
      <w:szCs w:val="20"/>
      <w:lang w:eastAsia="en-US"/>
    </w:rPr>
  </w:style>
  <w:style w:type="paragraph" w:styleId="19">
    <w:name w:val="List Paragraph"/>
    <w:basedOn w:val="1"/>
    <w:unhideWhenUsed/>
    <w:qFormat/>
    <w:uiPriority w:val="99"/>
  </w:style>
  <w:style w:type="paragraph" w:customStyle="1" w:styleId="20">
    <w:name w:val="小标题"/>
    <w:basedOn w:val="1"/>
    <w:link w:val="26"/>
    <w:qFormat/>
    <w:uiPriority w:val="0"/>
    <w:pPr>
      <w:ind w:firstLine="480"/>
    </w:pPr>
    <w:rPr>
      <w:rFonts w:ascii="黑体" w:hAnsi="宋体" w:eastAsia="黑体" w:cstheme="minorBidi"/>
      <w:sz w:val="24"/>
      <w:szCs w:val="24"/>
    </w:rPr>
  </w:style>
  <w:style w:type="character" w:customStyle="1" w:styleId="21">
    <w:name w:val="批注文字 Char"/>
    <w:basedOn w:val="12"/>
    <w:link w:val="2"/>
    <w:semiHidden/>
    <w:qFormat/>
    <w:uiPriority w:val="0"/>
    <w:rPr>
      <w:rFonts w:ascii="Times New Roman" w:hAnsi="Times New Roman"/>
      <w:kern w:val="2"/>
      <w:sz w:val="21"/>
      <w:szCs w:val="21"/>
    </w:rPr>
  </w:style>
  <w:style w:type="character" w:customStyle="1" w:styleId="22">
    <w:name w:val="批注主题 Char"/>
    <w:basedOn w:val="21"/>
    <w:link w:val="9"/>
    <w:semiHidden/>
    <w:qFormat/>
    <w:uiPriority w:val="0"/>
    <w:rPr>
      <w:rFonts w:ascii="Times New Roman" w:hAnsi="Times New Roman"/>
      <w:b/>
      <w:bCs/>
      <w:kern w:val="2"/>
      <w:sz w:val="21"/>
      <w:szCs w:val="21"/>
    </w:rPr>
  </w:style>
  <w:style w:type="character" w:customStyle="1" w:styleId="23">
    <w:name w:val="批注框文本 Char"/>
    <w:basedOn w:val="12"/>
    <w:link w:val="5"/>
    <w:semiHidden/>
    <w:qFormat/>
    <w:uiPriority w:val="0"/>
    <w:rPr>
      <w:rFonts w:ascii="Times New Roman" w:hAnsi="Times New Roman"/>
      <w:kern w:val="2"/>
      <w:sz w:val="18"/>
      <w:szCs w:val="18"/>
    </w:rPr>
  </w:style>
  <w:style w:type="character" w:customStyle="1" w:styleId="24">
    <w:name w:val="正文1 Char"/>
    <w:link w:val="17"/>
    <w:qFormat/>
    <w:uiPriority w:val="0"/>
    <w:rPr>
      <w:rFonts w:asciiTheme="minorHAnsi" w:hAnsiTheme="minorHAnsi" w:eastAsiaTheme="minorEastAsia" w:cstheme="minorBidi"/>
      <w:kern w:val="2"/>
      <w:sz w:val="21"/>
      <w:szCs w:val="21"/>
    </w:rPr>
  </w:style>
  <w:style w:type="paragraph" w:customStyle="1" w:styleId="25">
    <w:name w:val="列出段落6"/>
    <w:basedOn w:val="1"/>
    <w:qFormat/>
    <w:uiPriority w:val="99"/>
    <w:pPr>
      <w:widowControl/>
      <w:ind w:left="720"/>
      <w:contextualSpacing/>
      <w:jc w:val="left"/>
    </w:pPr>
    <w:rPr>
      <w:kern w:val="0"/>
      <w:sz w:val="24"/>
      <w:szCs w:val="24"/>
      <w:lang w:eastAsia="en-US"/>
    </w:rPr>
  </w:style>
  <w:style w:type="character" w:customStyle="1" w:styleId="26">
    <w:name w:val="小标题 Char"/>
    <w:link w:val="20"/>
    <w:qFormat/>
    <w:uiPriority w:val="0"/>
    <w:rPr>
      <w:rFonts w:ascii="黑体" w:hAnsi="宋体" w:eastAsia="黑体" w:cstheme="minorBidi"/>
      <w:kern w:val="2"/>
      <w:sz w:val="24"/>
      <w:szCs w:val="24"/>
    </w:rPr>
  </w:style>
  <w:style w:type="paragraph" w:customStyle="1" w:styleId="27">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8">
    <w:name w:val="教学大纲正文"/>
    <w:basedOn w:val="1"/>
    <w:qFormat/>
    <w:uiPriority w:val="0"/>
    <w:pPr>
      <w:adjustRightInd w:val="0"/>
      <w:snapToGrid w:val="0"/>
    </w:pPr>
  </w:style>
  <w:style w:type="paragraph" w:customStyle="1" w:styleId="29">
    <w:name w:val="教学大纲表格正文"/>
    <w:basedOn w:val="1"/>
    <w:qFormat/>
    <w:uiPriority w:val="0"/>
    <w:pPr>
      <w:ind w:firstLine="0" w:firstLineChars="0"/>
    </w:pPr>
  </w:style>
  <w:style w:type="paragraph" w:customStyle="1" w:styleId="30">
    <w:name w:val="教学大纲1级标题"/>
    <w:basedOn w:val="20"/>
    <w:qFormat/>
    <w:uiPriority w:val="0"/>
    <w:pPr>
      <w:ind w:firstLine="0" w:firstLineChars="0"/>
      <w:outlineLvl w:val="0"/>
    </w:pPr>
    <w:rPr>
      <w:rFonts w:hAnsi="黑体"/>
    </w:rPr>
  </w:style>
  <w:style w:type="paragraph" w:customStyle="1" w:styleId="31">
    <w:name w:val="教学大纲2级标题"/>
    <w:basedOn w:val="4"/>
    <w:qFormat/>
    <w:uiPriority w:val="0"/>
    <w:pPr>
      <w:outlineLvl w:val="1"/>
    </w:pPr>
    <w:rPr>
      <w:rFonts w:ascii="Times New Roman" w:hAnsi="Times New Roman"/>
      <w:b/>
    </w:rPr>
  </w:style>
</w:styles>
</file>

<file path=word/_rels/document.xml.rels><?xml version="1.0" encoding="UTF-8" standalone="yes"?>
<Relationships xmlns="http://schemas.openxmlformats.org/package/2006/relationships"><Relationship Id="rId9" Type="http://schemas.openxmlformats.org/officeDocument/2006/relationships/image" Target="media/image3.wmf"/><Relationship Id="rId8" Type="http://schemas.openxmlformats.org/officeDocument/2006/relationships/oleObject" Target="embeddings/oleObject3.bin"/><Relationship Id="rId7" Type="http://schemas.openxmlformats.org/officeDocument/2006/relationships/image" Target="media/image2.wmf"/><Relationship Id="rId6" Type="http://schemas.openxmlformats.org/officeDocument/2006/relationships/oleObject" Target="embeddings/oleObject2.bin"/><Relationship Id="rId5" Type="http://schemas.openxmlformats.org/officeDocument/2006/relationships/image" Target="media/image1.wmf"/><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image" Target="media/image5.wmf"/><Relationship Id="rId12" Type="http://schemas.openxmlformats.org/officeDocument/2006/relationships/oleObject" Target="embeddings/oleObject5.bin"/><Relationship Id="rId11" Type="http://schemas.openxmlformats.org/officeDocument/2006/relationships/image" Target="media/image4.wmf"/><Relationship Id="rId10" Type="http://schemas.openxmlformats.org/officeDocument/2006/relationships/oleObject" Target="embeddings/oleObject4.bin"/><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1155</Words>
  <Characters>6586</Characters>
  <Lines>54</Lines>
  <Paragraphs>15</Paragraphs>
  <TotalTime>10</TotalTime>
  <ScaleCrop>false</ScaleCrop>
  <LinksUpToDate>false</LinksUpToDate>
  <CharactersWithSpaces>7726</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2019-09-03T08:46:00Z</dcterms:created>
  <dc:creator>闵永智</dc:creator>
  <cp:lastModifiedBy>lenovo</cp:lastModifiedBy>
  <dcterms:modified xsi:type="dcterms:W3CDTF">2020-03-10T11:58:29Z</dcterms:modified>
  <cp:revision>445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